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4EB62" w14:textId="77777777" w:rsidR="00AD5597" w:rsidRDefault="00AD5597" w:rsidP="00AD5597">
      <w:pPr>
        <w:spacing w:after="160"/>
        <w:jc w:val="center"/>
      </w:pPr>
      <w:r>
        <w:rPr>
          <w:i/>
          <w:color w:val="5A5A5A"/>
          <w:sz w:val="20"/>
        </w:rPr>
        <w:t>7-8-sinflar uchun 250 so'zga yaqin matn va murakkab jadval</w:t>
      </w:r>
    </w:p>
    <w:p w14:paraId="397705E3" w14:textId="77777777" w:rsidR="00AD5597" w:rsidRDefault="00AD5597" w:rsidP="00AD5597">
      <w:pPr>
        <w:spacing w:after="60" w:line="256" w:lineRule="auto"/>
        <w:ind w:firstLine="425"/>
        <w:jc w:val="both"/>
      </w:pPr>
      <w:r>
        <w:t>Tabiatni asrash bugungi kunda har bir insonning muhim burchi hisoblanadi. Ayniqsa, 7-8-sinf o'quvchilari tabiatni muhofaza qilishning mazmuni va ahamiyatini chuqurroq anglab borishlari kerak. Chunki inson hayoti havo, suv, tuproq, o'simliklar, hayvonot dunyosi va iqlim bilan chambarchas bog'liq.</w:t>
      </w:r>
    </w:p>
    <w:p w14:paraId="2629B5E6" w14:textId="77777777" w:rsidR="00AD5597" w:rsidRDefault="00AD5597" w:rsidP="00AD5597">
      <w:pPr>
        <w:spacing w:after="60" w:line="256" w:lineRule="auto"/>
        <w:ind w:firstLine="425"/>
        <w:jc w:val="both"/>
      </w:pPr>
      <w:r>
        <w:t>Atrof-muhit ifloslansa, bu nafaqat tabiatga, balki inson salomatligi, ichimlik suvi sifati va jamiyat taraqqiyotiga ham zarar yetkazadi. Tabiatni asrash kundalik odatlardan boshlanadi: suvni tejash, elektr energiyasidan oqilona foydalanish, qog'ozni bekorga sarflamaslik va chiqindilarni saralab tashlash ekologik mas'uliyatning muhim ko'rinishidir.</w:t>
      </w:r>
    </w:p>
    <w:p w14:paraId="6D7829F7" w14:textId="77777777" w:rsidR="00AD5597" w:rsidRDefault="00AD5597" w:rsidP="00AD5597">
      <w:pPr>
        <w:spacing w:before="60" w:after="80"/>
      </w:pPr>
      <w:r>
        <w:rPr>
          <w:b/>
          <w:color w:val="1F4E79"/>
        </w:rPr>
        <w:t>Tabiatni asrash bo'yicha kengaytirilgan ish rejasi</w:t>
      </w:r>
    </w:p>
    <w:tbl>
      <w:tblPr>
        <w:tblStyle w:val="a3"/>
        <w:tblW w:w="0" w:type="auto"/>
        <w:jc w:val="center"/>
        <w:tblInd w:w="0" w:type="dxa"/>
        <w:tblBorders>
          <w:top w:val="single" w:sz="8" w:space="0" w:color="6E7F91"/>
          <w:left w:val="single" w:sz="8" w:space="0" w:color="6E7F91"/>
          <w:bottom w:val="single" w:sz="8" w:space="0" w:color="6E7F91"/>
          <w:right w:val="single" w:sz="8" w:space="0" w:color="6E7F91"/>
          <w:insideH w:val="single" w:sz="8" w:space="0" w:color="6E7F91"/>
          <w:insideV w:val="single" w:sz="8" w:space="0" w:color="6E7F91"/>
        </w:tblBorders>
        <w:tblLook w:val="04A0" w:firstRow="1" w:lastRow="0" w:firstColumn="1" w:lastColumn="0" w:noHBand="0" w:noVBand="1"/>
      </w:tblPr>
      <w:tblGrid>
        <w:gridCol w:w="510"/>
        <w:gridCol w:w="1332"/>
        <w:gridCol w:w="1247"/>
        <w:gridCol w:w="1162"/>
        <w:gridCol w:w="1049"/>
        <w:gridCol w:w="1247"/>
        <w:gridCol w:w="1219"/>
        <w:gridCol w:w="1304"/>
      </w:tblGrid>
      <w:tr w:rsidR="00AD5597" w14:paraId="4B985EF7" w14:textId="77777777" w:rsidTr="00AD5597">
        <w:trPr>
          <w:jc w:val="center"/>
        </w:trPr>
        <w:tc>
          <w:tcPr>
            <w:tcW w:w="510" w:type="dxa"/>
            <w:vMerge w:val="restart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5EED7DA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T/r</w:t>
            </w:r>
          </w:p>
        </w:tc>
        <w:tc>
          <w:tcPr>
            <w:tcW w:w="1332" w:type="dxa"/>
            <w:vMerge w:val="restart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6DB880F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Yo'nalish</w:t>
            </w:r>
          </w:p>
        </w:tc>
        <w:tc>
          <w:tcPr>
            <w:tcW w:w="3458" w:type="dxa"/>
            <w:gridSpan w:val="3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4F81BD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EFF7453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FFFFFF"/>
                <w:sz w:val="18"/>
              </w:rPr>
              <w:t>Amalga oshirish rejasi</w:t>
            </w:r>
          </w:p>
        </w:tc>
        <w:tc>
          <w:tcPr>
            <w:tcW w:w="2466" w:type="dxa"/>
            <w:gridSpan w:val="2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4F81BD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91E7BEE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FFFFFF"/>
                <w:sz w:val="18"/>
              </w:rPr>
              <w:t>Kutiladigan natija</w:t>
            </w:r>
          </w:p>
        </w:tc>
        <w:tc>
          <w:tcPr>
            <w:tcW w:w="1304" w:type="dxa"/>
            <w:vMerge w:val="restart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18522E4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Mas'ullar</w:t>
            </w:r>
          </w:p>
        </w:tc>
      </w:tr>
      <w:tr w:rsidR="00AD5597" w14:paraId="4DAF6FA5" w14:textId="77777777" w:rsidTr="00AD5597">
        <w:trPr>
          <w:jc w:val="center"/>
        </w:trPr>
        <w:tc>
          <w:tcPr>
            <w:tcW w:w="0" w:type="auto"/>
            <w:vMerge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vAlign w:val="center"/>
            <w:hideMark/>
          </w:tcPr>
          <w:p w14:paraId="2F801747" w14:textId="77777777" w:rsidR="00AD5597" w:rsidRDefault="00AD559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vAlign w:val="center"/>
            <w:hideMark/>
          </w:tcPr>
          <w:p w14:paraId="6009C7B2" w14:textId="77777777" w:rsidR="00AD5597" w:rsidRDefault="00AD559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47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23EEDC0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Asosiy ish</w:t>
            </w:r>
          </w:p>
        </w:tc>
        <w:tc>
          <w:tcPr>
            <w:tcW w:w="1162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333C2C7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Vosita / usul</w:t>
            </w:r>
          </w:p>
        </w:tc>
        <w:tc>
          <w:tcPr>
            <w:tcW w:w="1049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3C43904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Davriylik</w:t>
            </w:r>
          </w:p>
        </w:tc>
        <w:tc>
          <w:tcPr>
            <w:tcW w:w="1247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9CC1782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Ekologik foyda</w:t>
            </w:r>
          </w:p>
        </w:tc>
        <w:tc>
          <w:tcPr>
            <w:tcW w:w="1219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DC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5AEB3E3" w14:textId="77777777" w:rsidR="00AD5597" w:rsidRDefault="00AD5597">
            <w:pPr>
              <w:spacing w:after="0" w:line="240" w:lineRule="auto"/>
              <w:jc w:val="center"/>
            </w:pPr>
            <w:r>
              <w:rPr>
                <w:b w:val="0"/>
                <w:color w:val="1F4E79"/>
                <w:sz w:val="18"/>
              </w:rPr>
              <w:t>Ijtimoiy foyda</w:t>
            </w:r>
          </w:p>
        </w:tc>
        <w:tc>
          <w:tcPr>
            <w:tcW w:w="0" w:type="auto"/>
            <w:vMerge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vAlign w:val="center"/>
            <w:hideMark/>
          </w:tcPr>
          <w:p w14:paraId="7A37E740" w14:textId="77777777" w:rsidR="00AD5597" w:rsidRDefault="00AD559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D5597" w14:paraId="6FC06BFC" w14:textId="77777777" w:rsidTr="00AD5597">
        <w:trPr>
          <w:jc w:val="center"/>
        </w:trPr>
        <w:tc>
          <w:tcPr>
            <w:tcW w:w="510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E5AEE46" w14:textId="77777777" w:rsidR="00AD5597" w:rsidRDefault="00AD559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32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173CB65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Suv va elektrni tejash</w:t>
            </w:r>
          </w:p>
        </w:tc>
        <w:tc>
          <w:tcPr>
            <w:tcW w:w="1247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24EC4F9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Kranni ochiq qoldirmaslik, chiroqlarni vaqtida o'chirish</w:t>
            </w:r>
          </w:p>
        </w:tc>
        <w:tc>
          <w:tcPr>
            <w:tcW w:w="1162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2E751C9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Nazorat, eslatma</w:t>
            </w:r>
          </w:p>
        </w:tc>
        <w:tc>
          <w:tcPr>
            <w:tcW w:w="1049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F3950E1" w14:textId="77777777" w:rsidR="00AD5597" w:rsidRDefault="00AD5597">
            <w:pPr>
              <w:spacing w:after="0" w:line="240" w:lineRule="auto"/>
              <w:jc w:val="center"/>
            </w:pPr>
            <w:r>
              <w:rPr>
                <w:sz w:val="18"/>
              </w:rPr>
              <w:t>Har kuni</w:t>
            </w:r>
          </w:p>
        </w:tc>
        <w:tc>
          <w:tcPr>
            <w:tcW w:w="1247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4E09ECE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Resurslar tejaladi</w:t>
            </w:r>
          </w:p>
        </w:tc>
        <w:tc>
          <w:tcPr>
            <w:tcW w:w="1219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839213A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Tejamkorlik odati shakllanadi</w:t>
            </w:r>
          </w:p>
        </w:tc>
        <w:tc>
          <w:tcPr>
            <w:tcW w:w="1304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shd w:val="clear" w:color="auto" w:fill="F7FB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2BC601F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O'quvchi, oila</w:t>
            </w:r>
          </w:p>
        </w:tc>
      </w:tr>
      <w:tr w:rsidR="00AD5597" w14:paraId="5AA6BC33" w14:textId="77777777" w:rsidTr="00AD5597">
        <w:trPr>
          <w:jc w:val="center"/>
        </w:trPr>
        <w:tc>
          <w:tcPr>
            <w:tcW w:w="510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3FBA3E0" w14:textId="77777777" w:rsidR="00AD5597" w:rsidRDefault="00AD559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32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7CA8FA2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Ko'chat ekish</w:t>
            </w:r>
          </w:p>
        </w:tc>
        <w:tc>
          <w:tcPr>
            <w:tcW w:w="1247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0F509BA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Daraxt va gul ko'chatlarini ekib parvarish qilish</w:t>
            </w:r>
          </w:p>
        </w:tc>
        <w:tc>
          <w:tcPr>
            <w:tcW w:w="1162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382F02C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Hashar, sug'orish rejasi</w:t>
            </w:r>
          </w:p>
        </w:tc>
        <w:tc>
          <w:tcPr>
            <w:tcW w:w="1049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144AC64" w14:textId="77777777" w:rsidR="00AD5597" w:rsidRDefault="00AD5597">
            <w:pPr>
              <w:spacing w:after="0" w:line="240" w:lineRule="auto"/>
              <w:jc w:val="center"/>
            </w:pPr>
            <w:r>
              <w:rPr>
                <w:sz w:val="18"/>
              </w:rPr>
              <w:t>Haftalik / mavsumiy</w:t>
            </w:r>
          </w:p>
        </w:tc>
        <w:tc>
          <w:tcPr>
            <w:tcW w:w="1247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2963B17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Havo tozalanadi</w:t>
            </w:r>
          </w:p>
        </w:tc>
        <w:tc>
          <w:tcPr>
            <w:tcW w:w="1219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865B521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Hudud chiroyli bo'ladi</w:t>
            </w:r>
          </w:p>
        </w:tc>
        <w:tc>
          <w:tcPr>
            <w:tcW w:w="1304" w:type="dxa"/>
            <w:tcBorders>
              <w:top w:val="single" w:sz="8" w:space="0" w:color="6E7F91"/>
              <w:left w:val="single" w:sz="8" w:space="0" w:color="6E7F91"/>
              <w:bottom w:val="single" w:sz="8" w:space="0" w:color="6E7F91"/>
              <w:right w:val="single" w:sz="8" w:space="0" w:color="6E7F91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0E274C7" w14:textId="77777777" w:rsidR="00AD5597" w:rsidRDefault="00AD5597">
            <w:pPr>
              <w:spacing w:after="0" w:line="240" w:lineRule="auto"/>
            </w:pPr>
            <w:r>
              <w:rPr>
                <w:sz w:val="18"/>
              </w:rPr>
              <w:t>O'quvchi, ota-ona</w:t>
            </w:r>
          </w:p>
        </w:tc>
      </w:tr>
    </w:tbl>
    <w:p w14:paraId="49A52F13" w14:textId="77777777" w:rsidR="00710388" w:rsidRDefault="00710388"/>
    <w:sectPr w:rsidR="00710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97"/>
    <w:rsid w:val="00710388"/>
    <w:rsid w:val="00A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E0ED"/>
  <w15:chartTrackingRefBased/>
  <w15:docId w15:val="{02C90559-1C3F-435E-BBE0-6199959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597"/>
    <w:pPr>
      <w:spacing w:after="200" w:line="276" w:lineRule="auto"/>
    </w:pPr>
    <w:rPr>
      <w:rFonts w:eastAsia="Times New Roman"/>
      <w:b w:val="0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D5597"/>
    <w:pPr>
      <w:spacing w:after="0" w:line="240" w:lineRule="auto"/>
    </w:pPr>
    <w:rPr>
      <w:rFonts w:asciiTheme="minorHAnsi" w:eastAsiaTheme="minorEastAsia" w:hAnsiTheme="minorHAnsi"/>
      <w:b w:val="0"/>
      <w:sz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</dc:creator>
  <cp:keywords/>
  <dc:description/>
  <cp:lastModifiedBy>Sherzod</cp:lastModifiedBy>
  <cp:revision>1</cp:revision>
  <dcterms:created xsi:type="dcterms:W3CDTF">2026-04-16T22:28:00Z</dcterms:created>
  <dcterms:modified xsi:type="dcterms:W3CDTF">2026-04-16T22:28:00Z</dcterms:modified>
</cp:coreProperties>
</file>