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Software Architecture &amp; Design Specification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Command-line based Inventory Management System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Authors: IdeaForge Team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14-11-2025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Active</w:t>
      </w:r>
    </w:p>
    <w:p w:rsidR="00000000" w:rsidDel="00000000" w:rsidP="00000000" w:rsidRDefault="00000000" w:rsidRPr="00000000" w14:paraId="00000007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Revision History</w:t>
      </w:r>
    </w:p>
    <w:tbl>
      <w:tblPr>
        <w:tblStyle w:val="Table1"/>
        <w:tblW w:w="6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7"/>
        <w:gridCol w:w="2158"/>
        <w:tblGridChange w:id="0">
          <w:tblGrid>
            <w:gridCol w:w="2157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22-08-2025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IdeaForge Team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Approvals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693"/>
        <w:gridCol w:w="3248"/>
        <w:tblGridChange w:id="0">
          <w:tblGrid>
            <w:gridCol w:w="2689"/>
            <w:gridCol w:w="2693"/>
            <w:gridCol w:w="32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Signature/Date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Coordinator: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Aravind Srinath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 1: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Ranjita Haravi</w:t>
              <w:br w:type="textWrapping"/>
              <w:t xml:space="preserve">PES1UG23CS473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Ranjita Haravi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 2: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Sheshagiri S</w:t>
              <w:br w:type="textWrapping"/>
              <w:t xml:space="preserve">PES1UG24CS832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Sheshagiri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 3: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Sonu R</w:t>
              <w:br w:type="textWrapping"/>
              <w:t xml:space="preserve">PES1UG24CS834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Sonu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Member 4: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Shruthana J PES1UG24CS833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Shruthana J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specifies the architecture and design of the Command-line based Inventory Management System (IMS).</w:t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Scope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IMS provides stock management, supplier tracking, and order processing for small businesses through a command-line interface.</w:t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Audience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Developers, QA Engineers, System Integrators, Maintenance Technicians, Shop Owners, Store Managers, and Stock Handlers.</w:t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Definitions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CLI: Command Line Interface</w:t>
        <w:br w:type="textWrapping"/>
        <w:t xml:space="preserve">SKU: Stock Keeping Unit</w:t>
        <w:br w:type="textWrapping"/>
        <w:t xml:space="preserve">PO: Purchase Order</w:t>
        <w:br w:type="textWrapping"/>
        <w:t xml:space="preserve">SO: Sales Order</w:t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Document Overview</w:t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How to use this document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provides architectural deliverables including UML diagrams, API design, and design rationale for IMS.</w:t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Related Documents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Software Requirements Specification (SRS)</w:t>
        <w:br w:type="textWrapping"/>
        <w:t xml:space="preserve">• Requirements Traceability Matrix (RTM)</w:t>
        <w:br w:type="textWrapping"/>
        <w:t xml:space="preserve">• Test Plan</w:t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Goals &amp; Constraints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6142815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Goals: Usable via CLI, reliable local storage, secure admin access, ≤2s response time.</w:t>
            <w:br w:type="textWrapping"/>
            <w:t xml:space="preserve">Constraints: Command-line only, single-user mode, local database (CSV/SQLite).</w:t>
          </w:r>
        </w:sdtContent>
      </w:sdt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Stakeholders &amp; Concerns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 Owners: usability, reliability</w:t>
        <w:br w:type="textWrapping"/>
        <w:t xml:space="preserve">Staff: easy CLI commands</w:t>
        <w:br w:type="textWrapping"/>
        <w:t xml:space="preserve">Admins: security, backups</w:t>
        <w:br w:type="textWrapping"/>
        <w:t xml:space="preserve">Developers: modular design</w:t>
        <w:br w:type="textWrapping"/>
        <w:t xml:space="preserve">Regulators: data integrity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Component (UML) Diagram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38645" cy="2659380"/>
            <wp:effectExtent b="0" l="0" r="0" t="0"/>
            <wp:docPr id="7911854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645" cy="265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Component Descriptions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CLI UI: handles user input/output</w:t>
        <w:br w:type="textWrapping"/>
        <w:t xml:space="preserve">- Product Manager: manages SKUs and stock levels</w:t>
        <w:br w:type="textWrapping"/>
        <w:t xml:space="preserve">- Order Processor: manages sales/purchase orders</w:t>
        <w:br w:type="textWrapping"/>
        <w:t xml:space="preserve">- Supplier Manager: stores supplier details</w:t>
        <w:br w:type="textWrapping"/>
        <w:t xml:space="preserve">- Storage Layer: persists data locally (CSV/SQLite)</w:t>
        <w:br w:type="textWrapping"/>
        <w:t xml:space="preserve">- Backup &amp; Security: manages backups, login security, and logs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Chosen Architecture Pattern and Rationale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layered architecture is chosen for separation of concerns: CLI interface, business logic, and persistence layers. This makes the IMS simple, modular, and easy to maintain.</w:t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 Technology Stack &amp; Data Stores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Languages: Python/C++</w:t>
        <w:br w:type="textWrapping"/>
        <w:t xml:space="preserve">Database: SQLite/CSV files</w:t>
        <w:br w:type="textWrapping"/>
        <w:t xml:space="preserve">Environment: Windows/Linux/MacOS</w:t>
        <w:br w:type="textWrapping"/>
        <w:t xml:space="preserve">Interface: CLI</w:t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3.7 Risks &amp; Mitigations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1246372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Risk: Data loss → Mitigation: daily backups</w:t>
            <w:br w:type="textWrapping"/>
            <w:t xml:space="preserve">Risk: Unauthorized access → Mitigation: admin login with hashed passwords</w:t>
            <w:br w:type="textWrapping"/>
            <w:t xml:space="preserve">Risk: Performance bottleneck → Mitigation: optimize file/database queries</w:t>
          </w:r>
        </w:sdtContent>
      </w:sdt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3.8 Traceability to Requirements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7062740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INV-F-001 (Add Product) → Product Manager</w:t>
            <w:br w:type="textWrapping"/>
            <w:t xml:space="preserve">INV-F-010 (Sales Order) → Order Processor</w:t>
            <w:br w:type="textWrapping"/>
            <w:t xml:space="preserve">INV-F-020 (Supplier Management) → Supplier Manager</w:t>
            <w:br w:type="textWrapping"/>
            <w:t xml:space="preserve">INV-NF-002 (Data Persistence) → Storage Layer</w:t>
          </w:r>
        </w:sdtContent>
      </w:sdt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3.9 Security Architecture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1688946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Threat Modeling (STRIDE):</w:t>
            <w:br w:type="textWrapping"/>
            <w:t xml:space="preserve">- Spoofing → Admin login with hashed passwords</w:t>
            <w:br w:type="textWrapping"/>
            <w:t xml:space="preserve">- Tampering → Backups encrypted</w:t>
            <w:br w:type="textWrapping"/>
            <w:t xml:space="preserve">- Information Disclosure → Minimized supplier data stored</w:t>
            <w:br w:type="textWrapping"/>
            <w:t xml:space="preserve">- DoS → Efficient CLI command handling</w:t>
            <w:br w:type="textWrapping"/>
            <w:t xml:space="preserve">- Elevation of Privilege → Role-based restrictions</w:t>
          </w:r>
        </w:sdtContent>
      </w:sdt>
    </w:p>
    <w:p w:rsidR="00000000" w:rsidDel="00000000" w:rsidP="00000000" w:rsidRDefault="00000000" w:rsidRPr="00000000" w14:paraId="00000042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Design Overview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IMS is structured in 3 layers: CLI interface, business logic modules (product/order/supplier), and persistence (SQLite/CSV).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UML Sequence Diagrams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Diagram 1: Add Product</w:t>
        <w:br w:type="textWrapping"/>
        <w:t xml:space="preserve">Sequence Diagram 2: Process Sales Order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86400" cy="4056133"/>
            <wp:effectExtent b="0" l="0" r="0" t="0"/>
            <wp:docPr id="7911854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API Design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 Interface Example:</w:t>
        <w:br w:type="textWrapping"/>
        <w:t xml:space="preserve">Function: add_product(sku, name, qty)</w:t>
        <w:br w:type="textWrapping"/>
        <w:t xml:space="preserve">Input: SKU, product name, quantity</w:t>
        <w:br w:type="textWrapping"/>
        <w:t xml:space="preserve">Output: success/failure</w:t>
        <w:br w:type="textWrapping"/>
        <w:br w:type="textWrapping"/>
        <w:t xml:space="preserve">Function: create_sales_order(order_id, sku, qty)</w:t>
        <w:br w:type="textWrapping"/>
        <w:t xml:space="preserve">Input: Order ID, SKU, qty</w:t>
        <w:br w:type="textWrapping"/>
        <w:t xml:space="preserve">Output: success/failure, updated stock</w:t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Error Handling, Logging &amp; Monitoring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Errors: Invalid commands return help text</w:t>
        <w:br w:type="textWrapping"/>
        <w:t xml:space="preserve">Logs: Admin actions logged with timestamps</w:t>
        <w:br w:type="textWrapping"/>
        <w:t xml:space="preserve">Monitoring: Daily backup status and error frequency tracked</w:t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 UX Design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 prompts with clear instructions, text-based menus, and confirmation messages for actions.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 Open Issues &amp; Next Steps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Planned enhancements: multi-user access, GUI interface, cloud backup integration.</w:t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Glossary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CLI: Command Line Interface</w:t>
        <w:br w:type="textWrapping"/>
        <w:t xml:space="preserve">SKU: Stock Keeping Unit</w:t>
        <w:br w:type="textWrapping"/>
        <w:t xml:space="preserve">PO: Purchase Order</w:t>
        <w:br w:type="textWrapping"/>
        <w:t xml:space="preserve">SO: Sales Order</w:t>
        <w:br w:type="textWrapping"/>
        <w:t xml:space="preserve">RTM: Requirements Traceability Matrix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References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42010, OWASP Security Guidelines, NIST SP 800-160, SRS Document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Tools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Draw.io, PlantUML, SQLite CLI tools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PhRjb46Led7osg/SLIX7SY3Ig==">CgMxLjAaJQoBMBIgCh4IB0IaCg9UaW1lcyBOZXcgUm9tYW4SB0d1bmdzdWgaIwoBMRIeChwIB0IYCg9UaW1lcyBOZXcgUm9tYW4SBUNhcmRvGiMKATISHgocCAdCGAoPVGltZXMgTmV3IFJvbWFuEgVDYXJkbxojCgEzEh4KHAgHQhgKD1RpbWVzIE5ldyBSb21hbhIFQ2FyZG84AHIhMVdvWU1DWHI2aERjTkJkZm5TWUhUX1ZudGJGdEdabkxC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2025-09-18T13:43:00Z</dcterms:created>
  <dc:creator>python-docx</dc:creator>
</cp:coreProperties>
</file>