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d5429cc66f7ba7249a54213fd51cde7e280f7c2"/>
      <w:r>
        <w:t xml:space="preserve">ТЗ (кратко). «Система помощи учителю с ИИ» — TutorFlow</w:t>
      </w:r>
      <w:bookmarkEnd w:id="20"/>
    </w:p>
    <w:p>
      <w:pPr>
        <w:pStyle w:val="FirstParagraph"/>
      </w:pPr>
      <w:r>
        <w:rPr>
          <w:b/>
        </w:rPr>
        <w:t xml:space="preserve">Дедлайн MVP:</w:t>
      </w:r>
      <w:r>
        <w:t xml:space="preserve"> </w:t>
      </w:r>
      <w:r>
        <w:t xml:space="preserve">1 августа 2026 (демо для Сколково) ·</w:t>
      </w:r>
      <w:r>
        <w:t xml:space="preserve"> </w:t>
      </w:r>
      <w:r>
        <w:rPr>
          <w:b/>
        </w:rPr>
        <w:t xml:space="preserve">Пилот:</w:t>
      </w:r>
      <w:r>
        <w:t xml:space="preserve"> </w:t>
      </w:r>
      <w:r>
        <w:t xml:space="preserve">11 класс с сентября ·</w:t>
      </w:r>
      <w:r>
        <w:t xml:space="preserve"> </w:t>
      </w:r>
      <w:r>
        <w:rPr>
          <w:b/>
        </w:rPr>
        <w:t xml:space="preserve">Дата:</w:t>
      </w:r>
      <w:r>
        <w:t xml:space="preserve"> </w:t>
      </w:r>
      <w:r>
        <w:t xml:space="preserve">24.06.2026</w:t>
      </w:r>
    </w:p>
    <w:p>
      <w:pPr>
        <w:pStyle w:val="BodyText"/>
      </w:pPr>
      <w:r>
        <w:rPr>
          <w:b/>
        </w:rPr>
        <w:t xml:space="preserve">Суть.</w:t>
      </w:r>
      <w:r>
        <w:t xml:space="preserve"> </w:t>
      </w:r>
      <w:r>
        <w:t xml:space="preserve">Система помощи учителю по математике (далее — информатика). Каждый ученик идёт по своей траектории в своём темпе; учитель на уроке видит, к кому подойти и что разобрать; освоение тем засчитывается по тестам. Это не ГДЗ/решебник/учебник. Резидентство Сколково экономит ~3–4 млн ₽ — нужен показуемый MVP.</w:t>
      </w:r>
    </w:p>
    <w:p>
      <w:pPr>
        <w:pStyle w:val="BodyText"/>
      </w:pPr>
      <w:r>
        <w:rPr>
          <w:b/>
        </w:rPr>
        <w:t xml:space="preserve">Уже работает (база TutorFlow):</w:t>
      </w:r>
      <w:r>
        <w:t xml:space="preserve"> </w:t>
      </w:r>
      <w:r>
        <w:t xml:space="preserve">авторизация и роли; темы с файлами теории/ДЗ и нумерованными задачами; LaTeX-условия/ответы; статус-светофор по номерам + заметки + дедлайны (для каждого ученика); выгрузка в Excel; защищённая выдача файлов; SSE-реалтайм.</w:t>
      </w:r>
    </w:p>
    <w:p>
      <w:pPr>
        <w:pStyle w:val="BodyText"/>
      </w:pPr>
      <w:r>
        <w:rPr>
          <w:b/>
        </w:rPr>
        <w:t xml:space="preserve">Важно:</w:t>
      </w:r>
      <w:r>
        <w:t xml:space="preserve"> </w:t>
      </w:r>
      <w:r>
        <w:t xml:space="preserve">модели для всего нового (</w:t>
      </w:r>
      <w:r>
        <w:rPr>
          <w:rStyle w:val="VerbatimChar"/>
        </w:rPr>
        <w:t xml:space="preserve">Lesson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TopicMastery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StudentProfile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prerequisites</w:t>
      </w:r>
      <w:r>
        <w:t xml:space="preserve">…) уже есть в</w:t>
      </w:r>
      <w:r>
        <w:t xml:space="preserve"> </w:t>
      </w:r>
      <w:r>
        <w:rPr>
          <w:rStyle w:val="VerbatimChar"/>
        </w:rPr>
        <w:t xml:space="preserve">prisma/schema.prisma</w:t>
      </w:r>
      <w:r>
        <w:t xml:space="preserve">, но</w:t>
      </w:r>
      <w:r>
        <w:t xml:space="preserve"> </w:t>
      </w:r>
      <w:r>
        <w:rPr>
          <w:b/>
        </w:rPr>
        <w:t xml:space="preserve">не мигрированы и не реализованы</w:t>
      </w:r>
      <w:r>
        <w:t xml:space="preserve">. Первый шаг разработки — миграция.</w:t>
      </w:r>
    </w:p>
    <w:p>
      <w:pPr>
        <w:pStyle w:val="Heading2"/>
      </w:pPr>
      <w:bookmarkStart w:id="21" w:name="что-строим-p0-обязательно-к-1-августа"/>
      <w:r>
        <w:t xml:space="preserve">Что строим (P0 — обязательно к 1 августа)</w:t>
      </w:r>
      <w:bookmarkEnd w:id="21"/>
    </w:p>
    <w:tbl>
      <w:tblPr>
        <w:tblStyle w:val="Table"/>
        <w:tblW w:w="10080" w:type="dxa"/>
        <w:tblLayout w:type="fixed"/>
        <w:tblLook w:firstRow="1"/>
      </w:tblPr>
      <w:tblGrid>
        <w:gridCol w:w="1900"/>
        <w:gridCol w:w="5840"/>
        <w:gridCol w:w="780"/>
        <w:gridCol w:w="15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Модуль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Что делает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Пр.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Статус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M0. Банк задач</w:t>
            </w:r>
          </w:p>
        </w:tc>
        <w:tc>
          <w:p>
            <w:pPr>
              <w:pStyle w:val="Compact"/>
              <w:jc w:val="left"/>
            </w:pPr>
            <w:r>
              <w:t xml:space="preserve">Метаданные номеров: сложность, время решения, флаг диагностики, «важный номер»; массовое наполнение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поля есть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M1. Диагностика</w:t>
            </w:r>
          </w:p>
        </w:tc>
        <w:tc>
          <w:p>
            <w:pPr>
              <w:pStyle w:val="Compact"/>
              <w:jc w:val="left"/>
            </w:pPr>
            <w:r>
              <w:t xml:space="preserve">Входной тест → уровень → стартовая точка траектории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новое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M2. Траектория</w:t>
            </w:r>
          </w:p>
        </w:tc>
        <w:tc>
          <w:p>
            <w:pPr>
              <w:pStyle w:val="Compact"/>
              <w:jc w:val="left"/>
            </w:pPr>
            <w:r>
              <w:t xml:space="preserve">Последовательность тем с учётом иерархии (prerequisites); зачёт темы (TopicMastery)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новое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M3. Режим урока</w:t>
            </w:r>
          </w:p>
        </w:tc>
        <w:tc>
          <w:p>
            <w:pPr>
              <w:pStyle w:val="Compact"/>
              <w:jc w:val="left"/>
            </w:pPr>
            <w:r>
              <w:t xml:space="preserve">Старт урока; очередь обхода (время входа + приоритет); персон. задание + PDF; «на разбор»; посещаемость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новое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M4. Тесты + зачёт</w:t>
            </w:r>
          </w:p>
        </w:tc>
        <w:tc>
          <w:p>
            <w:pPr>
              <w:pStyle w:val="Compact"/>
              <w:jc w:val="left"/>
            </w:pPr>
            <w:r>
              <w:t xml:space="preserve">Массовая рассылка персональных тестов (15 мин), автопроверка → засчёт освоения темы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новое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M5. Дашборд учителя</w:t>
            </w:r>
          </w:p>
        </w:tc>
        <w:tc>
          <w:p>
            <w:pPr>
              <w:pStyle w:val="Compact"/>
              <w:jc w:val="left"/>
            </w:pPr>
            <w:r>
              <w:t xml:space="preserve">Сводка перед уроком: сколько зелёных/жёлтых/красных, что «на разбор», приоритетные ученики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частично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M6. Самост. планы</w:t>
            </w:r>
          </w:p>
        </w:tc>
        <w:tc>
          <w:p>
            <w:pPr>
              <w:pStyle w:val="Compact"/>
              <w:jc w:val="left"/>
            </w:pPr>
            <w:r>
              <w:t xml:space="preserve">План из банка между уроками с отсечкой по времени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частично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M7. Контент</w:t>
            </w:r>
          </w:p>
        </w:tc>
        <w:tc>
          <w:p>
            <w:pPr>
              <w:pStyle w:val="Compact"/>
              <w:jc w:val="left"/>
            </w:pPr>
            <w:r>
              <w:t xml:space="preserve">Модельные решения/методички по ключевым типам (пределы, тексты, графики, параметры)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база есть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M8. Подбор (ИИ)</w:t>
            </w:r>
          </w:p>
        </w:tc>
        <w:tc>
          <w:p>
            <w:pPr>
              <w:pStyle w:val="Compact"/>
              <w:jc w:val="left"/>
            </w:pPr>
            <w:r>
              <w:t xml:space="preserve">Движок «что дальше + состав теста»; на MVP — алгоритм, позиционируем как ИИ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новое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M9. Два предмета</w:t>
            </w:r>
          </w:p>
        </w:tc>
        <w:tc>
          <w:p>
            <w:pPr>
              <w:pStyle w:val="Compact"/>
              <w:jc w:val="left"/>
            </w:pPr>
            <w:r>
              <w:t xml:space="preserve">Математика (пилот) + информатика (позже)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каркас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M10. Будущее</w:t>
            </w:r>
          </w:p>
        </w:tc>
        <w:tc>
          <w:p>
            <w:pPr>
              <w:pStyle w:val="Compact"/>
              <w:jc w:val="left"/>
            </w:pPr>
            <w:r>
              <w:t xml:space="preserve">Антифрод/фото-проверка решений; контракты с родителями и штрафы за пропуски</w:t>
            </w:r>
          </w:p>
        </w:tc>
        <w:tc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после MVP</w:t>
            </w:r>
          </w:p>
        </w:tc>
      </w:tr>
    </w:tbl>
    <w:p>
      <w:pPr>
        <w:pStyle w:val="Heading2"/>
      </w:pPr>
      <w:bookmarkStart w:id="22" w:name="дорожная-карта-до-1-августа"/>
      <w:r>
        <w:t xml:space="preserve">Дорожная карта (до 1 августа)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Спринт 1 (до ~8 июля):</w:t>
      </w:r>
      <w:r>
        <w:t xml:space="preserve"> </w:t>
      </w:r>
      <w:r>
        <w:t xml:space="preserve">миграция новых моделей; банк задач (M0); диагностика (M1).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Спринт 2 (до ~22 июля):</w:t>
      </w:r>
      <w:r>
        <w:t xml:space="preserve"> </w:t>
      </w:r>
      <w:r>
        <w:t xml:space="preserve">траектория и иерархия (M2); режим урока (M3); самостоятельные планы (M6).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Спринт 3 (до 1 августа):</w:t>
      </w:r>
      <w:r>
        <w:t xml:space="preserve"> </w:t>
      </w:r>
      <w:r>
        <w:t xml:space="preserve">тесты и автозачёт (M4); дашборд учителя (M5); алгоритм подбора (M8); методички (M7) →</w:t>
      </w:r>
      <w:r>
        <w:t xml:space="preserve"> </w:t>
      </w:r>
      <w:r>
        <w:rPr>
          <w:b/>
        </w:rPr>
        <w:t xml:space="preserve">срез MVP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Дальше:</w:t>
      </w:r>
      <w:r>
        <w:t xml:space="preserve"> </w:t>
      </w:r>
      <w:r>
        <w:t xml:space="preserve">сентябрь — мягкий запуск на 11 классе; октябрь — стабилизация; декабрь — добор 10 класса; затем M10.</w:t>
      </w:r>
    </w:p>
    <w:p>
      <w:pPr>
        <w:pStyle w:val="FirstParagraph"/>
      </w:pPr>
      <w:r>
        <w:rPr>
          <w:b/>
        </w:rPr>
        <w:t xml:space="preserve">Стек:</w:t>
      </w:r>
      <w:r>
        <w:t xml:space="preserve"> </w:t>
      </w:r>
      <w:r>
        <w:t xml:space="preserve">Next.js 15 · React 19 · TypeScript · PostgreSQL + Prisma · Tailwind. Реалтайм/лимиты — in-memory (1 инстанс; при масштабе нужен внешний брокер). Нужны: 1–2 разработчика из преподов + группа на переработку ~100 задач (оригинальность контента).</w:t>
      </w:r>
    </w:p>
    <w:p>
      <w:pPr>
        <w:pStyle w:val="Heading2"/>
      </w:pPr>
      <w:bookmarkStart w:id="23" w:name="открытые-вопросы-решить-на-созвоне"/>
      <w:r>
        <w:t xml:space="preserve">Открытые вопросы (решить на созвоне)</w:t>
      </w:r>
      <w:bookmarkEnd w:id="23"/>
    </w:p>
    <w:p>
      <w:pPr>
        <w:numPr>
          <w:ilvl w:val="0"/>
          <w:numId w:val="1002"/>
        </w:numPr>
        <w:pStyle w:val="Compact"/>
      </w:pPr>
      <w:r>
        <w:t xml:space="preserve">Убрать жёлтый статус (оставить зелёный/красный)?</w:t>
      </w:r>
    </w:p>
    <w:p>
      <w:pPr>
        <w:numPr>
          <w:ilvl w:val="0"/>
          <w:numId w:val="1002"/>
        </w:numPr>
        <w:pStyle w:val="Compact"/>
      </w:pPr>
      <w:r>
        <w:t xml:space="preserve">Как отличать «честный красный» от «ленивого» (пометка ученика или эвристика)?</w:t>
      </w:r>
    </w:p>
    <w:p>
      <w:pPr>
        <w:numPr>
          <w:ilvl w:val="0"/>
          <w:numId w:val="1002"/>
        </w:numPr>
        <w:pStyle w:val="Compact"/>
      </w:pPr>
      <w:r>
        <w:t xml:space="preserve">Очередь на уроке: только время входа или + приоритет (красные/дедлайны)?</w:t>
      </w:r>
    </w:p>
    <w:p>
      <w:pPr>
        <w:numPr>
          <w:ilvl w:val="0"/>
          <w:numId w:val="1002"/>
        </w:numPr>
        <w:pStyle w:val="Compact"/>
      </w:pPr>
      <w:r>
        <w:t xml:space="preserve">Тесты — только автопроверяемые (число/короткий ответ) ради мгновенного зачёта?</w:t>
      </w:r>
    </w:p>
    <w:p>
      <w:pPr>
        <w:numPr>
          <w:ilvl w:val="0"/>
          <w:numId w:val="1002"/>
        </w:numPr>
        <w:pStyle w:val="Compact"/>
      </w:pPr>
      <w:r>
        <w:t xml:space="preserve">Синхронизация в MVP — видео-лекции или методички?</w:t>
      </w:r>
    </w:p>
    <w:p>
      <w:pPr>
        <w:pStyle w:val="Heading2"/>
      </w:pPr>
      <w:bookmarkStart w:id="24" w:name="критерии-приёмки-mvp-демо-для-сколково"/>
      <w:r>
        <w:t xml:space="preserve">Критерии приёмки MVP (демо для Сколково)</w:t>
      </w:r>
      <w:bookmarkEnd w:id="24"/>
    </w:p>
    <w:p>
      <w:pPr>
        <w:pStyle w:val="FirstParagraph"/>
      </w:pPr>
      <w:r>
        <w:t xml:space="preserve">Сквозной сценарий на тестовой группе: диагностика → персональный план → ученик решает и отмечает статусы → учитель видит дашборд → старт урока с очередью обхода и заданиями (PDF) → массовая рассылка персональных тестов → автозачёт тем → Excel-отчёт.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160" w:after="8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8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16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2026-06-23T22:49:04Z</dcterms:created>
  <dcterms:modified xsi:type="dcterms:W3CDTF">2026-06-23T22:49:04Z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