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3168"/>
          </w:tcPr>
          <w:p>
            <w:pPr>
              <w:jc w:val="left"/>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645920" cy="1645920"/>
                          </a:xfrm>
                          <a:prstGeom prst="rect"/>
                        </pic:spPr>
                      </pic:pic>
                    </a:graphicData>
                  </a:graphic>
                </wp:inline>
              </w:drawing>
            </w:r>
          </w:p>
        </w:tc>
        <w:tc>
          <w:tcPr>
            <w:tcW w:type="dxa" w:w="6480"/>
          </w:tcPr>
          <w:p>
            <w:pPr>
              <w:jc w:val="right"/>
            </w:pPr>
            <w:r>
              <w:rPr>
                <w:b/>
                <w:color w:val="0E7490"/>
                <w:sz w:val="26"/>
              </w:rPr>
              <w:t>ሜሽ ክሊኒንግ ሶሉሽን | Meash Cleaning Solution</w:t>
              <w:br/>
            </w:r>
            <w:r>
              <w:rPr>
                <w:color w:val="64748B"/>
                <w:sz w:val="20"/>
              </w:rPr>
              <w:t>ሁሉን-አቀፍ የፅዳት አገልግሎት አስተዳደር ዲጂታል ስርዓት</w:t>
              <w:br/>
              <w:t>የቴክኖሎጂ እና የንግድ ሽያጭ ፕሮፖዛል</w:t>
              <w:br/>
            </w:r>
            <w:r>
              <w:rPr>
                <w:i/>
                <w:color w:val="64748B"/>
                <w:sz w:val="18"/>
              </w:rPr>
              <w:t>ጥቅምት 2026 / October 2026 | አዲስ አበባ፣ ኢትዮጵያ</w:t>
            </w:r>
          </w:p>
        </w:tc>
      </w:tr>
    </w:tbl>
    <w:p>
      <w:pPr>
        <w:spacing w:after="200"/>
      </w:pPr>
    </w:p>
    <w:tbl>
      <w:tblPr>
        <w:tblW w:type="auto" w:w="0"/>
        <w:jc w:val="center"/>
        <w:tblLook w:firstColumn="1" w:firstRow="1" w:lastColumn="0" w:lastRow="0" w:noHBand="0" w:noVBand="1" w:val="04A0"/>
      </w:tblPr>
      <w:tblGrid>
        <w:gridCol w:w="9648"/>
      </w:tblGrid>
      <w:tr>
        <w:tc>
          <w:tcPr>
            <w:tcW w:type="dxa" w:w="9648"/>
            <w:shd w:fill="0E7490"/>
            <w:tcMar>
              <w:top w:w="200" w:type="dxa"/>
              <w:bottom w:w="200" w:type="dxa"/>
              <w:left w:w="250" w:type="dxa"/>
              <w:right w:w="250" w:type="dxa"/>
            </w:tcMar>
          </w:tcPr>
          <w:p>
            <w:pPr>
              <w:jc w:val="center"/>
            </w:pPr>
            <w:r>
              <w:rPr>
                <w:b/>
                <w:color w:val="FFFFFF"/>
                <w:sz w:val="36"/>
              </w:rPr>
              <w:t>የንግድ ፕሮፖዛል እና የስርዓት ርክክብ ሰነድ</w:t>
              <w:br/>
            </w:r>
            <w:r>
              <w:rPr>
                <w:color w:val="F0FDFA"/>
                <w:sz w:val="24"/>
              </w:rPr>
              <w:t>ለድርጅቱ የተሟላ የድረ-ገጽ፣ የቴሌግራም ቦት፣ የሞባይል አፕ እና የውስጥ ስራ አመራር ሶፍትዌር</w:t>
              <w:br/>
            </w:r>
            <w:r>
              <w:rPr>
                <w:b/>
                <w:color w:val="FEF08A"/>
                <w:sz w:val="22"/>
              </w:rPr>
              <w:t>የቀረበበት አጠቃላይ ዋጋ፦ 45,000 የኢትዮጵያ ብር (አንድ ጊዜ ብቻ የሚከፈል | ቋሚ ዜሮ ወርሃዊ ወጪ)</w:t>
            </w:r>
          </w:p>
        </w:tc>
      </w:tr>
    </w:tbl>
    <w:p>
      <w:pPr>
        <w:spacing w:after="240"/>
      </w:pPr>
    </w:p>
    <w:tbl>
      <w:tblPr>
        <w:tblW w:type="auto" w:w="0"/>
        <w:jc w:val="center"/>
        <w:tblLook w:firstColumn="1" w:firstRow="1" w:lastColumn="0" w:lastRow="0" w:noHBand="0" w:noVBand="1" w:val="04A0"/>
      </w:tblPr>
      <w:tblGrid>
        <w:gridCol w:w="4824"/>
        <w:gridCol w:w="4824"/>
      </w:tblGrid>
      <w:tr>
        <w:tc>
          <w:tcPr>
            <w:tcW w:type="dxa" w:w="4824"/>
            <w:shd w:fill="F1F5F9"/>
          </w:tcPr>
          <w:p>
            <w:r>
              <w:rPr>
                <w:b/>
                <w:color w:val="0E7490"/>
                <w:sz w:val="20"/>
              </w:rPr>
              <w:t>አቅራቢ (Consultant &amp; Lead Architect):</w:t>
            </w:r>
          </w:p>
        </w:tc>
        <w:tc>
          <w:tcPr>
            <w:tcW w:type="dxa" w:w="4824"/>
            <w:shd w:fill="F1F5F9"/>
          </w:tcPr>
          <w:p>
            <w:r>
              <w:rPr>
                <w:b/>
                <w:color w:val="0E7490"/>
                <w:sz w:val="20"/>
              </w:rPr>
              <w:t>የቀረበለት አካል (Prepared For):</w:t>
            </w:r>
          </w:p>
        </w:tc>
      </w:tr>
      <w:tr>
        <w:tc>
          <w:tcPr>
            <w:tcW w:type="dxa" w:w="4824"/>
            <w:shd w:fill="F8FAFC"/>
          </w:tcPr>
          <w:p>
            <w:r>
              <w:rPr>
                <w:b/>
                <w:sz w:val="19"/>
              </w:rPr>
              <w:t>ተስፋሁን ባይህ (Tesfahun Bayih)</w:t>
              <w:br/>
            </w:r>
            <w:r>
              <w:rPr>
                <w:sz w:val="19"/>
              </w:rPr>
              <w:t>የሲስተም አርክቴክት እና የሶፍትዌር አማካሪ</w:t>
              <w:br/>
              <w:t>ስልክ/ቴሌግራም፦ 0911000001 / @shetesfa</w:t>
            </w:r>
          </w:p>
        </w:tc>
        <w:tc>
          <w:tcPr>
            <w:tcW w:type="dxa" w:w="4824"/>
            <w:shd w:fill="F8FAFC"/>
          </w:tcPr>
          <w:p>
            <w:r>
              <w:rPr>
                <w:b/>
                <w:sz w:val="19"/>
              </w:rPr>
              <w:t>የሜሽ ክሊኒንግ ማኔጅመንት እና የስራ አመራር ቦርድ</w:t>
              <w:br/>
            </w:r>
            <w:r>
              <w:rPr>
                <w:sz w:val="19"/>
              </w:rPr>
              <w:t>ለድርጅቱ ባለቤቶች፣ ዋና ስራ አስኪያጅ እና የስራ ባልደረቦች</w:t>
              <w:br/>
              <w:t>አዲስ አበባ፣ ኢትዮጵያ</w:t>
            </w:r>
          </w:p>
        </w:tc>
      </w:tr>
    </w:tbl>
    <w:p>
      <w:pPr>
        <w:spacing w:after="280"/>
      </w:pPr>
    </w:p>
    <w:p>
      <w:pPr>
        <w:pStyle w:val="Heading1"/>
      </w:pPr>
      <w:r>
        <w:rPr>
          <w:b/>
          <w:color w:val="0E7490"/>
        </w:rPr>
        <w:t>1. የስራ አስፈፃሚ ማጠቃለያ (Executive Summary)</w:t>
      </w:r>
    </w:p>
    <w:p>
      <w:r>
        <w:t>የሜሽ ክሊኒንግ ሶሉሽን (Meash Cleaning Solution) በዘመናዊ የደመና ቴክኖሎጂ (Cloud Architecture) የተገነባ፣ የአንድን የጽዳት ድርጅት የየዕለት እንቅስቃሴ ከደንበኛ ጥሪ ጀምሮ እስከ ስራ አፈፃፀም፣ ሰራተኛ ስምሪት፣ ደረሰኝ አያያዝ እና የተጣራ ትርፍ ስሌት በ 100% አውቶሜሽን የሚመራ የተሟላ የሶፍትዌር ፓኬጅ ነው።</w:t>
        <w:br/>
        <w:br/>
        <w:t>ይህ ስርዓት በአሁኑ ወቅት ሙሉ በሙሉ ተገንብቶ፣ በደመና ሰርቨር (Render Docker Cloud) እና በቋሚ አስተማማኝ ዳታቤዝ (TiDB Cloud Serverless) ላይ ተጭኖ የቀጥታ ስራውን በስኬት የጀመረ (Live Production System) ነው።</w:t>
      </w:r>
    </w:p>
    <w:p>
      <w:pPr>
        <w:pStyle w:val="Heading1"/>
      </w:pPr>
      <w:r>
        <w:rPr>
          <w:b/>
          <w:color w:val="0E7490"/>
        </w:rPr>
        <w:t>2. የገበያው ተግዳሮቶች እና ሲስተሙ የሚሰጠው አብዮታዊ መፍትሄ</w:t>
      </w:r>
    </w:p>
    <w:tbl>
      <w:tblPr>
        <w:tblW w:type="auto" w:w="0"/>
        <w:jc w:val="center"/>
        <w:tblLook w:firstColumn="1" w:firstRow="1" w:lastColumn="0" w:lastRow="0" w:noHBand="0" w:noVBand="1" w:val="04A0"/>
      </w:tblPr>
      <w:tblGrid>
        <w:gridCol w:w="4824"/>
        <w:gridCol w:w="4824"/>
      </w:tblGrid>
      <w:tr>
        <w:tc>
          <w:tcPr>
            <w:tcW w:type="dxa" w:w="4824"/>
            <w:shd w:fill="0E7490"/>
          </w:tcPr>
          <w:p>
            <w:r>
              <w:rPr>
                <w:b/>
                <w:color w:val="FFFFFF"/>
                <w:sz w:val="20"/>
              </w:rPr>
              <w:t>በባህላዊ አሰራር የሚያጋጥሙ ችግሮች</w:t>
            </w:r>
          </w:p>
        </w:tc>
        <w:tc>
          <w:tcPr>
            <w:tcW w:type="dxa" w:w="4824"/>
            <w:shd w:fill="0E7490"/>
          </w:tcPr>
          <w:p>
            <w:r>
              <w:rPr>
                <w:b/>
                <w:color w:val="FFFFFF"/>
                <w:sz w:val="20"/>
              </w:rPr>
              <w:t>በሜሽ ክሊኒንግ ሲስተም የተገኘው ዘመናዊ መፍትሄ</w:t>
            </w:r>
          </w:p>
        </w:tc>
      </w:tr>
      <w:tr>
        <w:tc>
          <w:tcPr>
            <w:tcW w:type="dxa" w:w="4824"/>
            <w:shd w:fill="F8FAFC"/>
          </w:tcPr>
          <w:p>
            <w:r>
              <w:rPr>
                <w:sz w:val="19"/>
              </w:rPr>
              <w:t>የደንበኞች ጥሪ መጨናነቅ እና ዋጋ ወዲያውኑ አለማወቅ</w:t>
            </w:r>
          </w:p>
        </w:tc>
        <w:tc>
          <w:tcPr>
            <w:tcW w:type="dxa" w:w="4824"/>
            <w:shd w:fill="F8FAFC"/>
          </w:tcPr>
          <w:p>
            <w:r>
              <w:rPr>
                <w:sz w:val="19"/>
              </w:rPr>
              <w:t>ደንበኞች በድረ-ገጹ ወይም በቴሌግራም ቦት በ 1 ደቂቃ ውስጥ የቤታቸውን/ቢሮአቸውን ስፋት መርጠው ትክክለኛ ዋጋ አይተው ወዲያውኑ ያስይዛሉ።</w:t>
            </w:r>
          </w:p>
        </w:tc>
      </w:tr>
      <w:tr>
        <w:tc>
          <w:tcPr>
            <w:tcW w:type="dxa" w:w="4824"/>
            <w:shd w:fill="FFFFFF"/>
          </w:tcPr>
          <w:p>
            <w:r>
              <w:rPr>
                <w:sz w:val="19"/>
              </w:rPr>
              <w:t>የጽዳት ሰራተኞች የስራ ሰዓት እና የት መሆን አለመታወቅ</w:t>
            </w:r>
          </w:p>
        </w:tc>
        <w:tc>
          <w:tcPr>
            <w:tcW w:type="dxa" w:w="4824"/>
            <w:shd w:fill="FFFFFF"/>
          </w:tcPr>
          <w:p>
            <w:r>
              <w:rPr>
                <w:sz w:val="19"/>
              </w:rPr>
              <w:t>እያንዳንዱ ሰራተኛ በስልኩ ስራ ሲጀምር እና ሲጨርስ ሪፖርት ያደርጋል፤ ሱፐርቫይዘሩና ስራ አስኪያጁ በቅጽበት ይከታተላሉ።</w:t>
            </w:r>
          </w:p>
        </w:tc>
      </w:tr>
      <w:tr>
        <w:tc>
          <w:tcPr>
            <w:tcW w:type="dxa" w:w="4824"/>
            <w:shd w:fill="F8FAFC"/>
          </w:tcPr>
          <w:p>
            <w:r>
              <w:rPr>
                <w:sz w:val="19"/>
              </w:rPr>
              <w:t>የገንዘብ ክፍያዎች መዘበራረቅ እና የእጅ በእጅ ደረሰኝ መጥፋት</w:t>
            </w:r>
          </w:p>
        </w:tc>
        <w:tc>
          <w:tcPr>
            <w:tcW w:type="dxa" w:w="4824"/>
            <w:shd w:fill="F8FAFC"/>
          </w:tcPr>
          <w:p>
            <w:r>
              <w:rPr>
                <w:sz w:val="19"/>
              </w:rPr>
              <w:t>እያንዳንዱ የቴሌብር፣ የባንክ እና የጥሬ ገንዘብ ክፍያ በሲስተሙ ይመዘገባል፤ ቀሪ ያልተከፈለ እዳ በራስ-ሰር ይከታተላል።</w:t>
            </w:r>
          </w:p>
        </w:tc>
      </w:tr>
      <w:tr>
        <w:tc>
          <w:tcPr>
            <w:tcW w:type="dxa" w:w="4824"/>
            <w:shd w:fill="FFFFFF"/>
          </w:tcPr>
          <w:p>
            <w:r>
              <w:rPr>
                <w:sz w:val="19"/>
              </w:rPr>
              <w:t>ደንበኞች አንዴ አገልግሎት አግኝተው መጥፋት</w:t>
            </w:r>
          </w:p>
        </w:tc>
        <w:tc>
          <w:tcPr>
            <w:tcW w:type="dxa" w:w="4824"/>
            <w:shd w:fill="FFFFFF"/>
          </w:tcPr>
          <w:p>
            <w:r>
              <w:rPr>
                <w:sz w:val="19"/>
              </w:rPr>
              <w:t>የደንበኞች ስልክና ታሪክ ተመዝግቦ ስለሚቀመጥ፣ በየወቅቱ የቅናሽ እና የማስታወሻ መልዕክቶች በቴሌግራም ይላካሉ።</w:t>
            </w:r>
          </w:p>
        </w:tc>
      </w:tr>
    </w:tbl>
    <w:p>
      <w:pPr>
        <w:spacing w:after="240"/>
      </w:pPr>
    </w:p>
    <w:p>
      <w:pPr>
        <w:pStyle w:val="Heading1"/>
      </w:pPr>
      <w:r>
        <w:rPr>
          <w:b/>
          <w:color w:val="0E7490"/>
        </w:rPr>
        <w:t>3. የስርዓቱ 5 ዋና ዋና ዓምዶች ዝርዝር መግለጫ (System Breakdown)</w:t>
      </w:r>
    </w:p>
    <w:p>
      <w:pPr>
        <w:pStyle w:val="Heading2"/>
      </w:pPr>
      <w:r>
        <w:t>ሀ. ዘመናዊ የደንበኞች ድረ-ገጽ እና የ 7-ደረጃ ማዘዣ (Public Website &amp; 7-Step Booking)</w:t>
      </w:r>
    </w:p>
    <w:p>
      <w:pPr>
        <w:pStyle w:val="ListBullet"/>
        <w:spacing w:after="60"/>
      </w:pPr>
      <w:r>
        <w:t>የድርጅቱ ይፋዊ ማስተዋወቂያ ፊት (Brand Identity)</w:t>
      </w:r>
    </w:p>
    <w:p>
      <w:pPr>
        <w:pStyle w:val="ListBullet"/>
        <w:spacing w:after="60"/>
      </w:pPr>
      <w:r>
        <w:t>የ 7-ደረጃ በይነተገናኝ ዋጋ አስሊ (7-Step Interactive Booking Wizard)</w:t>
      </w:r>
    </w:p>
    <w:p>
      <w:pPr>
        <w:pStyle w:val="ListBullet"/>
        <w:spacing w:after="60"/>
      </w:pPr>
      <w:r>
        <w:t>የአገልግሎት አይነቶች፦ ሶፋ፣ ምንጣፍ፣ መኖሪያ ቤት፣ ድርጅት፣ ድህረ-ግንባታ፣ መስኮትና ጥልቅ ጽዳት</w:t>
      </w:r>
    </w:p>
    <w:p>
      <w:pPr>
        <w:pStyle w:val="ListBullet"/>
        <w:spacing w:after="60"/>
      </w:pPr>
      <w:r>
        <w:t>ፈጣን የዋጋ ስሌት (Instant Price Calculation በካሬ ሜትርና በክፍል ብዛት)</w:t>
      </w:r>
    </w:p>
    <w:p>
      <w:pPr>
        <w:pStyle w:val="ListBullet"/>
        <w:spacing w:after="60"/>
      </w:pPr>
      <w:r>
        <w:t>ቀን፣ ሰዓት እና አድራሻ መርጦ የቅድሚያ ማረጋገጫ ወዲያውኑ ማመንጨት</w:t>
      </w:r>
    </w:p>
    <w:p>
      <w:pPr>
        <w:pStyle w:val="Heading2"/>
      </w:pPr>
      <w:r>
        <w:t>ለ. የቴሌግራም ቦት (@meash_cleaning_solution_bot)</w:t>
      </w:r>
    </w:p>
    <w:p>
      <w:pPr>
        <w:pStyle w:val="ListBullet"/>
        <w:spacing w:after="60"/>
      </w:pPr>
      <w:r>
        <w:t>በኢትዮጵያ ውስጥ በሚሊዮኖች የሚጠቀሙበትን ቴሌግራም መተግበሪያ ወደ ንቁ የሽያጭ መስኮት መቀየር</w:t>
      </w:r>
    </w:p>
    <w:p>
      <w:pPr>
        <w:pStyle w:val="ListBullet"/>
        <w:spacing w:after="60"/>
      </w:pPr>
      <w:r>
        <w:t>የቀጥታ ማዘዣ እና አገልግሎቶች ካታሎግ (Interactive Service Catalog)</w:t>
      </w:r>
    </w:p>
    <w:p>
      <w:pPr>
        <w:pStyle w:val="ListBullet"/>
        <w:spacing w:after="60"/>
      </w:pPr>
      <w:r>
        <w:t>Inline Mode Sharing፦ ተጠቃሚዎች የቦቱን ዩዘርኔም በመጻፍ አገልግሎቶችን ለጓደኞቻቸውና ለቤተሰቦቻቸው በግሩፕ እንዲያጋሩ ማስቻል</w:t>
      </w:r>
    </w:p>
    <w:p>
      <w:pPr>
        <w:pStyle w:val="ListBullet"/>
        <w:spacing w:after="60"/>
      </w:pPr>
      <w:r>
        <w:t>አውቶማቲክ የስራ ማሳወቂያዎች (Real-Time Notifications ለደንበኞች እና ለሰራተኞች)</w:t>
      </w:r>
    </w:p>
    <w:p>
      <w:pPr>
        <w:pStyle w:val="Heading2"/>
      </w:pPr>
      <w:r>
        <w:t>ሐ. ቴሌግራም ሚኒ አፕ (Telegram Mini Web App - TMA)</w:t>
      </w:r>
    </w:p>
    <w:p>
      <w:pPr>
        <w:pStyle w:val="ListBullet"/>
        <w:spacing w:after="60"/>
      </w:pPr>
      <w:r>
        <w:t>ደንበኞች ከቴሌግራማቸው ሳይወጡ ልክ እንደ ዘመናዊ የሞባይል አፕሊኬሽን የሚከፈት ውብ ገጽ</w:t>
      </w:r>
    </w:p>
    <w:p>
      <w:pPr>
        <w:pStyle w:val="ListBullet"/>
        <w:spacing w:after="60"/>
      </w:pPr>
      <w:r>
        <w:t>የተሟላ የፎቶ ጋለሪ፣ የአገልግሎት ዝርዝር እና የክፍያ አማራጮች ማሳያ</w:t>
      </w:r>
    </w:p>
    <w:p>
      <w:pPr>
        <w:pStyle w:val="Heading2"/>
      </w:pPr>
      <w:r>
        <w:t>መ. PWA የሞባይል መተግበሪያ (Progressive Web App)</w:t>
      </w:r>
    </w:p>
    <w:p>
      <w:pPr>
        <w:pStyle w:val="ListBullet"/>
        <w:spacing w:after="60"/>
      </w:pPr>
      <w:r>
        <w:t>ያለ ምንም Play Store ወይም App Store ተጨማሪ ክፍያ በስልክ ላይ የሚጫን (Install App)</w:t>
      </w:r>
    </w:p>
    <w:p>
      <w:pPr>
        <w:pStyle w:val="ListBullet"/>
        <w:spacing w:after="60"/>
      </w:pPr>
      <w:r>
        <w:t>ያለ አሳሽ አሞሌ ሙሉ ገጽ (Standalone App Experience) ሆኖ በፍጥነት ይሰራል</w:t>
      </w:r>
    </w:p>
    <w:p>
      <w:pPr>
        <w:pStyle w:val="ListBullet"/>
        <w:spacing w:after="60"/>
      </w:pPr>
      <w:r>
        <w:t>ሰራተኞች በመስክ ላይ እያሉ ያለምንም መቆራረጥ የሚጠቀሙበት</w:t>
      </w:r>
    </w:p>
    <w:p>
      <w:pPr>
        <w:pStyle w:val="Heading2"/>
      </w:pPr>
      <w:r>
        <w:t>ሠ. የድርጅቱ የውስጥ የስራ ክፍፍልና አስተዳደር (Internal Work Classification &amp; RBAC)</w:t>
      </w:r>
    </w:p>
    <w:p>
      <w:pPr>
        <w:pStyle w:val="ListBullet"/>
        <w:spacing w:after="60"/>
      </w:pPr>
      <w:r>
        <w:t>1. ዋና ስራ አስኪያጅ (Owner/General Manager)፦ አጠቃላይ ገቢና ወጪ፣ የትርፍ መጠን፣ አዳዲስ ሰራተኞች ቅጥር፣ የዋጋ ማሻሻያ እና የስትራቴጂ ውሳኔዎች።</w:t>
      </w:r>
    </w:p>
    <w:p>
      <w:pPr>
        <w:pStyle w:val="ListBullet"/>
        <w:spacing w:after="60"/>
      </w:pPr>
      <w:r>
        <w:t>2. ሱፐርቫይዘር (Supervisor)፦ የስራ ትዕዛዞችን ለጽዳት ሰራተኞች መመደብ፣ የቦታዎችን ሁኔታ መቆጣጠር፣ የስራ ጥራት እና ሰዓት ማረጋገጥ።</w:t>
      </w:r>
    </w:p>
    <w:p>
      <w:pPr>
        <w:pStyle w:val="ListBullet"/>
        <w:spacing w:after="60"/>
      </w:pPr>
      <w:r>
        <w:t>3. ጽዳት ሰራተኞች (Cleaning Technicians)፦ በስልካቸው ስራዎችን መቀበል፣ ስራ መጀመርና መጨረስ ማሳወቅ፣ የቀን ገቢና ጉርሻ መመልከት።</w:t>
      </w:r>
    </w:p>
    <w:p>
      <w:pPr>
        <w:pStyle w:val="ListBullet"/>
        <w:spacing w:after="60"/>
      </w:pPr>
      <w:r>
        <w:t>4. የደንበኞች እንክብካቤ እና ሽያጭ (Customer Care &amp; Sales)፦ ቅሬታዎችን መፍታት፣ የደንበኞች እርካታ ደረጃ መከታተል፣ የማስታወቂያ መልዕክቶች መላክ።</w:t>
      </w:r>
    </w:p>
    <w:p>
      <w:pPr>
        <w:pStyle w:val="ListBullet"/>
        <w:spacing w:after="60"/>
      </w:pPr>
      <w:r>
        <w:t>5. ፋይናንስ እና ሂሳብ (Finance &amp; Ledger)፦ የቀን፣ የሳምንት እና የወር የገንዘብ ፍሰት፣ የቴሌብር/ባንክ ዝውውሮች ማረጋገጫ እና የወጪ መዝገብ።</w:t>
      </w:r>
    </w:p>
    <w:p>
      <w:pPr>
        <w:spacing w:after="240"/>
      </w:pPr>
    </w:p>
    <w:p>
      <w:pPr>
        <w:pStyle w:val="Heading1"/>
      </w:pPr>
      <w:r>
        <w:rPr>
          <w:b/>
          <w:color w:val="0E7490"/>
        </w:rPr>
        <w:t>4. የ 45,000 ብር የኢንቨስትመንት ትንታኔ — ለምን እጅግ በጣም ተመጣጣኝ (Normal &amp; Unbeatable) ነው?</w:t>
      </w:r>
    </w:p>
    <w:p>
      <w:r>
        <w:t>ለዚህ ሙሉ ስርዓት የቀረበው የ **45,000 የኢትዮጵያ ብር** ዋጋ፣ በኢትዮጵያ የሶፍትዌር ገበያ ውስጥ ካለው እውነተኛ ዋጋ አንፃር ሲታይ እጅግ በጣም ተመጣጣኝ፣ መደበኛ (Normal Price) እና ወደር የሌለው ጠቃሚ ኢንቨስትመንት ነው።</w:t>
      </w:r>
    </w:p>
    <w:tbl>
      <w:tblPr>
        <w:tblW w:type="auto" w:w="0"/>
        <w:jc w:val="center"/>
        <w:tblLook w:firstColumn="1" w:firstRow="1" w:lastColumn="0" w:lastRow="0" w:noHBand="0" w:noVBand="1" w:val="04A0"/>
      </w:tblPr>
      <w:tblGrid>
        <w:gridCol w:w="3216"/>
        <w:gridCol w:w="3216"/>
        <w:gridCol w:w="3216"/>
      </w:tblGrid>
      <w:tr>
        <w:tc>
          <w:tcPr>
            <w:tcW w:type="dxa" w:w="3216"/>
            <w:shd w:fill="0E7490"/>
          </w:tcPr>
          <w:p>
            <w:r>
              <w:rPr>
                <w:b/>
                <w:color w:val="FFFFFF"/>
                <w:sz w:val="19"/>
              </w:rPr>
              <w:t>የአገልግሎት ዝርዝር</w:t>
            </w:r>
          </w:p>
        </w:tc>
        <w:tc>
          <w:tcPr>
            <w:tcW w:type="dxa" w:w="3216"/>
            <w:shd w:fill="0E7490"/>
          </w:tcPr>
          <w:p>
            <w:r>
              <w:rPr>
                <w:b/>
                <w:color w:val="FFFFFF"/>
                <w:sz w:val="19"/>
              </w:rPr>
              <w:t>በገበያው ውስጥ ያለው መደበኛ ዋጋ</w:t>
            </w:r>
          </w:p>
        </w:tc>
        <w:tc>
          <w:tcPr>
            <w:tcW w:type="dxa" w:w="3216"/>
            <w:shd w:fill="0E7490"/>
          </w:tcPr>
          <w:p>
            <w:r>
              <w:rPr>
                <w:b/>
                <w:color w:val="FFFFFF"/>
                <w:sz w:val="19"/>
              </w:rPr>
              <w:t>በሜሽ ክሊኒንግ ፓኬጅ የቀረበው</w:t>
            </w:r>
          </w:p>
        </w:tc>
      </w:tr>
      <w:tr>
        <w:tc>
          <w:tcPr>
            <w:tcW w:type="dxa" w:w="3216"/>
            <w:shd w:fill="F8FAFC"/>
          </w:tcPr>
          <w:p>
            <w:r>
              <w:rPr>
                <w:sz w:val="18"/>
              </w:rPr>
              <w:t>ብጁ ድረ-ገጽ እና የ 7-ደረጃ ማዘዣ ሲስተም</w:t>
            </w:r>
          </w:p>
        </w:tc>
        <w:tc>
          <w:tcPr>
            <w:tcW w:type="dxa" w:w="3216"/>
            <w:shd w:fill="F8FAFC"/>
          </w:tcPr>
          <w:p>
            <w:r>
              <w:rPr>
                <w:sz w:val="18"/>
              </w:rPr>
              <w:t>50,000 - 90,000 ብር</w:t>
            </w:r>
          </w:p>
        </w:tc>
        <w:tc>
          <w:tcPr>
            <w:tcW w:type="dxa" w:w="3216"/>
            <w:shd w:fill="F8FAFC"/>
          </w:tcPr>
          <w:p>
            <w:r>
              <w:rPr>
                <w:b/>
                <w:color w:val="0D9488"/>
                <w:sz w:val="18"/>
              </w:rPr>
              <w:t>ተካቷል (Included)</w:t>
            </w:r>
          </w:p>
        </w:tc>
      </w:tr>
      <w:tr>
        <w:tc>
          <w:tcPr>
            <w:tcW w:type="dxa" w:w="3216"/>
            <w:shd w:fill="FFFFFF"/>
          </w:tcPr>
          <w:p>
            <w:r>
              <w:rPr>
                <w:sz w:val="18"/>
              </w:rPr>
              <w:t>የቴሌግራም ቦት እና ቴሌግራም ሚኒ አፕ (TMA)</w:t>
            </w:r>
          </w:p>
        </w:tc>
        <w:tc>
          <w:tcPr>
            <w:tcW w:type="dxa" w:w="3216"/>
            <w:shd w:fill="FFFFFF"/>
          </w:tcPr>
          <w:p>
            <w:r>
              <w:rPr>
                <w:sz w:val="18"/>
              </w:rPr>
              <w:t>40,000 - 80,000 ብር</w:t>
            </w:r>
          </w:p>
        </w:tc>
        <w:tc>
          <w:tcPr>
            <w:tcW w:type="dxa" w:w="3216"/>
            <w:shd w:fill="FFFFFF"/>
          </w:tcPr>
          <w:p>
            <w:r>
              <w:rPr>
                <w:b/>
                <w:color w:val="0D9488"/>
                <w:sz w:val="18"/>
              </w:rPr>
              <w:t>ተካቷል (Included)</w:t>
            </w:r>
          </w:p>
        </w:tc>
      </w:tr>
      <w:tr>
        <w:tc>
          <w:tcPr>
            <w:tcW w:type="dxa" w:w="3216"/>
            <w:shd w:fill="F8FAFC"/>
          </w:tcPr>
          <w:p>
            <w:r>
              <w:rPr>
                <w:sz w:val="18"/>
              </w:rPr>
              <w:t>የሰራተኞች፣ የሱፐርቫይዘር እና የፋይናንስ አስተዳደር</w:t>
            </w:r>
          </w:p>
        </w:tc>
        <w:tc>
          <w:tcPr>
            <w:tcW w:type="dxa" w:w="3216"/>
            <w:shd w:fill="F8FAFC"/>
          </w:tcPr>
          <w:p>
            <w:r>
              <w:rPr>
                <w:sz w:val="18"/>
              </w:rPr>
              <w:t>60,000 - 120,000 ብር</w:t>
            </w:r>
          </w:p>
        </w:tc>
        <w:tc>
          <w:tcPr>
            <w:tcW w:type="dxa" w:w="3216"/>
            <w:shd w:fill="F8FAFC"/>
          </w:tcPr>
          <w:p>
            <w:r>
              <w:rPr>
                <w:b/>
                <w:color w:val="0D9488"/>
                <w:sz w:val="18"/>
              </w:rPr>
              <w:t>ተካቷል (Included)</w:t>
            </w:r>
          </w:p>
        </w:tc>
      </w:tr>
      <w:tr>
        <w:tc>
          <w:tcPr>
            <w:tcW w:type="dxa" w:w="3216"/>
            <w:shd w:fill="FFFFFF"/>
          </w:tcPr>
          <w:p>
            <w:r>
              <w:rPr>
                <w:sz w:val="18"/>
              </w:rPr>
              <w:t>የሞባይል መተግበሪያ (PWA Engine)</w:t>
            </w:r>
          </w:p>
        </w:tc>
        <w:tc>
          <w:tcPr>
            <w:tcW w:type="dxa" w:w="3216"/>
            <w:shd w:fill="FFFFFF"/>
          </w:tcPr>
          <w:p>
            <w:r>
              <w:rPr>
                <w:sz w:val="18"/>
              </w:rPr>
              <w:t>30,000 - 60,000 ብር</w:t>
            </w:r>
          </w:p>
        </w:tc>
        <w:tc>
          <w:tcPr>
            <w:tcW w:type="dxa" w:w="3216"/>
            <w:shd w:fill="FFFFFF"/>
          </w:tcPr>
          <w:p>
            <w:r>
              <w:rPr>
                <w:b/>
                <w:color w:val="0D9488"/>
                <w:sz w:val="18"/>
              </w:rPr>
              <w:t>ተካቷል (Included)</w:t>
            </w:r>
          </w:p>
        </w:tc>
      </w:tr>
    </w:tbl>
    <w:p>
      <w:pPr>
        <w:spacing w:after="160"/>
      </w:pPr>
    </w:p>
    <w:tbl>
      <w:tblPr>
        <w:tblW w:type="auto" w:w="0"/>
        <w:jc w:val="center"/>
        <w:tblLook w:firstColumn="1" w:firstRow="1" w:lastColumn="0" w:lastRow="0" w:noHBand="0" w:noVBand="1" w:val="04A0"/>
      </w:tblPr>
      <w:tblGrid>
        <w:gridCol w:w="9648"/>
      </w:tblGrid>
      <w:tr>
        <w:tc>
          <w:tcPr>
            <w:tcW w:type="dxa" w:w="9648"/>
            <w:shd w:fill="F0FDF4"/>
            <w:tcMar>
              <w:top w:w="150" w:type="dxa"/>
              <w:bottom w:w="150" w:type="dxa"/>
              <w:left w:w="200" w:type="dxa"/>
              <w:right w:w="200" w:type="dxa"/>
            </w:tcMar>
          </w:tcPr>
          <w:p>
            <w:r>
              <w:rPr>
                <w:b/>
                <w:color w:val="166534"/>
                <w:sz w:val="22"/>
              </w:rPr>
              <w:t>💰 የወጪ መመለሻ ፍጥነት (ROI - Return on Investment) ስሌት፦</w:t>
              <w:br/>
            </w:r>
            <w:r>
              <w:rPr>
                <w:sz w:val="19"/>
              </w:rPr>
              <w:t>• አንድ የጽዳት ድርጅት በቀን አማካይ 3 ተጨማሪ የጽዳት ስራዎችን በዚህ ዲጂታል ሲስተም ቢያገኝ (በቀን 3,000 ብር የተጣራ ትርፍ)፦</w:t>
              <w:br/>
              <w:t>👉 በ 15 ቀናት ውስጥ (3,000 × 15 = 45,000 ብር) ሙሉውን የሲስተሙን ወጪ ያስመልሳል!</w:t>
              <w:br/>
              <w:t>👉 ከ 15 ቀናት በኋላ የሚመጣው ትርፍ በሙሉ 100% የድርጅቱ ንጹህ ትርፍ ይሆናል።</w:t>
              <w:br/>
              <w:t>👉 በተጨማሪም በ TiDB Cloud እና Render ምክንያት ቋሚ ወርሃዊ የሰርቨር ክፍያ 0 (ዜሮ) ብር ነው!</w:t>
            </w:r>
          </w:p>
        </w:tc>
      </w:tr>
    </w:tbl>
    <w:p>
      <w:pPr>
        <w:spacing w:after="240"/>
      </w:pPr>
    </w:p>
    <w:p>
      <w:pPr>
        <w:pStyle w:val="Heading1"/>
      </w:pPr>
      <w:r>
        <w:rPr>
          <w:b/>
          <w:color w:val="0E7490"/>
        </w:rPr>
        <w:t>5. የቀጥታ ስራ ማሳያዎች እና የመግቢያ መረጃዎች (Live Demos)</w:t>
      </w:r>
    </w:p>
    <w:p>
      <w:r>
        <w:t>ማንኛውም ገዥ ከመግዛቱ በፊት ሲስተሙን በቀጥታ በስልኩ ወይም በኮምፒውተሩ ገብቶ መሞከር ይችላል፦</w:t>
        <w:br/>
        <w:br/>
      </w:r>
      <w:r>
        <w:rPr>
          <w:b/>
        </w:rPr>
        <w:t>• ዋናው ድረ-ገጽ እና አፕሊኬሽን፦ https://meash-cleaning.onrender.com</w:t>
        <w:br/>
      </w:r>
      <w:r>
        <w:rPr>
          <w:b/>
        </w:rPr>
        <w:t>• የቴሌግራም ቦት፦ @meash_cleaning_solution_bot (https://t.me/meash_cleaning_solution_bot)</w:t>
        <w:br/>
      </w:r>
      <w:r>
        <w:t>• የቴሌግራም ሚኒ አፕ፦ https://shetesfa.github.io/meash-mini-app/</w:t>
        <w:br/>
        <w:br/>
      </w:r>
      <w:r>
        <w:t>የሙከራ መለያዎች (Test Credentials)፦</w:t>
        <w:br/>
      </w:r>
      <w:r>
        <w:t>• ዋና ስራ አስኪያጅ (Manager): owner@meash.com | የይለፍ ቃል: password</w:t>
        <w:br/>
      </w:r>
      <w:r>
        <w:t>• ሱፐርቫይዘር (Supervisor): supervisor@meash.com | የይለፍ ቃል: password</w:t>
        <w:br/>
      </w:r>
      <w:r>
        <w:t>• ጽዳት ሰራተኛ (Cleaner): cleaner@meash.com | የይለፍ ቃል: password</w:t>
        <w:br/>
      </w:r>
    </w:p>
    <w:p>
      <w:pPr>
        <w:spacing w:after="240"/>
      </w:pPr>
    </w:p>
    <w:p>
      <w:pPr>
        <w:pStyle w:val="Heading1"/>
      </w:pPr>
      <w:r>
        <w:rPr>
          <w:b/>
          <w:color w:val="0E7490"/>
        </w:rPr>
        <w:t>6. የስርዓት ርክክብ፣ ስልጠና እና የውል ስምምነት (Agreement &amp; Sign-Off)</w:t>
      </w:r>
    </w:p>
    <w:p>
      <w:r>
        <w:t>የ 45,000 ብር ክፍያ ሲፈጸም የሚከተሉት አገልግሎቶች ያለምንም ተጨማሪ ክፍያ ይከናወናሉ፦</w:t>
        <w:br/>
        <w:t>1. የድርጅቱን ስም፣ አርማ (Logo)፣ ስልክ ቁጥር እና ትክክለኛ የአገልግሎት ታሪፎች በሲስተሙ ላይ መትከል።</w:t>
        <w:br/>
        <w:t>2. ለድርጅቱ የተለየ አዲስ የቴሌግራም ቦት በስማቸው አስመዝግቦ ማገናኘት።</w:t>
        <w:br/>
        <w:t>3. ለስራ አስኪያጁ እና ለሰራተኞች የ 2 ሰዓት የተግባር ስልጠና መስጠት።</w:t>
        <w:br/>
        <w:t>4. ሙሉውን የአስተዳዳሪ ሚስጥራዊ ቁልፎች በይፋ ማስረከብ።</w:t>
        <w:br/>
        <w:br/>
      </w:r>
    </w:p>
    <w:tbl>
      <w:tblPr>
        <w:tblW w:type="auto" w:w="0"/>
        <w:jc w:val="center"/>
        <w:tblLook w:firstColumn="1" w:firstRow="1" w:lastColumn="0" w:lastRow="0" w:noHBand="0" w:noVBand="1" w:val="04A0"/>
      </w:tblPr>
      <w:tblGrid>
        <w:gridCol w:w="4824"/>
        <w:gridCol w:w="4824"/>
      </w:tblGrid>
      <w:tr>
        <w:tc>
          <w:tcPr>
            <w:tcW w:type="dxa" w:w="4824"/>
            <w:shd w:fill="F1F5F9"/>
          </w:tcPr>
          <w:p>
            <w:r>
              <w:rPr>
                <w:b/>
                <w:sz w:val="20"/>
              </w:rPr>
              <w:t>አቅራቢ (Consultant &amp; Developer)</w:t>
            </w:r>
          </w:p>
        </w:tc>
        <w:tc>
          <w:tcPr>
            <w:tcW w:type="dxa" w:w="4824"/>
            <w:shd w:fill="F1F5F9"/>
          </w:tcPr>
          <w:p>
            <w:r>
              <w:rPr>
                <w:b/>
                <w:sz w:val="20"/>
              </w:rPr>
              <w:t>ገዥ / የድርጅቱ ተወካይ (Client)</w:t>
            </w:r>
          </w:p>
        </w:tc>
      </w:tr>
      <w:tr>
        <w:tc>
          <w:tcPr>
            <w:tcW w:type="dxa" w:w="4824"/>
          </w:tcPr>
          <w:p>
            <w:r>
              <w:rPr>
                <w:sz w:val="19"/>
              </w:rPr>
              <w:t>ስም፦ ተስፋሁን ባይህ (Tesfahun Bayih)</w:t>
              <w:br/>
              <w:t>ፊርማ፦ _______________________</w:t>
              <w:br/>
              <w:t>ቀን፦ _____ / _____ / 2026 ዓ.ም</w:t>
            </w:r>
          </w:p>
        </w:tc>
        <w:tc>
          <w:tcPr>
            <w:tcW w:type="dxa" w:w="4824"/>
          </w:tcPr>
          <w:p>
            <w:r>
              <w:rPr>
                <w:sz w:val="19"/>
              </w:rPr>
              <w:t>ስም፦ _______________________</w:t>
              <w:br/>
              <w:t>ፊርማ፦ _______________________</w:t>
              <w:br/>
              <w:t>ቀን፦ _____ / _____ / 2026 ዓ.ም</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