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A5216" w14:textId="77777777" w:rsidR="006133B7" w:rsidRDefault="00000000">
      <w:pPr>
        <w:pStyle w:val="Heading1"/>
        <w:ind w:left="255" w:right="863" w:firstLine="1635"/>
      </w:pPr>
      <w:r>
        <w:rPr>
          <w:noProof/>
        </w:rPr>
        <w:drawing>
          <wp:anchor distT="0" distB="0" distL="114300" distR="114300" simplePos="0" relativeHeight="251658240" behindDoc="0" locked="0" layoutInCell="1" allowOverlap="0" wp14:anchorId="7B430F85" wp14:editId="56B750F5">
            <wp:simplePos x="0" y="0"/>
            <wp:positionH relativeFrom="column">
              <wp:posOffset>161620</wp:posOffset>
            </wp:positionH>
            <wp:positionV relativeFrom="paragraph">
              <wp:posOffset>-43098</wp:posOffset>
            </wp:positionV>
            <wp:extent cx="759866" cy="76009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759866" cy="760095"/>
                    </a:xfrm>
                    <a:prstGeom prst="rect">
                      <a:avLst/>
                    </a:prstGeom>
                  </pic:spPr>
                </pic:pic>
              </a:graphicData>
            </a:graphic>
          </wp:anchor>
        </w:drawing>
      </w:r>
      <w:r>
        <w:t>Vidya Vikas Education Trust’s</w:t>
      </w:r>
      <w:r>
        <w:rPr>
          <w:rFonts w:ascii="Arial" w:eastAsia="Arial" w:hAnsi="Arial" w:cs="Arial"/>
          <w:b w:val="0"/>
          <w:sz w:val="22"/>
        </w:rPr>
        <w:t xml:space="preserve"> </w:t>
      </w:r>
      <w:r>
        <w:t xml:space="preserve">Universal College of Engineering, Kaman Road, Vasai-401208  </w:t>
      </w:r>
    </w:p>
    <w:p w14:paraId="363BEE69" w14:textId="77777777" w:rsidR="006133B7" w:rsidRDefault="00000000">
      <w:pPr>
        <w:spacing w:after="0" w:line="259" w:lineRule="auto"/>
        <w:ind w:left="0" w:right="8341" w:firstLine="0"/>
      </w:pPr>
      <w:r>
        <w:rPr>
          <w:rFonts w:ascii="Arial" w:eastAsia="Arial" w:hAnsi="Arial" w:cs="Arial"/>
          <w:sz w:val="22"/>
        </w:rPr>
        <w:t xml:space="preserve"> </w:t>
      </w:r>
    </w:p>
    <w:p w14:paraId="3435F282" w14:textId="77777777" w:rsidR="006133B7" w:rsidRDefault="00000000">
      <w:pPr>
        <w:spacing w:after="0" w:line="259" w:lineRule="auto"/>
        <w:ind w:left="265" w:right="750"/>
        <w:jc w:val="center"/>
      </w:pPr>
      <w:r>
        <w:rPr>
          <w:b/>
          <w:sz w:val="28"/>
        </w:rPr>
        <w:t xml:space="preserve">Accredited by B+ Grade by NAAC </w:t>
      </w:r>
    </w:p>
    <w:p w14:paraId="14A54031" w14:textId="77777777" w:rsidR="006133B7" w:rsidRDefault="00000000">
      <w:pPr>
        <w:spacing w:after="0" w:line="259" w:lineRule="auto"/>
        <w:ind w:left="255" w:firstLine="0"/>
      </w:pPr>
      <w:r>
        <w:rPr>
          <w:rFonts w:ascii="Arial" w:eastAsia="Arial" w:hAnsi="Arial" w:cs="Arial"/>
          <w:sz w:val="22"/>
        </w:rPr>
        <w:t xml:space="preserve"> </w:t>
      </w:r>
    </w:p>
    <w:p w14:paraId="229C5EE9" w14:textId="77777777" w:rsidR="006133B7" w:rsidRDefault="00000000">
      <w:pPr>
        <w:spacing w:after="0" w:line="259" w:lineRule="auto"/>
        <w:ind w:left="0" w:firstLine="0"/>
      </w:pPr>
      <w:r>
        <w:rPr>
          <w:rFonts w:ascii="Arial" w:eastAsia="Arial" w:hAnsi="Arial" w:cs="Arial"/>
          <w:sz w:val="22"/>
        </w:rPr>
        <w:t xml:space="preserve"> </w:t>
      </w:r>
    </w:p>
    <w:tbl>
      <w:tblPr>
        <w:tblStyle w:val="TableGrid"/>
        <w:tblW w:w="9362" w:type="dxa"/>
        <w:tblInd w:w="10" w:type="dxa"/>
        <w:tblCellMar>
          <w:top w:w="120" w:type="dxa"/>
          <w:left w:w="101" w:type="dxa"/>
          <w:right w:w="74" w:type="dxa"/>
        </w:tblCellMar>
        <w:tblLook w:val="04A0" w:firstRow="1" w:lastRow="0" w:firstColumn="1" w:lastColumn="0" w:noHBand="0" w:noVBand="1"/>
      </w:tblPr>
      <w:tblGrid>
        <w:gridCol w:w="1395"/>
        <w:gridCol w:w="4472"/>
        <w:gridCol w:w="1454"/>
        <w:gridCol w:w="2041"/>
      </w:tblGrid>
      <w:tr w:rsidR="006133B7" w14:paraId="79404338" w14:textId="77777777">
        <w:trPr>
          <w:trHeight w:val="814"/>
        </w:trPr>
        <w:tc>
          <w:tcPr>
            <w:tcW w:w="1394" w:type="dxa"/>
            <w:tcBorders>
              <w:top w:val="single" w:sz="8" w:space="0" w:color="000000"/>
              <w:left w:val="single" w:sz="8" w:space="0" w:color="000000"/>
              <w:bottom w:val="single" w:sz="8" w:space="0" w:color="000000"/>
              <w:right w:val="single" w:sz="8" w:space="0" w:color="000000"/>
            </w:tcBorders>
          </w:tcPr>
          <w:p w14:paraId="63F1D294" w14:textId="5E2B9B3F" w:rsidR="006133B7" w:rsidRDefault="00000000">
            <w:pPr>
              <w:spacing w:after="0" w:line="259" w:lineRule="auto"/>
              <w:ind w:left="0" w:firstLine="0"/>
              <w:jc w:val="both"/>
            </w:pPr>
            <w:r>
              <w:rPr>
                <w:b/>
              </w:rPr>
              <w:t xml:space="preserve">Roll No: </w:t>
            </w:r>
            <w:r w:rsidR="00A55E30">
              <w:rPr>
                <w:b/>
              </w:rPr>
              <w:t>113</w:t>
            </w:r>
          </w:p>
        </w:tc>
        <w:tc>
          <w:tcPr>
            <w:tcW w:w="4472" w:type="dxa"/>
            <w:tcBorders>
              <w:top w:val="single" w:sz="8" w:space="0" w:color="000000"/>
              <w:left w:val="single" w:sz="8" w:space="0" w:color="000000"/>
              <w:bottom w:val="single" w:sz="8" w:space="0" w:color="000000"/>
              <w:right w:val="single" w:sz="8" w:space="0" w:color="000000"/>
            </w:tcBorders>
          </w:tcPr>
          <w:p w14:paraId="4F2871F9" w14:textId="56D45480" w:rsidR="006133B7" w:rsidRDefault="00000000">
            <w:pPr>
              <w:spacing w:after="0" w:line="259" w:lineRule="auto"/>
              <w:ind w:left="0" w:firstLine="0"/>
            </w:pPr>
            <w:proofErr w:type="spellStart"/>
            <w:proofErr w:type="gramStart"/>
            <w:r>
              <w:rPr>
                <w:b/>
              </w:rPr>
              <w:t>Name:</w:t>
            </w:r>
            <w:r w:rsidR="00A55E30">
              <w:rPr>
                <w:b/>
              </w:rPr>
              <w:t>Ha</w:t>
            </w:r>
            <w:r w:rsidR="007B57C7">
              <w:rPr>
                <w:b/>
              </w:rPr>
              <w:t>rshita</w:t>
            </w:r>
            <w:proofErr w:type="spellEnd"/>
            <w:proofErr w:type="gramEnd"/>
            <w:r w:rsidR="007B57C7">
              <w:rPr>
                <w:b/>
              </w:rPr>
              <w:t xml:space="preserve"> Shetty</w:t>
            </w:r>
          </w:p>
        </w:tc>
        <w:tc>
          <w:tcPr>
            <w:tcW w:w="1454" w:type="dxa"/>
            <w:tcBorders>
              <w:top w:val="single" w:sz="8" w:space="0" w:color="000000"/>
              <w:left w:val="single" w:sz="8" w:space="0" w:color="000000"/>
              <w:bottom w:val="single" w:sz="8" w:space="0" w:color="000000"/>
              <w:right w:val="single" w:sz="8" w:space="0" w:color="000000"/>
            </w:tcBorders>
          </w:tcPr>
          <w:p w14:paraId="5DA9411C" w14:textId="77777777" w:rsidR="006133B7" w:rsidRDefault="00000000">
            <w:pPr>
              <w:spacing w:after="0" w:line="259" w:lineRule="auto"/>
              <w:ind w:left="0" w:firstLine="0"/>
            </w:pPr>
            <w:proofErr w:type="spellStart"/>
            <w:r>
              <w:rPr>
                <w:b/>
              </w:rPr>
              <w:t>Div</w:t>
            </w:r>
            <w:proofErr w:type="spellEnd"/>
            <w:r>
              <w:rPr>
                <w:b/>
              </w:rPr>
              <w:t xml:space="preserve">: B </w:t>
            </w:r>
          </w:p>
        </w:tc>
        <w:tc>
          <w:tcPr>
            <w:tcW w:w="2041" w:type="dxa"/>
            <w:tcBorders>
              <w:top w:val="single" w:sz="8" w:space="0" w:color="000000"/>
              <w:left w:val="single" w:sz="8" w:space="0" w:color="000000"/>
              <w:bottom w:val="single" w:sz="8" w:space="0" w:color="000000"/>
              <w:right w:val="single" w:sz="8" w:space="0" w:color="000000"/>
            </w:tcBorders>
          </w:tcPr>
          <w:p w14:paraId="4133BF57" w14:textId="77777777" w:rsidR="006133B7" w:rsidRDefault="00000000">
            <w:pPr>
              <w:spacing w:after="0" w:line="259" w:lineRule="auto"/>
              <w:ind w:left="0" w:firstLine="0"/>
            </w:pPr>
            <w:r>
              <w:rPr>
                <w:b/>
              </w:rPr>
              <w:t xml:space="preserve">Batch: B2 </w:t>
            </w:r>
          </w:p>
        </w:tc>
      </w:tr>
    </w:tbl>
    <w:p w14:paraId="315FBAA6" w14:textId="77777777" w:rsidR="006133B7" w:rsidRDefault="00000000">
      <w:pPr>
        <w:spacing w:after="233" w:line="259" w:lineRule="auto"/>
        <w:ind w:left="0" w:firstLine="0"/>
      </w:pPr>
      <w:r>
        <w:rPr>
          <w:rFonts w:ascii="Arial" w:eastAsia="Arial" w:hAnsi="Arial" w:cs="Arial"/>
          <w:sz w:val="22"/>
        </w:rPr>
        <w:t xml:space="preserve">     </w:t>
      </w:r>
    </w:p>
    <w:p w14:paraId="40883D29" w14:textId="77777777" w:rsidR="006133B7" w:rsidRDefault="00000000">
      <w:pPr>
        <w:tabs>
          <w:tab w:val="center" w:pos="2933"/>
          <w:tab w:val="center" w:pos="5039"/>
        </w:tabs>
        <w:spacing w:after="119" w:line="259" w:lineRule="auto"/>
        <w:ind w:left="0" w:firstLine="0"/>
      </w:pPr>
      <w:r>
        <w:rPr>
          <w:rFonts w:ascii="Calibri" w:eastAsia="Calibri" w:hAnsi="Calibri" w:cs="Calibri"/>
          <w:sz w:val="22"/>
        </w:rPr>
        <w:tab/>
      </w:r>
      <w:r>
        <w:rPr>
          <w:rFonts w:ascii="Arial" w:eastAsia="Arial" w:hAnsi="Arial" w:cs="Arial"/>
          <w:sz w:val="22"/>
        </w:rPr>
        <w:t xml:space="preserve"> </w:t>
      </w:r>
      <w:r>
        <w:rPr>
          <w:rFonts w:ascii="Arial" w:eastAsia="Arial" w:hAnsi="Arial" w:cs="Arial"/>
          <w:sz w:val="22"/>
        </w:rPr>
        <w:tab/>
      </w:r>
      <w:r>
        <w:rPr>
          <w:b/>
          <w:sz w:val="28"/>
        </w:rPr>
        <w:t xml:space="preserve">Experiment No.:4 GSM A3 </w:t>
      </w:r>
    </w:p>
    <w:p w14:paraId="459F12FA" w14:textId="77777777" w:rsidR="006133B7" w:rsidRDefault="00000000">
      <w:pPr>
        <w:spacing w:after="267" w:line="259" w:lineRule="auto"/>
        <w:ind w:left="0" w:firstLine="0"/>
      </w:pPr>
      <w:r>
        <w:rPr>
          <w:rFonts w:ascii="Arial" w:eastAsia="Arial" w:hAnsi="Arial" w:cs="Arial"/>
          <w:sz w:val="22"/>
        </w:rPr>
        <w:t xml:space="preserve"> </w:t>
      </w:r>
    </w:p>
    <w:p w14:paraId="02A7ECCC" w14:textId="77777777" w:rsidR="006133B7" w:rsidRDefault="00000000">
      <w:pPr>
        <w:spacing w:after="209"/>
        <w:ind w:left="-5" w:right="391"/>
      </w:pPr>
      <w:r>
        <w:rPr>
          <w:b/>
          <w:sz w:val="28"/>
        </w:rPr>
        <w:t>Aim:</w:t>
      </w:r>
      <w:r>
        <w:t xml:space="preserve"> To implement GSM A3 Security Algorithm in python.  </w:t>
      </w:r>
    </w:p>
    <w:p w14:paraId="7F33F7C4" w14:textId="77777777" w:rsidR="006133B7" w:rsidRDefault="00000000">
      <w:pPr>
        <w:spacing w:after="208"/>
        <w:ind w:left="250" w:right="391"/>
      </w:pPr>
      <w:r>
        <w:rPr>
          <w:b/>
          <w:sz w:val="28"/>
        </w:rPr>
        <w:t>Theory:</w:t>
      </w:r>
      <w:r>
        <w:rPr>
          <w:rFonts w:ascii="Calibri" w:eastAsia="Calibri" w:hAnsi="Calibri" w:cs="Calibri"/>
        </w:rPr>
        <w:t xml:space="preserve"> </w:t>
      </w:r>
      <w:r>
        <w:t xml:space="preserve">The security procedures in GSM are aimed at protecting the network against unauthorized access and protecting the privacy of mobile subscribers against eavesdropping, eavesdropping on subscriber communication is prevented by ciphering the information. To protect the identity and location of the subscriber the appropriate signalling channels are ciphered and Temporary Subscriber Identity (TMSI) instead of IMSI is used over the radio path. At the time of initiating a service, the mobile terminal is powered on the subscriber may be required to enter a 4-8 digits Password Identification Number (PIN) to validate the ownership of the SIM. At the time of service provisioning the IMSI, the individual subscriber authentication key (Ki), the authentication algorithm (A3), the cypher key generation algorithm (A8) and the encryption algorithm (A5) are programmed into the SIM by the GSM operator. The A3 ciphering algorithm is used to authenticate each mobile by verifying the user password within the SIM with the cryptographic key at the MSC. The A5 ciphering algorithm is used for encryption. It provides scrambling for 114 coded bits sent in each TS. The A8 is used for ciphering keys. The IMSI and the secret authentication key (Ki) are specific to each mobile station, the authentication algorithms A3 and A8 are different for different networks and the operator’s encryption algorithm A5 is unique and needs to be used across all GSM network operators. The authentication centre is responsible for all security aspects and its function is closely linked with HLR. The secret authentication key (Ki) is not known to mobile users and is the property of the service provider, the home system of the mobile station (MS) generates the random number say Rand which is a 126-bit number. This random number is sent to MS. The MS uses the A3 algorithm to authenticate the user. The algorithm A3 uses Ki and Rand numbers to generate a signed result called </w:t>
      </w:r>
      <w:proofErr w:type="spellStart"/>
      <w:r>
        <w:t>s_RES</w:t>
      </w:r>
      <w:proofErr w:type="spellEnd"/>
      <w:r>
        <w:t xml:space="preserve">. MS sends </w:t>
      </w:r>
      <w:proofErr w:type="spellStart"/>
      <w:r>
        <w:t>s_RES</w:t>
      </w:r>
      <w:proofErr w:type="spellEnd"/>
      <w:r>
        <w:t xml:space="preserve"> to the home system of MS. In the home system authentication contains Ki and it also uses the same authentication algorithm A3 to authenticate the valid user. The A3 algorithm uses Ki and Rand generated by the home system to generate a signed result called </w:t>
      </w:r>
      <w:r>
        <w:rPr>
          <w:rFonts w:ascii="Calibri" w:eastAsia="Calibri" w:hAnsi="Calibri" w:cs="Calibri"/>
        </w:rPr>
        <w:t>〖</w:t>
      </w:r>
      <w:r>
        <w:t>(</w:t>
      </w:r>
      <w:proofErr w:type="spellStart"/>
      <w:r>
        <w:t>s</w:t>
      </w:r>
      <w:r>
        <w:rPr>
          <w:rFonts w:ascii="Calibri" w:eastAsia="Calibri" w:hAnsi="Calibri" w:cs="Calibri"/>
        </w:rPr>
        <w:t>〗</w:t>
      </w:r>
      <w:r>
        <w:t>_RES</w:t>
      </w:r>
      <w:proofErr w:type="spellEnd"/>
      <w:r>
        <w:t xml:space="preserve">). The </w:t>
      </w:r>
      <w:proofErr w:type="spellStart"/>
      <w:r>
        <w:t>s_RES</w:t>
      </w:r>
      <w:proofErr w:type="spellEnd"/>
      <w:r>
        <w:t xml:space="preserve"> generated by MS and the authentication centre are compared. If both </w:t>
      </w:r>
      <w:proofErr w:type="spellStart"/>
      <w:r>
        <w:t>s_RES</w:t>
      </w:r>
      <w:proofErr w:type="spellEnd"/>
      <w:r>
        <w:t xml:space="preserve"> are identical only then the user is valid and access is granted otherwise no. </w:t>
      </w:r>
    </w:p>
    <w:p w14:paraId="07B51A1D" w14:textId="77777777" w:rsidR="006133B7" w:rsidRDefault="00000000">
      <w:pPr>
        <w:spacing w:after="3" w:line="264" w:lineRule="auto"/>
        <w:ind w:left="265" w:right="863"/>
      </w:pPr>
      <w:r>
        <w:rPr>
          <w:b/>
          <w:sz w:val="28"/>
        </w:rPr>
        <w:t xml:space="preserve">Code: </w:t>
      </w:r>
    </w:p>
    <w:p w14:paraId="49B770F9" w14:textId="77777777" w:rsidR="006133B7" w:rsidRDefault="00000000">
      <w:pPr>
        <w:spacing w:after="558"/>
        <w:ind w:left="-5" w:right="5664"/>
      </w:pPr>
      <w:r>
        <w:lastRenderedPageBreak/>
        <w:t>import random k=</w:t>
      </w:r>
      <w:proofErr w:type="spellStart"/>
      <w:proofErr w:type="gramStart"/>
      <w:r>
        <w:t>random.getrandbits</w:t>
      </w:r>
      <w:proofErr w:type="spellEnd"/>
      <w:proofErr w:type="gramEnd"/>
      <w:r>
        <w:t>(128) m=</w:t>
      </w:r>
      <w:proofErr w:type="spellStart"/>
      <w:r>
        <w:t>random.getrandbits</w:t>
      </w:r>
      <w:proofErr w:type="spellEnd"/>
      <w:r>
        <w:t xml:space="preserve">(128) </w:t>
      </w:r>
    </w:p>
    <w:p w14:paraId="1D75E144" w14:textId="77777777" w:rsidR="006133B7" w:rsidRDefault="00000000">
      <w:pPr>
        <w:spacing w:after="0" w:line="259" w:lineRule="auto"/>
        <w:ind w:left="0" w:firstLine="0"/>
      </w:pPr>
      <w:r>
        <w:rPr>
          <w:rFonts w:ascii="Arial" w:eastAsia="Arial" w:hAnsi="Arial" w:cs="Arial"/>
          <w:sz w:val="22"/>
        </w:rPr>
        <w:t xml:space="preserve"> </w:t>
      </w:r>
    </w:p>
    <w:p w14:paraId="4E4FBB41" w14:textId="77777777" w:rsidR="006133B7" w:rsidRDefault="00000000">
      <w:pPr>
        <w:pStyle w:val="Heading1"/>
        <w:ind w:left="255" w:right="863" w:firstLine="1635"/>
      </w:pPr>
      <w:r>
        <w:rPr>
          <w:noProof/>
        </w:rPr>
        <w:drawing>
          <wp:anchor distT="0" distB="0" distL="114300" distR="114300" simplePos="0" relativeHeight="251659264" behindDoc="0" locked="0" layoutInCell="1" allowOverlap="0" wp14:anchorId="51A9B9B8" wp14:editId="7746A534">
            <wp:simplePos x="0" y="0"/>
            <wp:positionH relativeFrom="column">
              <wp:posOffset>161620</wp:posOffset>
            </wp:positionH>
            <wp:positionV relativeFrom="paragraph">
              <wp:posOffset>-43098</wp:posOffset>
            </wp:positionV>
            <wp:extent cx="759866" cy="760095"/>
            <wp:effectExtent l="0" t="0" r="0" b="0"/>
            <wp:wrapSquare wrapText="bothSides"/>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4"/>
                    <a:stretch>
                      <a:fillRect/>
                    </a:stretch>
                  </pic:blipFill>
                  <pic:spPr>
                    <a:xfrm>
                      <a:off x="0" y="0"/>
                      <a:ext cx="759866" cy="760095"/>
                    </a:xfrm>
                    <a:prstGeom prst="rect">
                      <a:avLst/>
                    </a:prstGeom>
                  </pic:spPr>
                </pic:pic>
              </a:graphicData>
            </a:graphic>
          </wp:anchor>
        </w:drawing>
      </w:r>
      <w:r>
        <w:t>Vidya Vikas Education Trust’s</w:t>
      </w:r>
      <w:r>
        <w:rPr>
          <w:rFonts w:ascii="Arial" w:eastAsia="Arial" w:hAnsi="Arial" w:cs="Arial"/>
          <w:b w:val="0"/>
          <w:sz w:val="22"/>
        </w:rPr>
        <w:t xml:space="preserve"> </w:t>
      </w:r>
      <w:r>
        <w:t>Universal College of Engineering, Kaman Road, Vasai-</w:t>
      </w:r>
      <w:proofErr w:type="gramStart"/>
      <w:r>
        <w:t>401208  Accredited</w:t>
      </w:r>
      <w:proofErr w:type="gramEnd"/>
      <w:r>
        <w:t xml:space="preserve"> by B+ Grade by NAAC </w:t>
      </w:r>
    </w:p>
    <w:p w14:paraId="63CF8660" w14:textId="77777777" w:rsidR="006133B7" w:rsidRDefault="00000000">
      <w:pPr>
        <w:spacing w:after="0" w:line="259" w:lineRule="auto"/>
        <w:ind w:left="0" w:right="8341" w:firstLine="0"/>
      </w:pPr>
      <w:r>
        <w:rPr>
          <w:rFonts w:ascii="Arial" w:eastAsia="Arial" w:hAnsi="Arial" w:cs="Arial"/>
          <w:sz w:val="22"/>
        </w:rPr>
        <w:t xml:space="preserve"> </w:t>
      </w:r>
    </w:p>
    <w:p w14:paraId="2B6301F2" w14:textId="77777777" w:rsidR="006133B7" w:rsidRDefault="00000000">
      <w:pPr>
        <w:spacing w:after="0" w:line="259" w:lineRule="auto"/>
        <w:ind w:left="255" w:firstLine="0"/>
      </w:pPr>
      <w:r>
        <w:rPr>
          <w:rFonts w:ascii="Arial" w:eastAsia="Arial" w:hAnsi="Arial" w:cs="Arial"/>
          <w:sz w:val="22"/>
        </w:rPr>
        <w:t xml:space="preserve"> </w:t>
      </w:r>
    </w:p>
    <w:p w14:paraId="104E5811" w14:textId="77777777" w:rsidR="006133B7" w:rsidRDefault="00000000">
      <w:pPr>
        <w:ind w:left="-5" w:right="7303"/>
      </w:pPr>
      <w:r>
        <w:t>kb=bin(k</w:t>
      </w:r>
      <w:proofErr w:type="gramStart"/>
      <w:r>
        <w:t>)[</w:t>
      </w:r>
      <w:proofErr w:type="gramEnd"/>
      <w:r>
        <w:t xml:space="preserve">2:] mb=bin(m)[2:] </w:t>
      </w:r>
      <w:proofErr w:type="spellStart"/>
      <w:r>
        <w:t>kbl</w:t>
      </w:r>
      <w:proofErr w:type="spellEnd"/>
      <w:r>
        <w:t xml:space="preserve">=kb[0:64] </w:t>
      </w:r>
      <w:proofErr w:type="spellStart"/>
      <w:r>
        <w:t>kbr</w:t>
      </w:r>
      <w:proofErr w:type="spellEnd"/>
      <w:r>
        <w:t xml:space="preserve">=kb[64:] </w:t>
      </w:r>
      <w:proofErr w:type="spellStart"/>
      <w:r>
        <w:t>mbl</w:t>
      </w:r>
      <w:proofErr w:type="spellEnd"/>
      <w:r>
        <w:t xml:space="preserve">=mb[0:64] </w:t>
      </w:r>
      <w:proofErr w:type="spellStart"/>
      <w:r>
        <w:t>mbr</w:t>
      </w:r>
      <w:proofErr w:type="spellEnd"/>
      <w:r>
        <w:t xml:space="preserve">=mb[64:] a1=int(kbl,2)^int(mbr,2) a2=int(kbr,2)^int(mbl,2) a3=a1^a2 </w:t>
      </w:r>
    </w:p>
    <w:p w14:paraId="28952BAA" w14:textId="77777777" w:rsidR="006133B7" w:rsidRDefault="00000000">
      <w:pPr>
        <w:ind w:left="-5" w:right="391"/>
      </w:pPr>
      <w:r>
        <w:t>a4=bin(a</w:t>
      </w:r>
      <w:proofErr w:type="gramStart"/>
      <w:r>
        <w:t>3)[</w:t>
      </w:r>
      <w:proofErr w:type="gramEnd"/>
      <w:r>
        <w:t>2:].</w:t>
      </w:r>
      <w:proofErr w:type="spellStart"/>
      <w:r>
        <w:t>zfill</w:t>
      </w:r>
      <w:proofErr w:type="spellEnd"/>
      <w:r>
        <w:t xml:space="preserve">(64) </w:t>
      </w:r>
    </w:p>
    <w:p w14:paraId="7DB8E807" w14:textId="77777777" w:rsidR="006133B7" w:rsidRDefault="00000000">
      <w:pPr>
        <w:spacing w:after="230"/>
        <w:ind w:left="-5" w:right="5264"/>
      </w:pPr>
      <w:r>
        <w:t>a5=a4[0:32] a6=a4[32:] a7=int(a5,</w:t>
      </w:r>
      <w:proofErr w:type="gramStart"/>
      <w:r>
        <w:t>2)^</w:t>
      </w:r>
      <w:proofErr w:type="gramEnd"/>
      <w:r>
        <w:t>int(a6,2) print("128 Bit Key = ",kb) print("128 Random Bits Generated = ",mb) print("RES/SRES = ",bin(a7)[2:].</w:t>
      </w:r>
      <w:proofErr w:type="spellStart"/>
      <w:r>
        <w:t>zfill</w:t>
      </w:r>
      <w:proofErr w:type="spellEnd"/>
      <w:r>
        <w:t>(</w:t>
      </w:r>
      <w:proofErr w:type="spellStart"/>
      <w:r>
        <w:t>len</w:t>
      </w:r>
      <w:proofErr w:type="spellEnd"/>
      <w:r>
        <w:t xml:space="preserve">(a5))) </w:t>
      </w:r>
    </w:p>
    <w:p w14:paraId="73807A21" w14:textId="0CDDB577" w:rsidR="006C002B" w:rsidRDefault="00000000">
      <w:pPr>
        <w:spacing w:after="3" w:line="388" w:lineRule="auto"/>
        <w:ind w:right="863"/>
      </w:pPr>
      <w:r>
        <w:rPr>
          <w:b/>
          <w:sz w:val="28"/>
        </w:rPr>
        <w:t xml:space="preserve">GITHUB LINK:  </w:t>
      </w:r>
      <w:r>
        <w:t xml:space="preserve"> </w:t>
      </w:r>
      <w:hyperlink r:id="rId5" w:history="1"/>
      <w:r w:rsidR="00901E4B">
        <w:rPr>
          <w:rStyle w:val="Hyperlink"/>
        </w:rPr>
        <w:t xml:space="preserve"> </w:t>
      </w:r>
      <w:r w:rsidR="00901E4B" w:rsidRPr="00901E4B">
        <w:rPr>
          <w:rStyle w:val="Hyperlink"/>
        </w:rPr>
        <w:t>https://github.com/shettyharshita/Mobile_Computing</w:t>
      </w:r>
    </w:p>
    <w:p w14:paraId="39AA5B7D" w14:textId="489ABE39" w:rsidR="006133B7" w:rsidRDefault="00000000">
      <w:pPr>
        <w:spacing w:after="3" w:line="388" w:lineRule="auto"/>
        <w:ind w:right="863"/>
      </w:pPr>
      <w:r>
        <w:t xml:space="preserve"> </w:t>
      </w:r>
      <w:r>
        <w:rPr>
          <w:b/>
          <w:sz w:val="28"/>
        </w:rPr>
        <w:t xml:space="preserve">OUTPUT: </w:t>
      </w:r>
    </w:p>
    <w:p w14:paraId="5784A97E" w14:textId="77777777" w:rsidR="006133B7" w:rsidRDefault="00000000">
      <w:pPr>
        <w:spacing w:after="0" w:line="259" w:lineRule="auto"/>
        <w:ind w:left="0" w:firstLine="0"/>
        <w:jc w:val="right"/>
      </w:pPr>
      <w:r>
        <w:rPr>
          <w:noProof/>
        </w:rPr>
        <w:drawing>
          <wp:inline distT="0" distB="0" distL="0" distR="0" wp14:anchorId="6C3CA22A" wp14:editId="6D262336">
            <wp:extent cx="5943600" cy="3342005"/>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6"/>
                    <a:stretch>
                      <a:fillRect/>
                    </a:stretch>
                  </pic:blipFill>
                  <pic:spPr>
                    <a:xfrm>
                      <a:off x="0" y="0"/>
                      <a:ext cx="5943600" cy="3342005"/>
                    </a:xfrm>
                    <a:prstGeom prst="rect">
                      <a:avLst/>
                    </a:prstGeom>
                  </pic:spPr>
                </pic:pic>
              </a:graphicData>
            </a:graphic>
          </wp:inline>
        </w:drawing>
      </w:r>
      <w:r>
        <w:rPr>
          <w:b/>
          <w:sz w:val="28"/>
        </w:rPr>
        <w:t xml:space="preserve"> </w:t>
      </w:r>
    </w:p>
    <w:p w14:paraId="176733DF" w14:textId="77777777" w:rsidR="006133B7" w:rsidRDefault="00000000">
      <w:pPr>
        <w:spacing w:after="86" w:line="259" w:lineRule="auto"/>
        <w:ind w:left="0" w:firstLine="0"/>
      </w:pPr>
      <w:r>
        <w:rPr>
          <w:sz w:val="20"/>
        </w:rPr>
        <w:t xml:space="preserve"> </w:t>
      </w:r>
    </w:p>
    <w:p w14:paraId="6D3DB778" w14:textId="77777777" w:rsidR="006133B7" w:rsidRDefault="00000000">
      <w:pPr>
        <w:ind w:left="-5" w:right="391"/>
      </w:pPr>
      <w:r>
        <w:rPr>
          <w:b/>
          <w:sz w:val="28"/>
        </w:rPr>
        <w:t>Conclusion:</w:t>
      </w:r>
      <w:r>
        <w:rPr>
          <w:rFonts w:ascii="Arial" w:eastAsia="Arial" w:hAnsi="Arial" w:cs="Arial"/>
          <w:sz w:val="22"/>
        </w:rPr>
        <w:t xml:space="preserve"> </w:t>
      </w:r>
      <w:r>
        <w:t xml:space="preserve">The experiment was about the GSM and it was successfully implemented using python on Google </w:t>
      </w:r>
      <w:proofErr w:type="spellStart"/>
      <w:r>
        <w:t>Colab</w:t>
      </w:r>
      <w:proofErr w:type="spellEnd"/>
      <w:r>
        <w:t xml:space="preserve"> it is verified and implemented successfully. </w:t>
      </w:r>
    </w:p>
    <w:p w14:paraId="73B45F0A" w14:textId="77777777" w:rsidR="006133B7" w:rsidRDefault="00000000">
      <w:pPr>
        <w:spacing w:after="645" w:line="259" w:lineRule="auto"/>
        <w:ind w:left="0" w:firstLine="0"/>
      </w:pPr>
      <w:r>
        <w:rPr>
          <w:rFonts w:ascii="Arial" w:eastAsia="Arial" w:hAnsi="Arial" w:cs="Arial"/>
          <w:sz w:val="22"/>
        </w:rPr>
        <w:lastRenderedPageBreak/>
        <w:t xml:space="preserve"> </w:t>
      </w:r>
    </w:p>
    <w:p w14:paraId="69AF0AED" w14:textId="77777777" w:rsidR="006133B7" w:rsidRDefault="00000000">
      <w:pPr>
        <w:spacing w:after="0" w:line="259" w:lineRule="auto"/>
        <w:ind w:left="0" w:firstLine="0"/>
      </w:pPr>
      <w:r>
        <w:rPr>
          <w:rFonts w:ascii="Arial" w:eastAsia="Arial" w:hAnsi="Arial" w:cs="Arial"/>
          <w:sz w:val="22"/>
        </w:rPr>
        <w:t xml:space="preserve"> </w:t>
      </w:r>
    </w:p>
    <w:sectPr w:rsidR="006133B7">
      <w:pgSz w:w="12240" w:h="15840"/>
      <w:pgMar w:top="225" w:right="1008" w:bottom="7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3B7"/>
    <w:rsid w:val="006133B7"/>
    <w:rsid w:val="006C002B"/>
    <w:rsid w:val="007B57C7"/>
    <w:rsid w:val="00901E4B"/>
    <w:rsid w:val="00A55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8BC0"/>
  <w15:docId w15:val="{AACBD993-1E62-4CA4-A9A4-864D558D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5"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line="264" w:lineRule="auto"/>
      <w:ind w:left="265" w:right="878"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C002B"/>
    <w:rPr>
      <w:color w:val="0563C1" w:themeColor="hyperlink"/>
      <w:u w:val="single"/>
    </w:rPr>
  </w:style>
  <w:style w:type="character" w:styleId="UnresolvedMention">
    <w:name w:val="Unresolved Mention"/>
    <w:basedOn w:val="DefaultParagraphFont"/>
    <w:uiPriority w:val="99"/>
    <w:semiHidden/>
    <w:unhideWhenUsed/>
    <w:rsid w:val="006C0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github.com/shettyharshita/Mobile-Computing"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cp:lastModifiedBy>shettyharshita36@gmail.com</cp:lastModifiedBy>
  <cp:revision>4</cp:revision>
  <dcterms:created xsi:type="dcterms:W3CDTF">2023-04-08T08:05:00Z</dcterms:created>
  <dcterms:modified xsi:type="dcterms:W3CDTF">2023-04-08T15:56:00Z</dcterms:modified>
</cp:coreProperties>
</file>