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FEMORA — Person 1 Plan (Frontend)</w:t>
      </w:r>
    </w:p>
    <w:p>
      <w:pPr/>
      <w:r>
        <w:rPr>
          <w:i/>
        </w:rPr>
        <w:t xml:space="preserve">Your job: build every screen. You write no database, encryption, AI or deployment code.</w:t>
      </w:r>
    </w:p>
    <w:p>
      <w:pPr/>
      <w:r>
        <w:t xml:space="preserve">You have the lighter role. You build what users see and touch, using data functions that Person 2 and Person 3 provide. Until their code is ready, you use mock versions with the exact same function names and return shapes.</w:t>
      </w:r>
    </w:p>
    <w:p>
      <w:pPr>
        <w:pStyle w:val="Heading2"/>
      </w:pPr>
      <w:r>
        <w:t xml:space="preserve">1. What you own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folders:</w:t>
      </w:r>
      <w:r>
        <w:t xml:space="preserve"> </w:t>
      </w:r>
      <w:r>
        <w:rPr>
          <w:rStyle w:val="CodeChar"/>
        </w:rPr>
        <w:t xml:space="preserve">src/ui</w:t>
      </w:r>
      <w:r>
        <w:t xml:space="preserve">, </w:t>
      </w:r>
      <w:r>
        <w:rPr>
          <w:rStyle w:val="CodeChar"/>
        </w:rPr>
        <w:t xml:space="preserve">src/pages</w:t>
      </w:r>
      <w:r>
        <w:t xml:space="preserve">, </w:t>
      </w:r>
      <w:r>
        <w:rPr>
          <w:rStyle w:val="CodeChar"/>
        </w:rPr>
        <w:t xml:space="preserve">src/styles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do not write:</w:t>
      </w:r>
      <w:r>
        <w:t xml:space="preserve"> storage code, PIN or encryption, safety rules, cycle or pregnancy calculations, AI calls, PDF building, or deployment.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If a screen needs data no function provides,</w:t>
      </w:r>
      <w:r>
        <w:t xml:space="preserve"> ask the owner. Person 2 owns data and safety. Person 3 owns AI, content and reports. Do not invent the data in the screen.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branch:</w:t>
      </w:r>
      <w:r>
        <w:t xml:space="preserve"> </w:t>
      </w:r>
      <w:r>
        <w:rPr>
          <w:rStyle w:val="CodeChar"/>
        </w:rPr>
        <w:t xml:space="preserve">frontend</w:t>
      </w:r>
      <w:r>
        <w:t xml:space="preserve">. Merge to </w:t>
      </w:r>
      <w:r>
        <w:rPr>
          <w:rStyle w:val="CodeChar"/>
        </w:rPr>
        <w:t xml:space="preserve">main</w:t>
      </w:r>
      <w:r>
        <w:t xml:space="preserve"> through a pull request at least every 4 hours.</w:t>
      </w:r>
    </w:p>
    <w:p>
      <w:pPr>
        <w:pStyle w:val="Heading2"/>
      </w:pPr>
      <w:r>
        <w:t xml:space="preserve">2. Before you start (hours 0 to 2)</w:t>
      </w:r>
    </w:p>
    <w:p>
      <w:pPr>
        <w:pStyle w:val="ListParagraph"/>
        <w:numPr>
          <w:ilvl w:val="0"/>
          <w:numId w:val="3"/>
        </w:numPr>
      </w:pPr>
      <w:r>
        <w:t xml:space="preserve">Read the UI/UX brief (pages 5 and 6 of the PRD) and the app flow document.</w:t>
      </w:r>
    </w:p>
    <w:p>
      <w:pPr>
        <w:pStyle w:val="ListParagraph"/>
        <w:numPr>
          <w:ilvl w:val="0"/>
          <w:numId w:val="3"/>
        </w:numPr>
      </w:pPr>
      <w:r>
        <w:t xml:space="preserve">Sample the Sage Rose colors from the supplied reference images. Never invent brand colors. If a value is missing, ask the team.</w:t>
      </w:r>
    </w:p>
    <w:p>
      <w:pPr>
        <w:pStyle w:val="ListParagraph"/>
        <w:numPr>
          <w:ilvl w:val="0"/>
          <w:numId w:val="3"/>
        </w:numPr>
      </w:pPr>
      <w:r>
        <w:t xml:space="preserve">With the other two, write </w:t>
      </w:r>
      <w:r>
        <w:rPr>
          <w:rStyle w:val="CodeChar"/>
        </w:rPr>
        <w:t xml:space="preserve">src/types.ts</w:t>
      </w:r>
      <w:r>
        <w:t xml:space="preserve"> and the </w:t>
      </w:r>
      <w:r>
        <w:rPr>
          <w:rStyle w:val="CodeChar"/>
        </w:rPr>
        <w:t xml:space="preserve">src/contract</w:t>
      </w:r>
      <w:r>
        <w:t xml:space="preserve"> folder, and freeze version 1.</w:t>
      </w:r>
    </w:p>
    <w:p>
      <w:pPr>
        <w:pStyle w:val="ListParagraph"/>
        <w:numPr>
          <w:ilvl w:val="0"/>
          <w:numId w:val="3"/>
        </w:numPr>
      </w:pPr>
      <w:r>
        <w:t xml:space="preserve">Set </w:t>
      </w:r>
      <w:r>
        <w:rPr>
          <w:rStyle w:val="CodeChar"/>
        </w:rPr>
        <w:t xml:space="preserve">VITE_USE_MOCKS=true</w:t>
      </w:r>
      <w:r>
        <w:t xml:space="preserve"> in your local environment file.</w:t>
      </w:r>
    </w:p>
    <w:p>
      <w:pPr>
        <w:pStyle w:val="Heading2"/>
      </w:pPr>
      <w:r>
        <w:t xml:space="preserve">3. The functions you call</w:t>
      </w:r>
    </w:p>
    <w:p>
      <w:pPr/>
      <w:r>
        <w:rPr>
          <w:b/>
        </w:rPr>
        <w:t xml:space="preserve">From Person 2 (data and safety)</w:t>
      </w:r>
    </w:p>
    <w:p>
      <w:pPr>
        <w:pStyle w:val="ListParagraph"/>
        <w:numPr>
          <w:ilvl w:val="0"/>
          <w:numId w:val="4"/>
        </w:numPr>
      </w:pPr>
      <w:r>
        <w:t xml:space="preserve">Profiles: </w:t>
      </w:r>
      <w:r>
        <w:rPr>
          <w:rStyle w:val="CodeChar"/>
        </w:rPr>
        <w:t xml:space="preserve">useProfiles</w:t>
      </w:r>
      <w:r>
        <w:t xml:space="preserve">, </w:t>
      </w:r>
      <w:r>
        <w:rPr>
          <w:rStyle w:val="CodeChar"/>
        </w:rPr>
        <w:t xml:space="preserve">createProfile</w:t>
      </w:r>
      <w:r>
        <w:t xml:space="preserve">, </w:t>
      </w:r>
      <w:r>
        <w:rPr>
          <w:rStyle w:val="CodeChar"/>
        </w:rPr>
        <w:t xml:space="preserve">unlockProfile</w:t>
      </w:r>
      <w:r>
        <w:t xml:space="preserve">, </w:t>
      </w:r>
      <w:r>
        <w:rPr>
          <w:rStyle w:val="CodeChar"/>
        </w:rPr>
        <w:t xml:space="preserve">lockProfile</w:t>
      </w:r>
      <w:r>
        <w:t xml:space="preserve">, </w:t>
      </w:r>
      <w:r>
        <w:rPr>
          <w:rStyle w:val="CodeChar"/>
        </w:rPr>
        <w:t xml:space="preserve">useActiveProfile</w:t>
      </w:r>
      <w:r>
        <w:t xml:space="preserve">, </w:t>
      </w:r>
      <w:r>
        <w:rPr>
          <w:rStyle w:val="CodeChar"/>
        </w:rPr>
        <w:t xml:space="preserve">wipeProfile</w:t>
      </w:r>
    </w:p>
    <w:p>
      <w:pPr>
        <w:pStyle w:val="ListParagraph"/>
        <w:numPr>
          <w:ilvl w:val="0"/>
          <w:numId w:val="4"/>
        </w:numPr>
      </w:pPr>
      <w:r>
        <w:t xml:space="preserve">Settings and profiles: </w:t>
      </w:r>
      <w:r>
        <w:rPr>
          <w:rStyle w:val="CodeChar"/>
        </w:rPr>
        <w:t xml:space="preserve">useSettings</w:t>
      </w:r>
      <w:r>
        <w:t xml:space="preserve">, </w:t>
      </w:r>
      <w:r>
        <w:rPr>
          <w:rStyle w:val="CodeChar"/>
        </w:rPr>
        <w:t xml:space="preserve">updateSettings</w:t>
      </w:r>
      <w:r>
        <w:t xml:space="preserve">, </w:t>
      </w:r>
      <w:r>
        <w:rPr>
          <w:rStyle w:val="CodeChar"/>
        </w:rPr>
        <w:t xml:space="preserve">useHealthProfile</w:t>
      </w:r>
      <w:r>
        <w:t xml:space="preserve">, </w:t>
      </w:r>
      <w:r>
        <w:rPr>
          <w:rStyle w:val="CodeChar"/>
        </w:rPr>
        <w:t xml:space="preserve">saveHealthProfile</w:t>
      </w:r>
      <w:r>
        <w:t xml:space="preserve">, </w:t>
      </w:r>
      <w:r>
        <w:rPr>
          <w:rStyle w:val="CodeChar"/>
        </w:rPr>
        <w:t xml:space="preserve">useJourneyProfile</w:t>
      </w:r>
      <w:r>
        <w:t xml:space="preserve">, </w:t>
      </w:r>
      <w:r>
        <w:rPr>
          <w:rStyle w:val="CodeChar"/>
        </w:rPr>
        <w:t xml:space="preserve">saveJourneyProfile</w:t>
      </w:r>
    </w:p>
    <w:p>
      <w:pPr>
        <w:pStyle w:val="ListParagraph"/>
        <w:numPr>
          <w:ilvl w:val="0"/>
          <w:numId w:val="4"/>
        </w:numPr>
      </w:pPr>
      <w:r>
        <w:t xml:space="preserve">Health data: </w:t>
      </w:r>
      <w:r>
        <w:rPr>
          <w:rStyle w:val="CodeChar"/>
        </w:rPr>
        <w:t xml:space="preserve">useCheckins</w:t>
      </w:r>
      <w:r>
        <w:t xml:space="preserve">, </w:t>
      </w:r>
      <w:r>
        <w:rPr>
          <w:rStyle w:val="CodeChar"/>
        </w:rPr>
        <w:t xml:space="preserve">saveCheckin</w:t>
      </w:r>
      <w:r>
        <w:t xml:space="preserve">, </w:t>
      </w:r>
      <w:r>
        <w:rPr>
          <w:rStyle w:val="CodeChar"/>
        </w:rPr>
        <w:t xml:space="preserve">useRecords</w:t>
      </w:r>
      <w:r>
        <w:t xml:space="preserve">, </w:t>
      </w:r>
      <w:r>
        <w:rPr>
          <w:rStyle w:val="CodeChar"/>
        </w:rPr>
        <w:t xml:space="preserve">saveRecord</w:t>
      </w:r>
      <w:r>
        <w:t xml:space="preserve">, </w:t>
      </w:r>
      <w:r>
        <w:rPr>
          <w:rStyle w:val="CodeChar"/>
        </w:rPr>
        <w:t xml:space="preserve">deleteRecord</w:t>
      </w:r>
      <w:r>
        <w:t xml:space="preserve">, </w:t>
      </w:r>
      <w:r>
        <w:rPr>
          <w:rStyle w:val="CodeChar"/>
        </w:rPr>
        <w:t xml:space="preserve">useAppointments</w:t>
      </w:r>
      <w:r>
        <w:t xml:space="preserve">, </w:t>
      </w:r>
      <w:r>
        <w:rPr>
          <w:rStyle w:val="CodeChar"/>
        </w:rPr>
        <w:t xml:space="preserve">saveAppointment</w:t>
      </w:r>
      <w:r>
        <w:t xml:space="preserve">, </w:t>
      </w:r>
      <w:r>
        <w:rPr>
          <w:rStyle w:val="CodeChar"/>
        </w:rPr>
        <w:t xml:space="preserve">deleteAppointment</w:t>
      </w:r>
    </w:p>
    <w:p>
      <w:pPr>
        <w:pStyle w:val="ListParagraph"/>
        <w:numPr>
          <w:ilvl w:val="0"/>
          <w:numId w:val="4"/>
        </w:numPr>
      </w:pPr>
      <w:r>
        <w:t xml:space="preserve">Other: </w:t>
      </w:r>
      <w:r>
        <w:rPr>
          <w:rStyle w:val="CodeChar"/>
        </w:rPr>
        <w:t xml:space="preserve">useNotifications</w:t>
      </w:r>
      <w:r>
        <w:t xml:space="preserve">, </w:t>
      </w:r>
      <w:r>
        <w:rPr>
          <w:rStyle w:val="CodeChar"/>
        </w:rPr>
        <w:t xml:space="preserve">useBookmarks</w:t>
      </w:r>
      <w:r>
        <w:t xml:space="preserve">, </w:t>
      </w:r>
      <w:r>
        <w:rPr>
          <w:rStyle w:val="CodeChar"/>
        </w:rPr>
        <w:t xml:space="preserve">toggleBookmark</w:t>
      </w:r>
      <w:r>
        <w:t xml:space="preserve">, </w:t>
      </w:r>
      <w:r>
        <w:rPr>
          <w:rStyle w:val="CodeChar"/>
        </w:rPr>
        <w:t xml:space="preserve">useRecentlyViewed</w:t>
      </w:r>
      <w:r>
        <w:t xml:space="preserve">, </w:t>
      </w:r>
      <w:r>
        <w:rPr>
          <w:rStyle w:val="CodeChar"/>
        </w:rPr>
        <w:t xml:space="preserve">useConsents</w:t>
      </w:r>
      <w:r>
        <w:t xml:space="preserve">, </w:t>
      </w:r>
      <w:r>
        <w:rPr>
          <w:rStyle w:val="CodeChar"/>
        </w:rPr>
        <w:t xml:space="preserve">setConsent</w:t>
      </w:r>
    </w:p>
    <w:p>
      <w:pPr>
        <w:pStyle w:val="ListParagraph"/>
        <w:numPr>
          <w:ilvl w:val="0"/>
          <w:numId w:val="4"/>
        </w:numPr>
      </w:pPr>
      <w:r>
        <w:t xml:space="preserve">Results: </w:t>
      </w:r>
      <w:r>
        <w:rPr>
          <w:rStyle w:val="CodeChar"/>
        </w:rPr>
        <w:t xml:space="preserve">evaluateSafety</w:t>
      </w:r>
      <w:r>
        <w:t xml:space="preserve">, </w:t>
      </w:r>
      <w:r>
        <w:rPr>
          <w:rStyle w:val="CodeChar"/>
        </w:rPr>
        <w:t xml:space="preserve">useCycleEstimate</w:t>
      </w:r>
      <w:r>
        <w:t xml:space="preserve">, </w:t>
      </w:r>
      <w:r>
        <w:rPr>
          <w:rStyle w:val="CodeChar"/>
        </w:rPr>
        <w:t xml:space="preserve">usePregnancyInfo</w:t>
      </w:r>
      <w:r>
        <w:t xml:space="preserve">, </w:t>
      </w:r>
      <w:r>
        <w:rPr>
          <w:rStyle w:val="CodeChar"/>
        </w:rPr>
        <w:t xml:space="preserve">useTrends</w:t>
      </w:r>
      <w:r>
        <w:t xml:space="preserve">, </w:t>
      </w:r>
      <w:r>
        <w:rPr>
          <w:rStyle w:val="CodeChar"/>
        </w:rPr>
        <w:t xml:space="preserve">exportBackup</w:t>
      </w:r>
      <w:r>
        <w:t xml:space="preserve">, </w:t>
      </w:r>
      <w:r>
        <w:rPr>
          <w:rStyle w:val="CodeChar"/>
        </w:rPr>
        <w:t xml:space="preserve">importBackup</w:t>
      </w:r>
    </w:p>
    <w:p>
      <w:pPr/>
      <w:r>
        <w:rPr>
          <w:b/>
        </w:rPr>
        <w:t xml:space="preserve">From Person 3 (AI, content, reports)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getAiExplanation</w:t>
      </w:r>
      <w:r>
        <w:t xml:space="preserve">, </w:t>
      </w:r>
      <w:r>
        <w:rPr>
          <w:rStyle w:val="CodeChar"/>
        </w:rPr>
        <w:t xml:space="preserve">previewAiPayload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searchContent</w:t>
      </w:r>
      <w:r>
        <w:t xml:space="preserve">, </w:t>
      </w:r>
      <w:r>
        <w:rPr>
          <w:rStyle w:val="CodeChar"/>
        </w:rPr>
        <w:t xml:space="preserve">getTopic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buildReport</w:t>
      </w:r>
      <w:r>
        <w:t xml:space="preserve">, the </w:t>
      </w:r>
      <w:r>
        <w:rPr>
          <w:rStyle w:val="CodeChar"/>
        </w:rPr>
        <w:t xml:space="preserve">&lt;ReportDocument&gt;</w:t>
      </w:r>
      <w:r>
        <w:t xml:space="preserve"> component, </w:t>
      </w:r>
      <w:r>
        <w:rPr>
          <w:rStyle w:val="CodeChar"/>
        </w:rPr>
        <w:t xml:space="preserve">downloadReport</w:t>
      </w:r>
      <w:r>
        <w:t xml:space="preserve">, </w:t>
      </w:r>
      <w:r>
        <w:rPr>
          <w:rStyle w:val="CodeChar"/>
        </w:rPr>
        <w:t xml:space="preserve">shareReport</w:t>
      </w:r>
    </w:p>
    <w:p>
      <w:pPr/>
      <w:r>
        <w:rPr>
          <w:b/>
        </w:rPr>
        <w:t xml:space="preserve">Rule for every save:</w:t>
      </w:r>
      <w:r>
        <w:t xml:space="preserve"> it returns </w:t>
      </w:r>
      <w:r>
        <w:rPr>
          <w:rStyle w:val="CodeChar"/>
        </w:rPr>
        <w:t xml:space="preserve">{ ok: true, data }</w:t>
      </w:r>
      <w:r>
        <w:t xml:space="preserve"> or </w:t>
      </w:r>
      <w:r>
        <w:rPr>
          <w:rStyle w:val="CodeChar"/>
        </w:rPr>
        <w:t xml:space="preserve">{ ok: false, code, message }</w:t>
      </w:r>
      <w:r>
        <w:t xml:space="preserve">. Show "saved" only when </w:t>
      </w:r>
      <w:r>
        <w:rPr>
          <w:rStyle w:val="CodeChar"/>
        </w:rPr>
        <w:t xml:space="preserve">ok</w:t>
      </w:r>
      <w:r>
        <w:t xml:space="preserve"> is true. On failure, keep the typed values and offer a retry.</w:t>
      </w:r>
    </w:p>
    <w:p>
      <w:pPr>
        <w:pStyle w:val="Heading2"/>
      </w:pPr>
      <w:r>
        <w:t xml:space="preserve">4. Your tasks by phase</w:t>
      </w:r>
    </w:p>
    <w:p>
      <w:pPr/>
      <w:r>
        <w:rPr>
          <w:b/>
        </w:rPr>
        <w:t xml:space="preserve">Phase 1: Setup (hours 0 to 2)</w:t>
      </w:r>
    </w:p>
    <w:p>
      <w:pPr>
        <w:pStyle w:val="ListParagraph"/>
        <w:numPr>
          <w:ilvl w:val="0"/>
          <w:numId w:val="6"/>
        </w:numPr>
      </w:pPr>
      <w:r>
        <w:t xml:space="preserve">Tailwind with the Sage Rose tokens as CSS variables, with light and dark sets on </w:t>
      </w:r>
      <w:r>
        <w:rPr>
          <w:rStyle w:val="CodeChar"/>
        </w:rPr>
        <w:t xml:space="preserve">&lt;html&gt;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Install the shadcn/ui components.</w:t>
      </w:r>
    </w:p>
    <w:p>
      <w:pPr>
        <w:pStyle w:val="ListParagraph"/>
        <w:numPr>
          <w:ilvl w:val="0"/>
          <w:numId w:val="6"/>
        </w:numPr>
      </w:pPr>
      <w:r>
        <w:t xml:space="preserve">The page shell: header, navigation, and a label showing which journey the user is in.</w:t>
      </w:r>
    </w:p>
    <w:p>
      <w:pPr/>
      <w:r>
        <w:rPr>
          <w:b/>
        </w:rPr>
        <w:t xml:space="preserve">Phase 2: Components (hours 2 to 6)</w:t>
      </w:r>
    </w:p>
    <w:p>
      <w:pPr>
        <w:pStyle w:val="ListParagraph"/>
        <w:numPr>
          <w:ilvl w:val="0"/>
          <w:numId w:val="7"/>
        </w:numPr>
      </w:pPr>
      <w:r>
        <w:t xml:space="preserve">Cards, form fields, buttons, badges, tabs, date input and confirmation dialogs.</w:t>
      </w:r>
    </w:p>
    <w:p>
      <w:pPr>
        <w:pStyle w:val="ListParagraph"/>
        <w:numPr>
          <w:ilvl w:val="0"/>
          <w:numId w:val="7"/>
        </w:numPr>
      </w:pPr>
      <w:r>
        <w:t xml:space="preserve">A timeline component, an insight card, and a safety banner.</w:t>
      </w:r>
    </w:p>
    <w:p>
      <w:pPr>
        <w:pStyle w:val="ListParagraph"/>
        <w:numPr>
          <w:ilvl w:val="0"/>
          <w:numId w:val="7"/>
        </w:numPr>
      </w:pPr>
      <w:r>
        <w:t xml:space="preserve">The "AI-generated" label and the "Sample data" label.</w:t>
      </w:r>
    </w:p>
    <w:p>
      <w:pPr>
        <w:pStyle w:val="ListParagraph"/>
        <w:numPr>
          <w:ilvl w:val="0"/>
          <w:numId w:val="7"/>
        </w:numPr>
      </w:pPr>
      <w:r>
        <w:t xml:space="preserve">One template each for empty, loading and error states.</w:t>
      </w:r>
    </w:p>
    <w:p>
      <w:pPr/>
      <w:r>
        <w:rPr>
          <w:b/>
        </w:rPr>
        <w:t xml:space="preserve">Phase 3: Profiles and onboarding (hours 4 to 8)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/</w:t>
      </w:r>
      <w:r>
        <w:t xml:space="preserve"> welcome page and </w:t>
      </w:r>
      <w:r>
        <w:rPr>
          <w:rStyle w:val="CodeChar"/>
        </w:rPr>
        <w:t xml:space="preserve">/about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/profiles</w:t>
      </w:r>
      <w:r>
        <w:t xml:space="preserve"> (the "Who's using FEMORA?" picker) and </w:t>
      </w:r>
      <w:r>
        <w:rPr>
          <w:rStyle w:val="CodeChar"/>
        </w:rPr>
        <w:t xml:space="preserve">/profiles/new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PIN setup and the lock screen, with the note that a forgotten PIN cannot be recovered.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/onboarding</w:t>
      </w:r>
      <w:r>
        <w:t xml:space="preserve"> and </w:t>
      </w:r>
      <w:r>
        <w:rPr>
          <w:rStyle w:val="CodeChar"/>
        </w:rPr>
        <w:t xml:space="preserve">/select-journey</w:t>
      </w:r>
      <w:r>
        <w:t xml:space="preserve"> (three options, never assigned from age).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/settings/privacy</w:t>
      </w:r>
      <w:r>
        <w:t xml:space="preserve"> and the consent screens.</w:t>
      </w:r>
    </w:p>
    <w:p>
      <w:pPr/>
      <w:r>
        <w:rPr>
          <w:b/>
        </w:rPr>
        <w:t xml:space="preserve">Phase 4: Menstrual Health screens (hours 6 to 16)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/menstrual</w:t>
      </w:r>
      <w:r>
        <w:t xml:space="preserve">, </w:t>
      </w:r>
      <w:r>
        <w:rPr>
          <w:rStyle w:val="CodeChar"/>
        </w:rPr>
        <w:t xml:space="preserve">/menstrual/profile</w:t>
      </w:r>
      <w:r>
        <w:t xml:space="preserve">, </w:t>
      </w:r>
      <w:r>
        <w:rPr>
          <w:rStyle w:val="CodeChar"/>
        </w:rPr>
        <w:t xml:space="preserve">/menstrual/cycle</w:t>
      </w:r>
      <w:r>
        <w:t xml:space="preserve">, </w:t>
      </w:r>
      <w:r>
        <w:rPr>
          <w:rStyle w:val="CodeChar"/>
        </w:rPr>
        <w:t xml:space="preserve">/menstrual/check-in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/menstrual/insights</w:t>
      </w:r>
      <w:r>
        <w:t xml:space="preserve">, </w:t>
      </w:r>
      <w:r>
        <w:rPr>
          <w:rStyle w:val="CodeChar"/>
        </w:rPr>
        <w:t xml:space="preserve">/menstrual/safety</w:t>
      </w:r>
      <w:r>
        <w:t xml:space="preserve">, </w:t>
      </w:r>
      <w:r>
        <w:rPr>
          <w:rStyle w:val="CodeChar"/>
        </w:rPr>
        <w:t xml:space="preserve">/menstrual/report</w:t>
      </w:r>
      <w:r>
        <w:t xml:space="preserve">, </w:t>
      </w:r>
      <w:r>
        <w:rPr>
          <w:rStyle w:val="CodeChar"/>
        </w:rPr>
        <w:t xml:space="preserve">/menstrual/learn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/menstrual/sexual-wellbeing</w:t>
      </w:r>
      <w:r>
        <w:t xml:space="preserve">: optional, private, and hidden until the user turns it on in settings. The FAQs and glossary sit alongside the other features, not in place of them.</w:t>
      </w:r>
    </w:p>
    <w:p>
      <w:pPr>
        <w:pStyle w:val="ListParagraph"/>
        <w:numPr>
          <w:ilvl w:val="0"/>
          <w:numId w:val="9"/>
        </w:numPr>
      </w:pPr>
      <w:r>
        <w:t xml:space="preserve">Predictions show an "estimate" label and never imply certainty.</w:t>
      </w:r>
    </w:p>
    <w:p>
      <w:pPr/>
      <w:r>
        <w:rPr>
          <w:b/>
        </w:rPr>
        <w:t xml:space="preserve">Phase 5: Maternity screens (hours 12 to 22)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/maternity</w:t>
      </w:r>
      <w:r>
        <w:t xml:space="preserve">, </w:t>
      </w:r>
      <w:r>
        <w:rPr>
          <w:rStyle w:val="CodeChar"/>
        </w:rPr>
        <w:t xml:space="preserve">/maternity/profile</w:t>
      </w:r>
      <w:r>
        <w:t xml:space="preserve">, </w:t>
      </w:r>
      <w:r>
        <w:rPr>
          <w:rStyle w:val="CodeChar"/>
        </w:rPr>
        <w:t xml:space="preserve">/maternity/dashboard</w:t>
      </w:r>
      <w:r>
        <w:t xml:space="preserve">, </w:t>
      </w:r>
      <w:r>
        <w:rPr>
          <w:rStyle w:val="CodeChar"/>
        </w:rPr>
        <w:t xml:space="preserve">/maternity/check-in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/maternity/safety</w:t>
      </w:r>
      <w:r>
        <w:t xml:space="preserve">, </w:t>
      </w:r>
      <w:r>
        <w:rPr>
          <w:rStyle w:val="CodeChar"/>
        </w:rPr>
        <w:t xml:space="preserve">/maternity/learn</w:t>
      </w:r>
      <w:r>
        <w:t xml:space="preserve">, </w:t>
      </w:r>
      <w:r>
        <w:rPr>
          <w:rStyle w:val="CodeChar"/>
        </w:rPr>
        <w:t xml:space="preserve">/maternity/report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/maternity/birth-plan</w:t>
      </w:r>
      <w:r>
        <w:t xml:space="preserve">, </w:t>
      </w:r>
      <w:r>
        <w:rPr>
          <w:rStyle w:val="CodeChar"/>
        </w:rPr>
        <w:t xml:space="preserve">/maternity/hospital-checklist</w:t>
      </w:r>
      <w:r>
        <w:t xml:space="preserve">, </w:t>
      </w:r>
      <w:r>
        <w:rPr>
          <w:rStyle w:val="CodeChar"/>
        </w:rPr>
        <w:t xml:space="preserve">/maternity/postpartum</w:t>
      </w:r>
      <w:r>
        <w:t xml:space="preserve">, </w:t>
      </w:r>
      <w:r>
        <w:rPr>
          <w:rStyle w:val="CodeChar"/>
        </w:rPr>
        <w:t xml:space="preserve">/maternity/appointments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The dashboard changes to postpartum content when the status changes.</w:t>
      </w:r>
    </w:p>
    <w:p>
      <w:pPr/>
      <w:r>
        <w:rPr>
          <w:b/>
        </w:rPr>
        <w:t xml:space="preserve">Phase 6: Menopause and shared screens (hours 16 to 26)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/menopause</w:t>
      </w:r>
      <w:r>
        <w:t xml:space="preserve">, </w:t>
      </w:r>
      <w:r>
        <w:rPr>
          <w:rStyle w:val="CodeChar"/>
        </w:rPr>
        <w:t xml:space="preserve">/menopause/profile</w:t>
      </w:r>
      <w:r>
        <w:t xml:space="preserve">, </w:t>
      </w:r>
      <w:r>
        <w:rPr>
          <w:rStyle w:val="CodeChar"/>
        </w:rPr>
        <w:t xml:space="preserve">/menopause/dashboard</w:t>
      </w:r>
      <w:r>
        <w:t xml:space="preserve">, </w:t>
      </w:r>
      <w:r>
        <w:rPr>
          <w:rStyle w:val="CodeChar"/>
        </w:rPr>
        <w:t xml:space="preserve">/menopause/check-in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/menopause/insights</w:t>
      </w:r>
      <w:r>
        <w:t xml:space="preserve">, </w:t>
      </w:r>
      <w:r>
        <w:rPr>
          <w:rStyle w:val="CodeChar"/>
        </w:rPr>
        <w:t xml:space="preserve">/menopause/learn</w:t>
      </w:r>
      <w:r>
        <w:t xml:space="preserve">, </w:t>
      </w:r>
      <w:r>
        <w:rPr>
          <w:rStyle w:val="CodeChar"/>
        </w:rPr>
        <w:t xml:space="preserve">/menopause/safety</w:t>
      </w:r>
      <w:r>
        <w:t xml:space="preserve">, </w:t>
      </w:r>
      <w:r>
        <w:rPr>
          <w:rStyle w:val="CodeChar"/>
        </w:rPr>
        <w:t xml:space="preserve">/menopause/report</w:t>
      </w:r>
      <w:r>
        <w:t xml:space="preserve">, </w:t>
      </w:r>
      <w:r>
        <w:rPr>
          <w:rStyle w:val="CodeChar"/>
        </w:rPr>
        <w:t xml:space="preserve">/menopause/care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Shared: </w:t>
      </w:r>
      <w:r>
        <w:rPr>
          <w:rStyle w:val="CodeChar"/>
        </w:rPr>
        <w:t xml:space="preserve">/learn</w:t>
      </w:r>
      <w:r>
        <w:t xml:space="preserve"> (search, bookmarks, recently viewed), </w:t>
      </w:r>
      <w:r>
        <w:rPr>
          <w:rStyle w:val="CodeChar"/>
        </w:rPr>
        <w:t xml:space="preserve">/notifications</w:t>
      </w:r>
      <w:r>
        <w:t xml:space="preserve">, </w:t>
      </w:r>
      <w:r>
        <w:rPr>
          <w:rStyle w:val="CodeChar"/>
        </w:rPr>
        <w:t xml:space="preserve">/profile</w:t>
      </w:r>
      <w:r>
        <w:t xml:space="preserve">, </w:t>
      </w:r>
      <w:r>
        <w:rPr>
          <w:rStyle w:val="CodeChar"/>
        </w:rPr>
        <w:t xml:space="preserve">/profile/health-history</w:t>
      </w:r>
      <w:r>
        <w:t xml:space="preserve">, </w:t>
      </w:r>
      <w:r>
        <w:rPr>
          <w:rStyle w:val="CodeChar"/>
        </w:rPr>
        <w:t xml:space="preserve">/profile/preferences</w:t>
      </w:r>
      <w:r>
        <w:t xml:space="preserve">, </w:t>
      </w:r>
      <w:r>
        <w:rPr>
          <w:rStyle w:val="CodeChar"/>
        </w:rPr>
        <w:t xml:space="preserve">/settings</w:t>
      </w:r>
      <w:r>
        <w:t xml:space="preserve">, </w:t>
      </w:r>
      <w:r>
        <w:rPr>
          <w:rStyle w:val="CodeChar"/>
        </w:rPr>
        <w:t xml:space="preserve">/help</w:t>
      </w:r>
      <w:r>
        <w:t xml:space="preserve">, </w:t>
      </w:r>
      <w:r>
        <w:rPr>
          <w:rStyle w:val="CodeChar"/>
        </w:rPr>
        <w:t xml:space="preserve">/legal/privacy</w:t>
      </w:r>
      <w:r>
        <w:t xml:space="preserve">, </w:t>
      </w:r>
      <w:r>
        <w:rPr>
          <w:rStyle w:val="CodeChar"/>
        </w:rPr>
        <w:t xml:space="preserve">/legal/terms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The report preview screen with a remove-section option, then Download and Share buttons.</w:t>
      </w:r>
    </w:p>
    <w:p>
      <w:pPr/>
      <w:r>
        <w:t xml:space="preserve">Tip: the three check-in pages, dashboards and report pages share templates. Build one and reuse it.</w:t>
      </w:r>
    </w:p>
    <w:p>
      <w:pPr/>
      <w:r>
        <w:rPr>
          <w:b/>
        </w:rPr>
        <w:t xml:space="preserve">Phase 7: Polish (hours 26 to 31)</w:t>
      </w:r>
    </w:p>
    <w:p>
      <w:pPr>
        <w:pStyle w:val="ListParagraph"/>
        <w:numPr>
          <w:ilvl w:val="0"/>
          <w:numId w:val="12"/>
        </w:numPr>
      </w:pPr>
      <w:r>
        <w:t xml:space="preserve">Check light and dark themes separately for contrast.</w:t>
      </w:r>
    </w:p>
    <w:p>
      <w:pPr>
        <w:pStyle w:val="ListParagraph"/>
        <w:numPr>
          <w:ilvl w:val="0"/>
          <w:numId w:val="12"/>
        </w:numPr>
      </w:pPr>
      <w:r>
        <w:t xml:space="preserve">Keyboard navigation, visible focus, screen-reader labels, adjustable text size.</w:t>
      </w:r>
    </w:p>
    <w:p>
      <w:pPr>
        <w:pStyle w:val="ListParagraph"/>
        <w:numPr>
          <w:ilvl w:val="0"/>
          <w:numId w:val="12"/>
        </w:numPr>
      </w:pPr>
      <w:r>
        <w:t xml:space="preserve">Desktop, tablet and mobile layouts.</w:t>
      </w:r>
    </w:p>
    <w:p>
      <w:pPr>
        <w:pStyle w:val="ListParagraph"/>
        <w:numPr>
          <w:ilvl w:val="0"/>
          <w:numId w:val="12"/>
        </w:numPr>
      </w:pPr>
      <w:r>
        <w:t xml:space="preserve">Every empty, loading and error state from the app flow.</w:t>
      </w:r>
    </w:p>
    <w:p>
      <w:pPr/>
      <w:r>
        <w:rPr>
          <w:b/>
        </w:rPr>
        <w:t xml:space="preserve">Phase 8: Bug fixes (hours 29 to 34)</w:t>
      </w:r>
    </w:p>
    <w:p>
      <w:pPr>
        <w:pStyle w:val="ListParagraph"/>
        <w:numPr>
          <w:ilvl w:val="0"/>
          <w:numId w:val="13"/>
        </w:numPr>
      </w:pPr>
      <w:r>
        <w:t xml:space="preserve">Person 3 runs the tests and files bugs. You fix the ones labelled </w:t>
      </w:r>
      <w:r>
        <w:rPr>
          <w:rStyle w:val="CodeChar"/>
        </w:rPr>
        <w:t xml:space="preserve">ui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Do not add new features after hour 34.</w:t>
      </w:r>
    </w:p>
    <w:p>
      <w:pPr/>
      <w:r>
        <w:rPr>
          <w:b/>
        </w:rPr>
        <w:t xml:space="preserve">Phase 9: Demo (hours 33 to 36)</w:t>
      </w:r>
    </w:p>
    <w:p>
      <w:pPr>
        <w:pStyle w:val="ListParagraph"/>
        <w:numPr>
          <w:ilvl w:val="0"/>
          <w:numId w:val="14"/>
        </w:numPr>
      </w:pPr>
      <w:r>
        <w:t xml:space="preserve">Write the judge walkthrough: the main journey in a few steps.</w:t>
      </w:r>
    </w:p>
    <w:p>
      <w:pPr>
        <w:pStyle w:val="ListParagraph"/>
        <w:numPr>
          <w:ilvl w:val="0"/>
          <w:numId w:val="14"/>
        </w:numPr>
      </w:pPr>
      <w:r>
        <w:t xml:space="preserve">Check it on the live link, on a phone and a laptop.</w:t>
      </w:r>
    </w:p>
    <w:p>
      <w:pPr>
        <w:pStyle w:val="Heading2"/>
      </w:pPr>
      <w:r>
        <w:t xml:space="preserve">5. Screen rules from the design brief</w:t>
      </w:r>
    </w:p>
    <w:p>
      <w:pPr>
        <w:pStyle w:val="ListParagraph"/>
        <w:numPr>
          <w:ilvl w:val="0"/>
          <w:numId w:val="15"/>
        </w:numPr>
      </w:pPr>
      <w:r>
        <w:t xml:space="preserve">Safety guidance is a page or panel, never hidden behind a modal, and never blocked by an incomplete profile.</w:t>
      </w:r>
    </w:p>
    <w:p>
      <w:pPr>
        <w:pStyle w:val="ListParagraph"/>
        <w:numPr>
          <w:ilvl w:val="0"/>
          <w:numId w:val="15"/>
        </w:numPr>
      </w:pPr>
      <w:r>
        <w:t xml:space="preserve">Never rely on color alone to show a status. Add a label or an icon.</w:t>
      </w:r>
    </w:p>
    <w:p>
      <w:pPr>
        <w:pStyle w:val="ListParagraph"/>
        <w:numPr>
          <w:ilvl w:val="0"/>
          <w:numId w:val="15"/>
        </w:numPr>
      </w:pPr>
      <w:r>
        <w:t xml:space="preserve">Keep the main action on each page obvious.</w:t>
      </w:r>
    </w:p>
    <w:p>
      <w:pPr>
        <w:pStyle w:val="ListParagraph"/>
        <w:numPr>
          <w:ilvl w:val="0"/>
          <w:numId w:val="15"/>
        </w:numPr>
      </w:pPr>
      <w:r>
        <w:t xml:space="preserve">Ask sensitive questions only when relevant, explain why, and make them optional where possible.</w:t>
      </w:r>
    </w:p>
    <w:p>
      <w:pPr>
        <w:pStyle w:val="ListParagraph"/>
        <w:numPr>
          <w:ilvl w:val="0"/>
          <w:numId w:val="15"/>
        </w:numPr>
      </w:pPr>
      <w:r>
        <w:t xml:space="preserve">Keep entered values when validation fails.</w:t>
      </w:r>
    </w:p>
    <w:p>
      <w:pPr>
        <w:pStyle w:val="ListParagraph"/>
        <w:numPr>
          <w:ilvl w:val="0"/>
          <w:numId w:val="15"/>
        </w:numPr>
      </w:pPr>
      <w:r>
        <w:t xml:space="preserve">Saving and consent actions are explicit. Nothing is saved or shared silently.</w:t>
      </w:r>
    </w:p>
    <w:p>
      <w:pPr>
        <w:pStyle w:val="ListParagraph"/>
        <w:numPr>
          <w:ilvl w:val="0"/>
          <w:numId w:val="15"/>
        </w:numPr>
      </w:pPr>
      <w:r>
        <w:t xml:space="preserve">Label every AI explanation clearly, and show the "What gets sent" preview before an AI call.</w:t>
      </w:r>
    </w:p>
    <w:p>
      <w:pPr>
        <w:pStyle w:val="ListParagraph"/>
        <w:numPr>
          <w:ilvl w:val="0"/>
          <w:numId w:val="15"/>
        </w:numPr>
      </w:pPr>
      <w:r>
        <w:t xml:space="preserve">Show sample records with a visible "Sample data" label.</w:t>
      </w:r>
    </w:p>
    <w:p>
      <w:pPr>
        <w:pStyle w:val="ListParagraph"/>
        <w:numPr>
          <w:ilvl w:val="0"/>
          <w:numId w:val="15"/>
        </w:numPr>
      </w:pPr>
      <w:r>
        <w:t xml:space="preserve">Use the exact FEMORA logo and botanical elements from the references. Do not redraw them.</w:t>
      </w:r>
    </w:p>
    <w:p>
      <w:pPr>
        <w:pStyle w:val="Heading2"/>
      </w:pPr>
      <w:r>
        <w:t xml:space="preserve">6. Accessibility checklist</w:t>
      </w:r>
    </w:p>
    <w:p>
      <w:pPr>
        <w:pStyle w:val="ListParagraph"/>
        <w:numPr>
          <w:ilvl w:val="0"/>
          <w:numId w:val="16"/>
        </w:numPr>
      </w:pPr>
      <w:r>
        <w:t xml:space="preserve">Every control works with the keyboard, with a visible focus ring.</w:t>
      </w:r>
    </w:p>
    <w:p>
      <w:pPr>
        <w:pStyle w:val="ListParagraph"/>
        <w:numPr>
          <w:ilvl w:val="0"/>
          <w:numId w:val="16"/>
        </w:numPr>
      </w:pPr>
      <w:r>
        <w:t xml:space="preserve">Every field has a label and clear instructions.</w:t>
      </w:r>
    </w:p>
    <w:p>
      <w:pPr>
        <w:pStyle w:val="ListParagraph"/>
        <w:numPr>
          <w:ilvl w:val="0"/>
          <w:numId w:val="16"/>
        </w:numPr>
      </w:pPr>
      <w:r>
        <w:t xml:space="preserve">Error messages say what is wrong and how to fix it.</w:t>
      </w:r>
    </w:p>
    <w:p>
      <w:pPr>
        <w:pStyle w:val="ListParagraph"/>
        <w:numPr>
          <w:ilvl w:val="0"/>
          <w:numId w:val="16"/>
        </w:numPr>
      </w:pPr>
      <w:r>
        <w:t xml:space="preserve">Contrast is checked in light and dark themes separately.</w:t>
      </w:r>
    </w:p>
    <w:p>
      <w:pPr>
        <w:pStyle w:val="ListParagraph"/>
        <w:numPr>
          <w:ilvl w:val="0"/>
          <w:numId w:val="16"/>
        </w:numPr>
      </w:pPr>
      <w:r>
        <w:t xml:space="preserve">Text size can be changed.</w:t>
      </w:r>
    </w:p>
    <w:p>
      <w:pPr>
        <w:pStyle w:val="ListParagraph"/>
        <w:numPr>
          <w:ilvl w:val="0"/>
          <w:numId w:val="16"/>
        </w:numPr>
      </w:pPr>
      <w:r>
        <w:t xml:space="preserve">Headings and landmarks are in a sensible order for screen readers.</w:t>
      </w:r>
    </w:p>
    <w:p>
      <w:pPr>
        <w:pStyle w:val="Heading2"/>
      </w:pPr>
      <w:r>
        <w:t xml:space="preserve">7. Who to ask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Data or safety problem:</w:t>
      </w:r>
      <w:r>
        <w:t xml:space="preserve"> Person 2.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AI, content, report or deployment problem:</w:t>
      </w:r>
      <w:r>
        <w:t xml:space="preserve"> Person 3.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Contract change:</w:t>
      </w:r>
      <w:r>
        <w:t xml:space="preserve"> all three, then bump the contract version.</w:t>
      </w:r>
    </w:p>
    <w:p>
      <w:pPr>
        <w:pStyle w:val="Heading2"/>
      </w:pPr>
      <w:r>
        <w:t xml:space="preserve">8. Done when</w:t>
      </w:r>
    </w:p>
    <w:p>
      <w:pPr>
        <w:pStyle w:val="ListParagraph"/>
        <w:numPr>
          <w:ilvl w:val="0"/>
          <w:numId w:val="18"/>
        </w:numPr>
      </w:pPr>
      <w:r>
        <w:t xml:space="preserve">Every route in section 4 exists and works on mock data, then on real data.</w:t>
      </w:r>
    </w:p>
    <w:p>
      <w:pPr>
        <w:pStyle w:val="ListParagraph"/>
        <w:numPr>
          <w:ilvl w:val="0"/>
          <w:numId w:val="18"/>
        </w:numPr>
      </w:pPr>
      <w:r>
        <w:t xml:space="preserve">Both themes pass the contrast check.</w:t>
      </w:r>
    </w:p>
    <w:p>
      <w:pPr>
        <w:pStyle w:val="ListParagraph"/>
        <w:numPr>
          <w:ilvl w:val="0"/>
          <w:numId w:val="18"/>
        </w:numPr>
      </w:pPr>
      <w:r>
        <w:t xml:space="preserve">Desktop and mobile work, with a basic tablet check.</w:t>
      </w:r>
    </w:p>
    <w:p>
      <w:pPr>
        <w:pStyle w:val="ListParagraph"/>
        <w:numPr>
          <w:ilvl w:val="0"/>
          <w:numId w:val="18"/>
        </w:numPr>
      </w:pPr>
      <w:r>
        <w:t xml:space="preserve">Every empty, loading and error state is covered.</w:t>
      </w:r>
    </w:p>
    <w:p>
      <w:pPr>
        <w:pStyle w:val="ListParagraph"/>
        <w:numPr>
          <w:ilvl w:val="0"/>
          <w:numId w:val="18"/>
        </w:numPr>
      </w:pPr>
      <w:r>
        <w:t xml:space="preserve">A judge can finish the main journey without help.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FEMORA — Person 1 Plan (Frontend)</dc:title>
  <dc:description>Claude Docs node/e37f2341-bb06@1 docx-w7</dc:description>
  <cp:revision>1</cp:revision>
</cp:coreProperties>
</file>