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FEMORA — Person 3 Plan (AI, Reports, Deploy and Test)</w:t>
      </w:r>
    </w:p>
    <w:p>
      <w:pPr/>
      <w:r>
        <w:rPr>
          <w:i/>
        </w:rPr>
        <w:t xml:space="preserve">Your job: the AI calls, content, reports, and then deploying and testing the whole app.</w:t>
      </w:r>
    </w:p>
    <w:p>
      <w:pPr/>
      <w:r>
        <w:t xml:space="preserve">You own the only server code in FEMORA (the AI proxy) and you are the person who deploys and tests the final product. Person 1 and Person 2 fix what you find.</w:t>
      </w:r>
    </w:p>
    <w:p>
      <w:pPr>
        <w:pStyle w:val="Heading2"/>
      </w:pPr>
      <w:r>
        <w:t xml:space="preserve">1. What you own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folders:</w:t>
      </w:r>
      <w:r>
        <w:t xml:space="preserve"> </w:t>
      </w:r>
      <w:r>
        <w:rPr>
          <w:rStyle w:val="CodeChar"/>
        </w:rPr>
        <w:t xml:space="preserve">api</w:t>
      </w:r>
      <w:r>
        <w:t xml:space="preserve">, </w:t>
      </w:r>
      <w:r>
        <w:rPr>
          <w:rStyle w:val="CodeChar"/>
        </w:rPr>
        <w:t xml:space="preserve">src/ai</w:t>
      </w:r>
      <w:r>
        <w:t xml:space="preserve">, </w:t>
      </w:r>
      <w:r>
        <w:rPr>
          <w:rStyle w:val="CodeChar"/>
        </w:rPr>
        <w:t xml:space="preserve">src/reports</w:t>
      </w:r>
      <w:r>
        <w:t xml:space="preserve">, </w:t>
      </w:r>
      <w:r>
        <w:rPr>
          <w:rStyle w:val="CodeChar"/>
        </w:rPr>
        <w:t xml:space="preserve">content</w:t>
      </w:r>
      <w:r>
        <w:t xml:space="preserve">, </w:t>
      </w:r>
      <w:r>
        <w:rPr>
          <w:rStyle w:val="CodeChar"/>
        </w:rPr>
        <w:t xml:space="preserve">docs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Also yours across the whole project:</w:t>
      </w:r>
      <w:r>
        <w:t xml:space="preserve"> the Vercel deployment, the environment variables, and the final test passes.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do not write:</w:t>
      </w:r>
      <w:r>
        <w:t xml:space="preserve"> screens (Person 1), or the database, PIN, encryption and safety rules (Person 2).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branch:</w:t>
      </w:r>
      <w:r>
        <w:t xml:space="preserve"> </w:t>
      </w:r>
      <w:r>
        <w:rPr>
          <w:rStyle w:val="CodeChar"/>
        </w:rPr>
        <w:t xml:space="preserve">delivery</w:t>
      </w:r>
      <w:r>
        <w:t xml:space="preserve">. Merge to </w:t>
      </w:r>
      <w:r>
        <w:rPr>
          <w:rStyle w:val="CodeChar"/>
        </w:rPr>
        <w:t xml:space="preserve">main</w:t>
      </w:r>
      <w:r>
        <w:t xml:space="preserve"> through a pull request at least every 4 hours.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merge comes second</w:t>
      </w:r>
      <w:r>
        <w:t xml:space="preserve"> at final integration, right after Person 2's.</w:t>
      </w:r>
    </w:p>
    <w:p>
      <w:pPr>
        <w:pStyle w:val="Heading2"/>
      </w:pPr>
      <w:r>
        <w:t xml:space="preserve">2. Your tasks by phase</w:t>
      </w:r>
    </w:p>
    <w:p>
      <w:pPr/>
      <w:r>
        <w:rPr>
          <w:b/>
        </w:rPr>
        <w:t xml:space="preserve">Phase 1: Setup and first deploy (hours 0 to 2)</w:t>
      </w:r>
    </w:p>
    <w:p>
      <w:pPr>
        <w:pStyle w:val="ListParagraph"/>
        <w:numPr>
          <w:ilvl w:val="0"/>
          <w:numId w:val="3"/>
        </w:numPr>
      </w:pPr>
      <w:r>
        <w:t xml:space="preserve">Create the GitHub repo, the three branches and the pull request rules.</w:t>
      </w:r>
    </w:p>
    <w:p>
      <w:pPr>
        <w:pStyle w:val="ListParagraph"/>
        <w:numPr>
          <w:ilvl w:val="0"/>
          <w:numId w:val="3"/>
        </w:numPr>
      </w:pPr>
      <w:r>
        <w:t xml:space="preserve">Create the Vercel project and deploy a hello page and a </w:t>
      </w:r>
      <w:r>
        <w:rPr>
          <w:rStyle w:val="CodeChar"/>
        </w:rPr>
        <w:t xml:space="preserve">/api/ping</w:t>
      </w:r>
      <w:r>
        <w:t xml:space="preserve"> function. A live link must exist by hour 2.</w:t>
      </w:r>
    </w:p>
    <w:p>
      <w:pPr>
        <w:pStyle w:val="ListParagraph"/>
        <w:numPr>
          <w:ilvl w:val="0"/>
          <w:numId w:val="3"/>
        </w:numPr>
      </w:pPr>
      <w:r>
        <w:t xml:space="preserve">Commit </w:t>
      </w:r>
      <w:r>
        <w:rPr>
          <w:rStyle w:val="CodeChar"/>
        </w:rPr>
        <w:t xml:space="preserve">.env.example</w:t>
      </w:r>
      <w:r>
        <w:t xml:space="preserve"> (empty values) and a README skeleton.</w:t>
      </w:r>
    </w:p>
    <w:p>
      <w:pPr>
        <w:pStyle w:val="ListParagraph"/>
        <w:numPr>
          <w:ilvl w:val="0"/>
          <w:numId w:val="3"/>
        </w:numPr>
      </w:pPr>
      <w:r>
        <w:t xml:space="preserve">With the other two, write the shared contract and freeze version 1.</w:t>
      </w:r>
    </w:p>
    <w:p>
      <w:pPr/>
      <w:r>
        <w:rPr>
          <w:b/>
        </w:rPr>
        <w:t xml:space="preserve">Phase 2: Seed data and content format (hours 2 to 6)</w:t>
      </w:r>
    </w:p>
    <w:p>
      <w:pPr>
        <w:pStyle w:val="ListParagraph"/>
        <w:numPr>
          <w:ilvl w:val="0"/>
          <w:numId w:val="4"/>
        </w:numPr>
      </w:pPr>
      <w:r>
        <w:t xml:space="preserve">Write the synthetic demo data for all three journeys. Every row has </w:t>
      </w:r>
      <w:r>
        <w:rPr>
          <w:rStyle w:val="CodeChar"/>
        </w:rPr>
        <w:t xml:space="preserve">isSample = true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Validate it with Person 2's schemas. Person 1's mock functions read the same file.</w:t>
      </w:r>
    </w:p>
    <w:p>
      <w:pPr>
        <w:pStyle w:val="ListParagraph"/>
        <w:numPr>
          <w:ilvl w:val="0"/>
          <w:numId w:val="4"/>
        </w:numPr>
      </w:pPr>
      <w:r>
        <w:t xml:space="preserve">Set the content format: one Markdown file per topic, with front matter for topic ID, title, journey, sources and review status (</w:t>
      </w:r>
      <w:r>
        <w:rPr>
          <w:rStyle w:val="CodeChar"/>
        </w:rPr>
        <w:t xml:space="preserve">reviewed</w:t>
      </w:r>
      <w:r>
        <w:t xml:space="preserve"> or </w:t>
      </w:r>
      <w:r>
        <w:rPr>
          <w:rStyle w:val="CodeChar"/>
        </w:rPr>
        <w:t xml:space="preserve">pending</w:t>
      </w:r>
      <w:r>
        <w:t xml:space="preserve">).</w:t>
      </w:r>
    </w:p>
    <w:p>
      <w:pPr/>
      <w:r>
        <w:rPr>
          <w:b/>
        </w:rPr>
        <w:t xml:space="preserve">Phase 3: Demo profile (hours 4 to 8)</w:t>
      </w:r>
    </w:p>
    <w:p>
      <w:pPr>
        <w:pStyle w:val="ListParagraph"/>
        <w:numPr>
          <w:ilvl w:val="0"/>
          <w:numId w:val="5"/>
        </w:numPr>
      </w:pPr>
      <w:r>
        <w:t xml:space="preserve">The "Try the demo" loader for the sample profile, and its reset button.</w:t>
      </w:r>
    </w:p>
    <w:p>
      <w:pPr>
        <w:pStyle w:val="ListParagraph"/>
        <w:numPr>
          <w:ilvl w:val="0"/>
          <w:numId w:val="5"/>
        </w:numPr>
      </w:pPr>
      <w:r>
        <w:t xml:space="preserve">A first draft of the test checklist (section 6), so testing is ready before there is anything to test.</w:t>
      </w:r>
    </w:p>
    <w:p>
      <w:pPr/>
      <w:r>
        <w:rPr>
          <w:b/>
        </w:rPr>
        <w:t xml:space="preserve">Phase 4: Menstrual Health (hours 6 to 16)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buildAiPayload()</w:t>
      </w:r>
      <w:r>
        <w:t xml:space="preserve"> with the Zod whitelist (section 3).</w:t>
      </w:r>
    </w:p>
    <w:p>
      <w:pPr>
        <w:pStyle w:val="ListParagraph"/>
        <w:numPr>
          <w:ilvl w:val="0"/>
          <w:numId w:val="6"/>
        </w:numPr>
      </w:pPr>
      <w:r>
        <w:t xml:space="preserve">The </w:t>
      </w:r>
      <w:r>
        <w:rPr>
          <w:rStyle w:val="CodeChar"/>
        </w:rPr>
        <w:t xml:space="preserve">/api/ai</w:t>
      </w:r>
      <w:r>
        <w:t xml:space="preserve"> function with Gemini first and Grok as fallback.</w:t>
      </w:r>
    </w:p>
    <w:p>
      <w:pPr>
        <w:pStyle w:val="ListParagraph"/>
        <w:numPr>
          <w:ilvl w:val="0"/>
          <w:numId w:val="6"/>
        </w:numPr>
      </w:pPr>
      <w:r>
        <w:t xml:space="preserve">Menstrual education content, plus the Sexual Wellbeing content, FAQs and glossary. The FAQs sit alongside the other features, not in place of them.</w:t>
      </w:r>
    </w:p>
    <w:p>
      <w:pPr>
        <w:pStyle w:val="ListParagraph"/>
        <w:numPr>
          <w:ilvl w:val="0"/>
          <w:numId w:val="6"/>
        </w:numPr>
      </w:pPr>
      <w:r>
        <w:t xml:space="preserve">The in-browser content search with MiniSearch.</w:t>
      </w:r>
    </w:p>
    <w:p>
      <w:pPr/>
      <w:r>
        <w:rPr>
          <w:b/>
        </w:rPr>
        <w:t xml:space="preserve">Phase 5: Maternity (hours 12 to 22)</w:t>
      </w:r>
    </w:p>
    <w:p>
      <w:pPr>
        <w:pStyle w:val="ListParagraph"/>
        <w:numPr>
          <w:ilvl w:val="0"/>
          <w:numId w:val="7"/>
        </w:numPr>
      </w:pPr>
      <w:r>
        <w:t xml:space="preserve">Maternity and postpartum content, each topic with a source.</w:t>
      </w:r>
    </w:p>
    <w:p>
      <w:pPr>
        <w:pStyle w:val="ListParagraph"/>
        <w:numPr>
          <w:ilvl w:val="0"/>
          <w:numId w:val="7"/>
        </w:numPr>
      </w:pPr>
      <w:r>
        <w:t xml:space="preserve">The AI payload for maternity.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generateNotifications()</w:t>
      </w:r>
      <w:r>
        <w:t xml:space="preserve">, which runs when the app opens and creates in-app reminders from saved appointments.</w:t>
      </w:r>
    </w:p>
    <w:p>
      <w:pPr/>
      <w:r>
        <w:rPr>
          <w:b/>
        </w:rPr>
        <w:t xml:space="preserve">Phase 6: Menopause and reports (hours 16 to 26)</w:t>
      </w:r>
    </w:p>
    <w:p>
      <w:pPr>
        <w:pStyle w:val="ListParagraph"/>
        <w:numPr>
          <w:ilvl w:val="0"/>
          <w:numId w:val="8"/>
        </w:numPr>
      </w:pPr>
      <w:r>
        <w:t xml:space="preserve">Menopause content.</w:t>
      </w:r>
    </w:p>
    <w:p>
      <w:pPr>
        <w:pStyle w:val="ListParagraph"/>
        <w:numPr>
          <w:ilvl w:val="0"/>
          <w:numId w:val="8"/>
        </w:numPr>
      </w:pPr>
      <w:r>
        <w:t xml:space="preserve">Reports for all three journeys with </w:t>
      </w:r>
      <w:r>
        <w:rPr>
          <w:rStyle w:val="CodeChar"/>
        </w:rPr>
        <w:t xml:space="preserve">@react-pdf/renderer</w:t>
      </w:r>
      <w:r>
        <w:t xml:space="preserve"> (section 5).</w:t>
      </w:r>
    </w:p>
    <w:p>
      <w:pPr>
        <w:pStyle w:val="ListParagraph"/>
        <w:numPr>
          <w:ilvl w:val="0"/>
          <w:numId w:val="8"/>
        </w:numPr>
      </w:pPr>
      <w:r>
        <w:t xml:space="preserve">First rough integration test at hour 18 (section 6).</w:t>
      </w:r>
    </w:p>
    <w:p>
      <w:pPr/>
      <w:r>
        <w:rPr>
          <w:b/>
        </w:rPr>
        <w:t xml:space="preserve">Phase 7: Polish (hours 26 to 31)</w:t>
      </w:r>
    </w:p>
    <w:p>
      <w:pPr>
        <w:pStyle w:val="ListParagraph"/>
        <w:numPr>
          <w:ilvl w:val="0"/>
          <w:numId w:val="9"/>
        </w:numPr>
      </w:pPr>
      <w:r>
        <w:t xml:space="preserve">The "AI-generated" label, the "What gets sent" preview and the AI on and off toggle (with Person 1).</w:t>
      </w:r>
    </w:p>
    <w:p>
      <w:pPr>
        <w:pStyle w:val="ListParagraph"/>
        <w:numPr>
          <w:ilvl w:val="0"/>
          <w:numId w:val="9"/>
        </w:numPr>
      </w:pPr>
      <w:r>
        <w:t xml:space="preserve">A copy review so nothing sounds like a diagnosis.</w:t>
      </w:r>
    </w:p>
    <w:p>
      <w:pPr>
        <w:pStyle w:val="ListParagraph"/>
        <w:numPr>
          <w:ilvl w:val="0"/>
          <w:numId w:val="9"/>
        </w:numPr>
      </w:pPr>
      <w:r>
        <w:t xml:space="preserve">Show pending-review content as pending.</w:t>
      </w:r>
    </w:p>
    <w:p>
      <w:pPr/>
      <w:r>
        <w:rPr>
          <w:b/>
        </w:rPr>
        <w:t xml:space="preserve">Phase 8: Testing (hours 29 to 34)</w:t>
      </w:r>
    </w:p>
    <w:p>
      <w:pPr>
        <w:pStyle w:val="ListParagraph"/>
        <w:numPr>
          <w:ilvl w:val="0"/>
          <w:numId w:val="10"/>
        </w:numPr>
      </w:pPr>
      <w:r>
        <w:t xml:space="preserve">Run the full checklist in section 6 and file every bug as a GitHub Issue (section 6).</w:t>
      </w:r>
    </w:p>
    <w:p>
      <w:pPr>
        <w:pStyle w:val="ListParagraph"/>
        <w:numPr>
          <w:ilvl w:val="0"/>
          <w:numId w:val="10"/>
        </w:numPr>
      </w:pPr>
      <w:r>
        <w:t xml:space="preserve">Re-test each fix on the live link.</w:t>
      </w:r>
    </w:p>
    <w:p>
      <w:pPr/>
      <w:r>
        <w:rPr>
          <w:b/>
        </w:rPr>
        <w:t xml:space="preserve">Phase 9: Final deploy and docs (hours 33 to 36)</w:t>
      </w:r>
    </w:p>
    <w:p>
      <w:pPr>
        <w:pStyle w:val="ListParagraph"/>
        <w:numPr>
          <w:ilvl w:val="0"/>
          <w:numId w:val="11"/>
        </w:numPr>
      </w:pPr>
      <w:r>
        <w:t xml:space="preserve">Final deploy and a check on a phone and a laptop (section 7).</w:t>
      </w:r>
    </w:p>
    <w:p>
      <w:pPr>
        <w:pStyle w:val="ListParagraph"/>
        <w:numPr>
          <w:ilvl w:val="0"/>
          <w:numId w:val="11"/>
        </w:numPr>
      </w:pPr>
      <w:r>
        <w:t xml:space="preserve">Finish the documentation (section 8).</w:t>
      </w:r>
    </w:p>
    <w:p>
      <w:pPr>
        <w:pStyle w:val="Heading2"/>
      </w:pPr>
      <w:r>
        <w:t xml:space="preserve">3. The AI proxy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Where:</w:t>
      </w:r>
      <w:r>
        <w:t xml:space="preserve"> one Vercel serverless function at </w:t>
      </w:r>
      <w:r>
        <w:rPr>
          <w:rStyle w:val="CodeChar"/>
        </w:rPr>
        <w:t xml:space="preserve">/api/ai</w:t>
      </w:r>
      <w:r>
        <w:t xml:space="preserve">. It is stateless, with no database, and it never logs request bodies.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Order of calls:</w:t>
      </w:r>
      <w:r>
        <w:t xml:space="preserve"> Gemini first. If it errors, times out (</w:t>
      </w:r>
      <w:r>
        <w:rPr>
          <w:rStyle w:val="CodeChar"/>
        </w:rPr>
        <w:t xml:space="preserve">AI_TIMEOUT_MS</w:t>
      </w:r>
      <w:r>
        <w:t xml:space="preserve">) or is rate limited, retry once with Grok. If both fail, return </w:t>
      </w:r>
      <w:r>
        <w:rPr>
          <w:rStyle w:val="CodeChar"/>
        </w:rPr>
        <w:t xml:space="preserve">502</w:t>
      </w:r>
      <w:r>
        <w:t xml:space="preserve"> and the app shows the rule-based fallback.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Whitelist:</w:t>
      </w:r>
      <w:r>
        <w:t xml:space="preserve"> the request may contain only </w:t>
      </w:r>
      <w:r>
        <w:rPr>
          <w:rStyle w:val="CodeChar"/>
        </w:rPr>
        <w:t xml:space="preserve">journey</w:t>
      </w:r>
      <w:r>
        <w:t xml:space="preserve">, </w:t>
      </w:r>
      <w:r>
        <w:rPr>
          <w:rStyle w:val="CodeChar"/>
        </w:rPr>
        <w:t xml:space="preserve">window</w:t>
      </w:r>
      <w:r>
        <w:t xml:space="preserve">, </w:t>
      </w:r>
      <w:r>
        <w:rPr>
          <w:rStyle w:val="CodeChar"/>
        </w:rPr>
        <w:t xml:space="preserve">metrics</w:t>
      </w:r>
      <w:r>
        <w:t xml:space="preserve"> (numbers), </w:t>
      </w:r>
      <w:r>
        <w:rPr>
          <w:rStyle w:val="CodeChar"/>
        </w:rPr>
        <w:t xml:space="preserve">symptomIds</w:t>
      </w:r>
      <w:r>
        <w:t xml:space="preserve"> and </w:t>
      </w:r>
      <w:r>
        <w:rPr>
          <w:rStyle w:val="CodeChar"/>
        </w:rPr>
        <w:t xml:space="preserve">contentPassages</w:t>
      </w:r>
      <w:r>
        <w:t xml:space="preserve"> (reviewed text with IDs). A Zod schema rejects anything else with </w:t>
      </w:r>
      <w:r>
        <w:rPr>
          <w:rStyle w:val="CodeChar"/>
        </w:rPr>
        <w:t xml:space="preserve">400</w:t>
      </w:r>
      <w:r>
        <w:t xml:space="preserve">. </w:t>
      </w:r>
      <w:r>
        <w:rPr>
          <w:rStyle w:val="CodeChar"/>
        </w:rPr>
        <w:t xml:space="preserve">buildAiPayload()</w:t>
      </w:r>
      <w:r>
        <w:t xml:space="preserve"> is the only code in the app allowed to call the proxy.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Never sent:</w:t>
      </w:r>
      <w:r>
        <w:t xml:space="preserve"> name, nickname, PIN, notes, appointment details, exact dates, or anything from Sexual Wellbeing.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Limits:</w:t>
      </w:r>
      <w:r>
        <w:t xml:space="preserve"> a token cap on every reply, a request size limit and a best-effort rate limit per IP.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Rules in every prompt:</w:t>
      </w:r>
      <w:r>
        <w:t xml:space="preserve"> no diagnosis, no urgency decisions, never contradict safety guidance, and answer only from the supplied reviewed passages.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Skip AI</w:t>
      </w:r>
      <w:r>
        <w:t xml:space="preserve"> for a check-in that raised a safety flag.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Responses:</w:t>
      </w:r>
      <w:r>
        <w:t xml:space="preserve"> </w:t>
      </w:r>
      <w:r>
        <w:rPr>
          <w:rStyle w:val="CodeChar"/>
        </w:rPr>
        <w:t xml:space="preserve">200</w:t>
      </w:r>
      <w:r>
        <w:t xml:space="preserve"> with </w:t>
      </w:r>
      <w:r>
        <w:rPr>
          <w:rStyle w:val="CodeChar"/>
        </w:rPr>
        <w:t xml:space="preserve">{ text, provider }</w:t>
      </w:r>
      <w:r>
        <w:t xml:space="preserve">, </w:t>
      </w:r>
      <w:r>
        <w:rPr>
          <w:rStyle w:val="CodeChar"/>
        </w:rPr>
        <w:t xml:space="preserve">400</w:t>
      </w:r>
      <w:r>
        <w:t xml:space="preserve">, </w:t>
      </w:r>
      <w:r>
        <w:rPr>
          <w:rStyle w:val="CodeChar"/>
        </w:rPr>
        <w:t xml:space="preserve">429</w:t>
      </w:r>
      <w:r>
        <w:t xml:space="preserve">, </w:t>
      </w:r>
      <w:r>
        <w:rPr>
          <w:rStyle w:val="CodeChar"/>
        </w:rPr>
        <w:t xml:space="preserve">502</w:t>
      </w:r>
      <w:r>
        <w:t xml:space="preserve">, </w:t>
      </w:r>
      <w:r>
        <w:rPr>
          <w:rStyle w:val="CodeChar"/>
        </w:rPr>
        <w:t xml:space="preserve">503</w:t>
      </w:r>
      <w:r>
        <w:t xml:space="preserve"> (AI off).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Provider terms:</w:t>
      </w:r>
      <w:r>
        <w:t xml:space="preserve"> check each provider's data-use terms. Some free tiers may use requests to improve products, so use a paid or no-training setting for real use and keep demos on sample data.</w:t>
      </w:r>
    </w:p>
    <w:p>
      <w:pPr>
        <w:pStyle w:val="Heading2"/>
      </w:pPr>
      <w:r>
        <w:t xml:space="preserve">4. Content rules</w:t>
      </w:r>
    </w:p>
    <w:p>
      <w:pPr>
        <w:pStyle w:val="ListParagraph"/>
        <w:numPr>
          <w:ilvl w:val="0"/>
          <w:numId w:val="13"/>
        </w:numPr>
      </w:pPr>
      <w:r>
        <w:t xml:space="preserve">Every topic has a credible source and a review status. Check each medical statement against its source before release.</w:t>
      </w:r>
    </w:p>
    <w:p>
      <w:pPr>
        <w:pStyle w:val="ListParagraph"/>
        <w:numPr>
          <w:ilvl w:val="0"/>
          <w:numId w:val="13"/>
        </w:numPr>
      </w:pPr>
      <w:r>
        <w:t xml:space="preserve">Anything not yet reviewed is marked </w:t>
      </w:r>
      <w:r>
        <w:rPr>
          <w:rStyle w:val="CodeChar"/>
        </w:rPr>
        <w:t xml:space="preserve">pending</w:t>
      </w:r>
      <w:r>
        <w:t xml:space="preserve"> and shown as pending.</w:t>
      </w:r>
    </w:p>
    <w:p>
      <w:pPr>
        <w:pStyle w:val="ListParagraph"/>
        <w:numPr>
          <w:ilvl w:val="0"/>
          <w:numId w:val="13"/>
        </w:numPr>
      </w:pPr>
      <w:r>
        <w:t xml:space="preserve">Write in plain language. Never claim to diagnose.</w:t>
      </w:r>
    </w:p>
    <w:p>
      <w:pPr>
        <w:pStyle w:val="ListParagraph"/>
        <w:numPr>
          <w:ilvl w:val="0"/>
          <w:numId w:val="13"/>
        </w:numPr>
      </w:pPr>
      <w:r>
        <w:t xml:space="preserve">Search runs in the browser. Only the retrieved reviewed passages go to the AI, never the whole library.</w:t>
      </w:r>
    </w:p>
    <w:p>
      <w:pPr>
        <w:pStyle w:val="Heading2"/>
      </w:pPr>
      <w:r>
        <w:t xml:space="preserve">5. Reports</w:t>
      </w:r>
    </w:p>
    <w:p>
      <w:pPr>
        <w:pStyle w:val="ListParagraph"/>
        <w:numPr>
          <w:ilvl w:val="0"/>
          <w:numId w:val="14"/>
        </w:numPr>
      </w:pPr>
      <w:r>
        <w:t xml:space="preserve">Separate reports for Menstrual Health, Maternity and Menopause.</w:t>
      </w:r>
    </w:p>
    <w:p>
      <w:pPr>
        <w:pStyle w:val="ListParagraph"/>
        <w:numPr>
          <w:ilvl w:val="0"/>
          <w:numId w:val="14"/>
        </w:numPr>
      </w:pPr>
      <w:r>
        <w:t xml:space="preserve">The user picks the period and the sections, and can remove optional sections in the preview.</w:t>
      </w:r>
    </w:p>
    <w:p>
      <w:pPr>
        <w:pStyle w:val="ListParagraph"/>
        <w:numPr>
          <w:ilvl w:val="0"/>
          <w:numId w:val="14"/>
        </w:numPr>
      </w:pPr>
      <w:r>
        <w:t xml:space="preserve">The preview and the PDF come from the same </w:t>
      </w:r>
      <w:r>
        <w:rPr>
          <w:rStyle w:val="CodeChar"/>
        </w:rPr>
        <w:t xml:space="preserve">&lt;ReportDocument&gt;</w:t>
      </w:r>
      <w:r>
        <w:t xml:space="preserve"> component.</w:t>
      </w:r>
    </w:p>
    <w:p>
      <w:pPr>
        <w:pStyle w:val="ListParagraph"/>
        <w:numPr>
          <w:ilvl w:val="0"/>
          <w:numId w:val="14"/>
        </w:numPr>
      </w:pPr>
      <w:r>
        <w:t xml:space="preserve">Each report shows the journey and the date range it covers.</w:t>
      </w:r>
    </w:p>
    <w:p>
      <w:pPr>
        <w:pStyle w:val="ListParagraph"/>
        <w:numPr>
          <w:ilvl w:val="0"/>
          <w:numId w:val="14"/>
        </w:numPr>
      </w:pPr>
      <w:r>
        <w:t xml:space="preserve">Sharing uses the device share sheet, only when the user taps Share. There is no automatic sending and no email integration.</w:t>
      </w:r>
    </w:p>
    <w:p>
      <w:pPr>
        <w:pStyle w:val="ListParagraph"/>
        <w:numPr>
          <w:ilvl w:val="0"/>
          <w:numId w:val="14"/>
        </w:numPr>
      </w:pPr>
      <w:r>
        <w:t xml:space="preserve">If generation or download fails, keep the selections and offer a retry.</w:t>
      </w:r>
    </w:p>
    <w:p>
      <w:pPr>
        <w:pStyle w:val="Heading2"/>
      </w:pPr>
      <w:r>
        <w:t xml:space="preserve">6. Testing (you run it)</w:t>
      </w:r>
    </w:p>
    <w:p>
      <w:pPr/>
      <w:r>
        <w:rPr>
          <w:b/>
        </w:rPr>
        <w:t xml:space="preserve">When you run it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Hour 10:</w:t>
      </w:r>
      <w:r>
        <w:t xml:space="preserve"> type-check on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Hour 18:</w:t>
      </w:r>
      <w:r>
        <w:t xml:space="preserve"> rough integration on a throwaway branch. List what breaks.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Hours 28 to 34:</w:t>
      </w:r>
      <w:r>
        <w:t xml:space="preserve"> the full pass on the live link.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Hour 34:</w:t>
      </w:r>
      <w:r>
        <w:t xml:space="preserve"> a final pass after the feature freeze.</w:t>
      </w:r>
    </w:p>
    <w:p>
      <w:pPr/>
      <w:r>
        <w:rPr>
          <w:b/>
        </w:rPr>
        <w:t xml:space="preserve">How to report a bug</w:t>
      </w:r>
    </w:p>
    <w:p>
      <w:pPr>
        <w:pStyle w:val="ListParagraph"/>
        <w:numPr>
          <w:ilvl w:val="0"/>
          <w:numId w:val="16"/>
        </w:numPr>
      </w:pPr>
      <w:r>
        <w:t xml:space="preserve">Open a GitHub Issue with the steps, what you expected, what happened, and the browser.</w:t>
      </w:r>
    </w:p>
    <w:p>
      <w:pPr>
        <w:pStyle w:val="ListParagraph"/>
        <w:numPr>
          <w:ilvl w:val="0"/>
          <w:numId w:val="16"/>
        </w:numPr>
      </w:pPr>
      <w:r>
        <w:t xml:space="preserve">Add one label: </w:t>
      </w:r>
      <w:r>
        <w:rPr>
          <w:rStyle w:val="CodeChar"/>
        </w:rPr>
        <w:t xml:space="preserve">ui</w:t>
      </w:r>
      <w:r>
        <w:t xml:space="preserve"> (Person 1), </w:t>
      </w:r>
      <w:r>
        <w:rPr>
          <w:rStyle w:val="CodeChar"/>
        </w:rPr>
        <w:t xml:space="preserve">data</w:t>
      </w:r>
      <w:r>
        <w:t xml:space="preserve"> (Person 2) or </w:t>
      </w:r>
      <w:r>
        <w:rPr>
          <w:rStyle w:val="CodeChar"/>
        </w:rPr>
        <w:t xml:space="preserve">ai</w:t>
      </w:r>
      <w:r>
        <w:t xml:space="preserve"> (you).</w:t>
      </w:r>
    </w:p>
    <w:p>
      <w:pPr>
        <w:pStyle w:val="ListParagraph"/>
        <w:numPr>
          <w:ilvl w:val="0"/>
          <w:numId w:val="16"/>
        </w:numPr>
      </w:pPr>
      <w:r>
        <w:t xml:space="preserve">Close it only after you re-test the fix on the live link.</w:t>
      </w:r>
    </w:p>
    <w:p>
      <w:pPr/>
      <w:r>
        <w:rPr>
          <w:b/>
        </w:rPr>
        <w:t xml:space="preserve">The checklist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Safety scenarios:</w:t>
      </w:r>
      <w:r>
        <w:t xml:space="preserve"> each shows the expected rule-based guidance, and the AI never overrides it.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Profile isolation:</w:t>
      </w:r>
      <w:r>
        <w:t xml:space="preserve"> two profiles on one device cannot see each other's data.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PIN and backup:</w:t>
      </w:r>
      <w:r>
        <w:t xml:space="preserve"> lock, unlock, export, wipe, import.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Validation:</w:t>
      </w:r>
      <w:r>
        <w:t xml:space="preserve"> a bad value is rejected and the form keeps what was typed.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Saving:</w:t>
      </w:r>
      <w:r>
        <w:t xml:space="preserve"> "saved" appears only after a real save. A full or locked store shows the retry message.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AI fallback:</w:t>
      </w:r>
      <w:r>
        <w:t xml:space="preserve"> switch AI off, then break the Gemini key (Grok should answer), then break both (rule-based fallback).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What leaves the device:</w:t>
      </w:r>
      <w:r>
        <w:t xml:space="preserve"> in the network tab, only whitelisted numbers and labels reach </w:t>
      </w:r>
      <w:r>
        <w:rPr>
          <w:rStyle w:val="CodeChar"/>
        </w:rPr>
        <w:t xml:space="preserve">/api/ai</w:t>
      </w:r>
      <w:r>
        <w:t xml:space="preserve">. An extra field returns </w:t>
      </w:r>
      <w:r>
        <w:rPr>
          <w:rStyle w:val="CodeChar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Reports:</w:t>
      </w:r>
      <w:r>
        <w:t xml:space="preserve"> each journey previews and downloads from saved records.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Sharing:</w:t>
      </w:r>
      <w:r>
        <w:t xml:space="preserve"> nothing is shared without a tap.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Privacy:</w:t>
      </w:r>
      <w:r>
        <w:t xml:space="preserve"> no health data on public pages, and none in logs.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Labels:</w:t>
      </w:r>
      <w:r>
        <w:t xml:space="preserve"> sample data and AI output are clearly labelled.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Layouts:</w:t>
      </w:r>
      <w:r>
        <w:t xml:space="preserve"> desktop and mobile, with a basic tablet check, in light and dark themes.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Accessibility:</w:t>
      </w:r>
      <w:r>
        <w:t xml:space="preserve"> keyboard navigation, focus, labels and contrast.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Browsers:</w:t>
      </w:r>
      <w:r>
        <w:t xml:space="preserve"> Chrome and Safari at minimum.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Judge walkthrough:</w:t>
      </w:r>
      <w:r>
        <w:t xml:space="preserve"> open the live link in a fresh browser and complete the main journey without help.</w:t>
      </w:r>
    </w:p>
    <w:p>
      <w:pPr>
        <w:pStyle w:val="Heading2"/>
      </w:pPr>
      <w:r>
        <w:t xml:space="preserve">7. Deployment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Hosting:</w:t>
      </w:r>
      <w:r>
        <w:t xml:space="preserve"> Vercel for the static app and the </w:t>
      </w:r>
      <w:r>
        <w:rPr>
          <w:rStyle w:val="CodeChar"/>
        </w:rPr>
        <w:t xml:space="preserve">/api/ai</w:t>
      </w:r>
      <w:r>
        <w:t xml:space="preserve"> function.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Environment variables (server only):</w:t>
      </w:r>
      <w:r>
        <w:t xml:space="preserve"> </w:t>
      </w:r>
      <w:r>
        <w:rPr>
          <w:rStyle w:val="CodeChar"/>
        </w:rPr>
        <w:t xml:space="preserve">GEMINI_API_KEY</w:t>
      </w:r>
      <w:r>
        <w:t xml:space="preserve">, </w:t>
      </w:r>
      <w:r>
        <w:rPr>
          <w:rStyle w:val="CodeChar"/>
        </w:rPr>
        <w:t xml:space="preserve">XAI_API_KEY</w:t>
      </w:r>
      <w:r>
        <w:t xml:space="preserve">, </w:t>
      </w:r>
      <w:r>
        <w:rPr>
          <w:rStyle w:val="CodeChar"/>
        </w:rPr>
        <w:t xml:space="preserve">AI_PRIMARY_MODEL</w:t>
      </w:r>
      <w:r>
        <w:t xml:space="preserve">, </w:t>
      </w:r>
      <w:r>
        <w:rPr>
          <w:rStyle w:val="CodeChar"/>
        </w:rPr>
        <w:t xml:space="preserve">AI_FALLBACK_MODEL</w:t>
      </w:r>
      <w:r>
        <w:t xml:space="preserve">, </w:t>
      </w:r>
      <w:r>
        <w:rPr>
          <w:rStyle w:val="CodeChar"/>
        </w:rPr>
        <w:t xml:space="preserve">AI_ENABLED</w:t>
      </w:r>
      <w:r>
        <w:t xml:space="preserve">, </w:t>
      </w:r>
      <w:r>
        <w:rPr>
          <w:rStyle w:val="CodeChar"/>
        </w:rPr>
        <w:t xml:space="preserve">AI_TIMEOUT_MS</w:t>
      </w:r>
      <w:r>
        <w:t xml:space="preserve">, </w:t>
      </w:r>
      <w:r>
        <w:rPr>
          <w:rStyle w:val="CodeChar"/>
        </w:rPr>
        <w:t xml:space="preserve">AI_MAX_TOKENS</w:t>
      </w:r>
      <w:r>
        <w:t xml:space="preserve">, </w:t>
      </w:r>
      <w:r>
        <w:rPr>
          <w:rStyle w:val="CodeChar"/>
        </w:rPr>
        <w:t xml:space="preserve">AI_RATE_LIMIT_PER_MIN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Environment variables (build time):</w:t>
      </w:r>
      <w:r>
        <w:t xml:space="preserve"> </w:t>
      </w:r>
      <w:r>
        <w:rPr>
          <w:rStyle w:val="CodeChar"/>
        </w:rPr>
        <w:t xml:space="preserve">VITE_AI_ENDPOINT</w:t>
      </w:r>
      <w:r>
        <w:t xml:space="preserve"> (</w:t>
      </w:r>
      <w:r>
        <w:rPr>
          <w:rStyle w:val="CodeChar"/>
        </w:rPr>
        <w:t xml:space="preserve">/api/ai</w:t>
      </w:r>
      <w:r>
        <w:t xml:space="preserve">), </w:t>
      </w:r>
      <w:r>
        <w:rPr>
          <w:rStyle w:val="CodeChar"/>
        </w:rPr>
        <w:t xml:space="preserve">VITE_APP_ENV</w:t>
      </w:r>
      <w:r>
        <w:t xml:space="preserve">, </w:t>
      </w:r>
      <w:r>
        <w:rPr>
          <w:rStyle w:val="CodeChar"/>
        </w:rPr>
        <w:t xml:space="preserve">VITE_USE_MOCKS</w:t>
      </w:r>
      <w:r>
        <w:t xml:space="preserve"> (</w:t>
      </w:r>
      <w:r>
        <w:rPr>
          <w:rStyle w:val="CodeChar"/>
        </w:rPr>
        <w:t xml:space="preserve">false</w:t>
      </w:r>
      <w:r>
        <w:t xml:space="preserve"> for the real deploy).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Keys never reach the browser.</w:t>
      </w:r>
      <w:r>
        <w:t xml:space="preserve"> Never commit real keys.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Redeploy after every merge to </w:t>
      </w:r>
      <w:r>
        <w:rPr>
          <w:rStyle w:val="CodeChar"/>
          <w:b/>
        </w:rPr>
        <w:t xml:space="preserve">main</w:t>
      </w:r>
      <w:r>
        <w:t xml:space="preserve"> and re-test on the live link, not only on a laptop.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Final deploy checklist:</w:t>
      </w:r>
      <w:r>
        <w:t xml:space="preserve"> HTTPS works, the demo profile loads and resets, </w:t>
      </w:r>
      <w:r>
        <w:rPr>
          <w:rStyle w:val="CodeChar"/>
        </w:rPr>
        <w:t xml:space="preserve">/api/ai</w:t>
      </w:r>
      <w:r>
        <w:t xml:space="preserve"> answers, the fallback works with AI off, and the link opens from a phone.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Wake-up:</w:t>
      </w:r>
      <w:r>
        <w:t xml:space="preserve"> open the live link a few minutes before judging so everything is warm.</w:t>
      </w:r>
    </w:p>
    <w:p>
      <w:pPr>
        <w:pStyle w:val="Heading2"/>
      </w:pPr>
      <w:r>
        <w:t xml:space="preserve">8. Documentation you deliver</w:t>
      </w:r>
    </w:p>
    <w:p>
      <w:pPr>
        <w:pStyle w:val="ListParagraph"/>
        <w:numPr>
          <w:ilvl w:val="0"/>
          <w:numId w:val="19"/>
        </w:numPr>
      </w:pPr>
      <w:r>
        <w:t xml:space="preserve">README with setup and deployment steps.</w:t>
      </w:r>
    </w:p>
    <w:p>
      <w:pPr>
        <w:pStyle w:val="ListParagraph"/>
        <w:numPr>
          <w:ilvl w:val="0"/>
          <w:numId w:val="19"/>
        </w:numPr>
      </w:pPr>
      <w:r>
        <w:t xml:space="preserve">Feature-status checklist (done, partial, simulated).</w:t>
      </w:r>
    </w:p>
    <w:p>
      <w:pPr>
        <w:pStyle w:val="ListParagraph"/>
        <w:numPr>
          <w:ilvl w:val="0"/>
          <w:numId w:val="19"/>
        </w:numPr>
      </w:pPr>
      <w:r>
        <w:t xml:space="preserve">Architecture and data-flow overview.</w:t>
      </w:r>
    </w:p>
    <w:p>
      <w:pPr>
        <w:pStyle w:val="ListParagraph"/>
        <w:numPr>
          <w:ilvl w:val="0"/>
          <w:numId w:val="19"/>
        </w:numPr>
      </w:pPr>
      <w:r>
        <w:t xml:space="preserve">Environment configuration guide.</w:t>
      </w:r>
    </w:p>
    <w:p>
      <w:pPr>
        <w:pStyle w:val="ListParagraph"/>
        <w:numPr>
          <w:ilvl w:val="0"/>
          <w:numId w:val="19"/>
        </w:numPr>
      </w:pPr>
      <w:r>
        <w:t xml:space="preserve">Testing and known-limitations checklist, including that data lives in one browser, that Safari may clear site data, and that profiles are not a security boundary without a PIN.</w:t>
      </w:r>
    </w:p>
    <w:p>
      <w:pPr>
        <w:pStyle w:val="Heading2"/>
      </w:pPr>
      <w:r>
        <w:t xml:space="preserve">9. Done when</w:t>
      </w:r>
    </w:p>
    <w:p>
      <w:pPr>
        <w:pStyle w:val="ListParagraph"/>
        <w:numPr>
          <w:ilvl w:val="0"/>
          <w:numId w:val="20"/>
        </w:numPr>
      </w:pPr>
      <w:r>
        <w:t xml:space="preserve">The live HTTPS link works from a fresh browser and a phone.</w:t>
      </w:r>
    </w:p>
    <w:p>
      <w:pPr>
        <w:pStyle w:val="ListParagraph"/>
        <w:numPr>
          <w:ilvl w:val="0"/>
          <w:numId w:val="20"/>
        </w:numPr>
      </w:pPr>
      <w:r>
        <w:t xml:space="preserve">All checklist items pass, and known issues are written down.</w:t>
      </w:r>
    </w:p>
    <w:p>
      <w:pPr>
        <w:pStyle w:val="ListParagraph"/>
        <w:numPr>
          <w:ilvl w:val="0"/>
          <w:numId w:val="20"/>
        </w:numPr>
      </w:pPr>
      <w:r>
        <w:t xml:space="preserve">Reports preview and download correctly.</w:t>
      </w:r>
    </w:p>
    <w:p>
      <w:pPr>
        <w:pStyle w:val="ListParagraph"/>
        <w:numPr>
          <w:ilvl w:val="0"/>
          <w:numId w:val="20"/>
        </w:numPr>
      </w:pPr>
      <w:r>
        <w:t xml:space="preserve">The Gemini, Grok and rule-based fallbacks all work.</w:t>
      </w:r>
    </w:p>
    <w:p>
      <w:pPr>
        <w:pStyle w:val="ListParagraph"/>
        <w:numPr>
          <w:ilvl w:val="0"/>
          <w:numId w:val="20"/>
        </w:numPr>
      </w:pPr>
      <w:r>
        <w:t xml:space="preserve">The repo is shared with complete documentation.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FEMORA — Person 3 Plan (AI, Reports, Deploy and Test)</dc:title>
  <dc:description>Claude Docs node/0c5276a9-9b67@1 docx-w7</dc:description>
  <cp:revision>1</cp:revision>
</cp:coreProperties>
</file>