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385" w:rsidRPr="002C38D7" w:rsidRDefault="00C92D5D" w:rsidP="00C92D5D">
      <w:pPr>
        <w:pStyle w:val="Prrafodelista"/>
        <w:numPr>
          <w:ilvl w:val="0"/>
          <w:numId w:val="2"/>
        </w:numPr>
        <w:rPr>
          <w:b/>
        </w:rPr>
      </w:pPr>
      <w:r w:rsidRPr="002C38D7">
        <w:rPr>
          <w:b/>
        </w:rPr>
        <w:t>Base Legal</w:t>
      </w:r>
    </w:p>
    <w:p w:rsidR="00C92D5D" w:rsidRDefault="00C92D5D" w:rsidP="00C92D5D">
      <w:pPr>
        <w:pStyle w:val="Prrafodelista"/>
      </w:pPr>
    </w:p>
    <w:p w:rsidR="00C92D5D" w:rsidRDefault="00C92D5D" w:rsidP="00C92D5D">
      <w:pPr>
        <w:pStyle w:val="Prrafode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DS N°001-98-TR</w:t>
      </w:r>
    </w:p>
    <w:p w:rsidR="00C92D5D" w:rsidRPr="00C92D5D" w:rsidRDefault="00C92D5D" w:rsidP="00C92D5D">
      <w:pPr>
        <w:pStyle w:val="Prrafode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Propuesta de Modificatoria del DS N°001-98-TR</w:t>
      </w:r>
    </w:p>
    <w:p w:rsidR="00C92D5D" w:rsidRDefault="00C92D5D" w:rsidP="00C92D5D">
      <w:pPr>
        <w:pStyle w:val="Prrafode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Ley del Procedimiento Administrativo General 27444</w:t>
      </w:r>
    </w:p>
    <w:p w:rsidR="00C92D5D" w:rsidRDefault="00C92D5D" w:rsidP="00C92D5D">
      <w:pPr>
        <w:pStyle w:val="Prrafode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Ley de Firmas y Certificados Digitales 27269, DS N°052-2008-PCM</w:t>
      </w:r>
    </w:p>
    <w:p w:rsidR="00C92D5D" w:rsidRDefault="00C92D5D" w:rsidP="00C92D5D">
      <w:pPr>
        <w:pStyle w:val="Prrafode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DL 1310 Simplificación Administrativa</w:t>
      </w:r>
    </w:p>
    <w:p w:rsidR="00C92D5D" w:rsidRDefault="00C92D5D" w:rsidP="00C92D5D">
      <w:pPr>
        <w:pStyle w:val="Prrafodelista"/>
      </w:pPr>
    </w:p>
    <w:p w:rsidR="00C92D5D" w:rsidRDefault="00C92D5D" w:rsidP="00C92D5D">
      <w:pPr>
        <w:pStyle w:val="Prrafodelista"/>
        <w:numPr>
          <w:ilvl w:val="0"/>
          <w:numId w:val="2"/>
        </w:numPr>
        <w:rPr>
          <w:b/>
        </w:rPr>
      </w:pPr>
      <w:r w:rsidRPr="002C38D7">
        <w:rPr>
          <w:b/>
        </w:rPr>
        <w:t>Antecedentes</w:t>
      </w:r>
    </w:p>
    <w:p w:rsidR="002C38D7" w:rsidRDefault="002C38D7" w:rsidP="002C38D7">
      <w:pPr>
        <w:pStyle w:val="Prrafodelista"/>
        <w:ind w:left="1416"/>
        <w:rPr>
          <w:b/>
        </w:rPr>
      </w:pPr>
    </w:p>
    <w:p w:rsidR="002C38D7" w:rsidRPr="002C38D7" w:rsidRDefault="002C38D7" w:rsidP="002C38D7">
      <w:pPr>
        <w:ind w:left="696"/>
        <w:jc w:val="both"/>
        <w:rPr>
          <w:sz w:val="20"/>
          <w:szCs w:val="20"/>
        </w:rPr>
      </w:pPr>
      <w:r w:rsidRPr="002C38D7">
        <w:rPr>
          <w:sz w:val="20"/>
          <w:szCs w:val="20"/>
        </w:rPr>
        <w:t xml:space="preserve">Que con el Decreto Legislativo 1310 – Simplificación Administrativa y en el Artículo 3.- Simplificación para la emisión, remisión y conservación de documentos en materia laboral, se regula que en </w:t>
      </w:r>
      <w:r w:rsidRPr="002C38D7">
        <w:rPr>
          <w:sz w:val="20"/>
          <w:szCs w:val="20"/>
        </w:rPr>
        <w:t>la emisión, remisión y conservación de documentos en materia laboral, se autoriza el uso de tecnologías de la digitalización, información y comunicación para la sustitución de documentos físicos y firmas ológrafas, de acuerdo a las siguientes disposiciones</w:t>
      </w:r>
      <w:r w:rsidRPr="002C38D7">
        <w:rPr>
          <w:sz w:val="20"/>
          <w:szCs w:val="20"/>
        </w:rPr>
        <w:t xml:space="preserve">, que en </w:t>
      </w:r>
      <w:r w:rsidRPr="002C38D7">
        <w:rPr>
          <w:sz w:val="20"/>
          <w:szCs w:val="20"/>
        </w:rPr>
        <w:t xml:space="preserve"> todo tipo de documentos laborales, el empleador puede sustituir su firma ológrafa y el sellado manual por su firma digital, conforme a lo regulado por el artículo 141-A del Código Civil; o, su firma electrónica, emitida conforme a lo regulado por la Ley N° 27269, Ley de Firmas y Certificados Digitales; así como hacer uso de microformas, conforme a lo regulado por el Decreto Legislativo N° 681.</w:t>
      </w:r>
    </w:p>
    <w:p w:rsidR="00C92D5D" w:rsidRPr="002C38D7" w:rsidRDefault="00C92D5D" w:rsidP="00C92D5D">
      <w:pPr>
        <w:pStyle w:val="Prrafodelista"/>
        <w:rPr>
          <w:b/>
        </w:rPr>
      </w:pPr>
    </w:p>
    <w:p w:rsidR="00C92D5D" w:rsidRDefault="00C92D5D" w:rsidP="00C92D5D">
      <w:pPr>
        <w:pStyle w:val="Prrafodelista"/>
        <w:numPr>
          <w:ilvl w:val="0"/>
          <w:numId w:val="2"/>
        </w:numPr>
        <w:rPr>
          <w:b/>
        </w:rPr>
      </w:pPr>
      <w:r w:rsidRPr="002C38D7">
        <w:rPr>
          <w:b/>
        </w:rPr>
        <w:t>Análisis</w:t>
      </w:r>
    </w:p>
    <w:p w:rsidR="005C31BA" w:rsidRDefault="005C31BA" w:rsidP="005C31BA">
      <w:pPr>
        <w:pStyle w:val="Prrafodelista"/>
        <w:rPr>
          <w:b/>
        </w:rPr>
      </w:pPr>
    </w:p>
    <w:p w:rsidR="00245A1D" w:rsidRDefault="00245A1D" w:rsidP="00245A1D">
      <w:pPr>
        <w:ind w:left="360"/>
        <w:jc w:val="both"/>
        <w:rPr>
          <w:sz w:val="20"/>
          <w:szCs w:val="20"/>
        </w:rPr>
      </w:pPr>
      <w:r w:rsidRPr="00245A1D">
        <w:rPr>
          <w:sz w:val="20"/>
          <w:szCs w:val="20"/>
        </w:rPr>
        <w:t xml:space="preserve">Este proyecto consiste en implementar una solución que haga disponible la boleta de pago a los trabajadores de la Municipalidad de Independencia por medios electrónicos incorporando firma digital y casilla electrónica en cumplimiento de la normatividad vigente. De la Ley de Firmas y Certificados Digitales 27269 y el DL 1310 en el marco de la Simplificación Administrativa. </w:t>
      </w:r>
    </w:p>
    <w:p w:rsidR="00245A1D" w:rsidRPr="00245A1D" w:rsidRDefault="00245A1D" w:rsidP="00245A1D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A continuación, se detalla la problemática del proceso de las Boletas de Pago:</w:t>
      </w:r>
    </w:p>
    <w:p w:rsidR="00245A1D" w:rsidRPr="002C38D7" w:rsidRDefault="00245A1D" w:rsidP="005C31BA">
      <w:pPr>
        <w:pStyle w:val="Prrafodelista"/>
        <w:rPr>
          <w:b/>
        </w:rPr>
      </w:pPr>
    </w:p>
    <w:p w:rsidR="005C31BA" w:rsidRDefault="005C31BA" w:rsidP="005C31BA">
      <w:pPr>
        <w:pStyle w:val="Prrafodelista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tiempo de entrega de las boletas a colaboradores es mayor a 3 días, incrementándose el número de días si la entrega es en provincias, no cumpliéndose con la normativa vigente</w:t>
      </w:r>
    </w:p>
    <w:p w:rsidR="005C31BA" w:rsidRDefault="005C31BA" w:rsidP="005C31BA">
      <w:pPr>
        <w:pStyle w:val="Prrafodelista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Dificultad en el traslado de boletas por Courier que encarece costos de envío</w:t>
      </w:r>
    </w:p>
    <w:p w:rsidR="005C31BA" w:rsidRDefault="005C31BA" w:rsidP="007A5BD4">
      <w:pPr>
        <w:pStyle w:val="Prrafodelista"/>
        <w:numPr>
          <w:ilvl w:val="0"/>
          <w:numId w:val="8"/>
        </w:numPr>
        <w:jc w:val="both"/>
        <w:rPr>
          <w:sz w:val="20"/>
          <w:szCs w:val="20"/>
        </w:rPr>
      </w:pPr>
      <w:r w:rsidRPr="005C31BA">
        <w:rPr>
          <w:sz w:val="20"/>
          <w:szCs w:val="20"/>
        </w:rPr>
        <w:t xml:space="preserve">Tareas manuales tediosas como: Imprimir boletas, planilla y listas, recabar boletas, sellar las boletas, </w:t>
      </w:r>
      <w:r w:rsidR="00245A1D" w:rsidRPr="005C31BA">
        <w:rPr>
          <w:sz w:val="20"/>
          <w:szCs w:val="20"/>
        </w:rPr>
        <w:t>clasificar boletas</w:t>
      </w:r>
      <w:r>
        <w:rPr>
          <w:sz w:val="20"/>
          <w:szCs w:val="20"/>
        </w:rPr>
        <w:t>, imprimir guía de remisi</w:t>
      </w:r>
      <w:r w:rsidR="00245A1D">
        <w:rPr>
          <w:sz w:val="20"/>
          <w:szCs w:val="20"/>
        </w:rPr>
        <w:t>ó</w:t>
      </w:r>
      <w:r>
        <w:rPr>
          <w:sz w:val="20"/>
          <w:szCs w:val="20"/>
        </w:rPr>
        <w:t>n, engrapar guiasen sobres.</w:t>
      </w:r>
    </w:p>
    <w:p w:rsidR="005C31BA" w:rsidRPr="005C31BA" w:rsidRDefault="005C31BA" w:rsidP="007A5BD4">
      <w:pPr>
        <w:pStyle w:val="Prrafodelista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No se cumple con la confidencialidad, disponibilidad e integridad de la información  </w:t>
      </w:r>
    </w:p>
    <w:p w:rsidR="00245A1D" w:rsidRDefault="00245A1D" w:rsidP="002C38D7">
      <w:pPr>
        <w:ind w:left="708"/>
        <w:jc w:val="both"/>
        <w:rPr>
          <w:sz w:val="20"/>
          <w:szCs w:val="20"/>
        </w:rPr>
      </w:pPr>
    </w:p>
    <w:p w:rsidR="002C38D7" w:rsidRPr="002C38D7" w:rsidRDefault="002C38D7" w:rsidP="002C38D7">
      <w:pPr>
        <w:ind w:left="708"/>
        <w:jc w:val="both"/>
        <w:rPr>
          <w:sz w:val="20"/>
          <w:szCs w:val="20"/>
        </w:rPr>
      </w:pPr>
      <w:r w:rsidRPr="002C38D7">
        <w:rPr>
          <w:sz w:val="20"/>
          <w:szCs w:val="20"/>
        </w:rPr>
        <w:t xml:space="preserve">A continuación, el gráfico de los principales beneficios que impacta en el ahorro de tiempos, transporte, reducción de impresión, etc. </w:t>
      </w:r>
      <w:r w:rsidR="000F18DE">
        <w:rPr>
          <w:sz w:val="20"/>
          <w:szCs w:val="20"/>
        </w:rPr>
        <w:t xml:space="preserve">De implementar esta solución en la Municipalidad de Independencia. </w:t>
      </w:r>
    </w:p>
    <w:p w:rsidR="002C38D7" w:rsidRDefault="002C38D7" w:rsidP="002C38D7">
      <w:pPr>
        <w:ind w:left="340"/>
        <w:jc w:val="both"/>
      </w:pPr>
      <w:r>
        <w:rPr>
          <w:noProof/>
        </w:rPr>
        <w:lastRenderedPageBreak/>
        <w:drawing>
          <wp:inline distT="0" distB="0" distL="0" distR="0" wp14:anchorId="049898C0" wp14:editId="4F3797D1">
            <wp:extent cx="5689600" cy="2889250"/>
            <wp:effectExtent l="0" t="0" r="6350" b="6350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4D7748FC-BC23-4DEC-B1FE-D72511B2A5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4D7748FC-BC23-4DEC-B1FE-D72511B2A5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50" b="17850"/>
                    <a:stretch/>
                  </pic:blipFill>
                  <pic:spPr bwMode="auto">
                    <a:xfrm>
                      <a:off x="0" y="0"/>
                      <a:ext cx="5689600" cy="288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8DE" w:rsidRDefault="000F18DE" w:rsidP="002C38D7">
      <w:pPr>
        <w:ind w:left="340"/>
        <w:jc w:val="both"/>
      </w:pPr>
    </w:p>
    <w:p w:rsidR="00C92D5D" w:rsidRPr="000F18DE" w:rsidRDefault="00C92D5D" w:rsidP="00C92D5D">
      <w:pPr>
        <w:pStyle w:val="Prrafodelista"/>
        <w:numPr>
          <w:ilvl w:val="0"/>
          <w:numId w:val="2"/>
        </w:numPr>
        <w:rPr>
          <w:b/>
        </w:rPr>
      </w:pPr>
      <w:r w:rsidRPr="000F18DE">
        <w:rPr>
          <w:b/>
        </w:rPr>
        <w:t>Conclusiones</w:t>
      </w:r>
    </w:p>
    <w:p w:rsidR="000F18DE" w:rsidRPr="000F18DE" w:rsidRDefault="000F18DE" w:rsidP="000F18DE">
      <w:pPr>
        <w:pStyle w:val="Prrafodelista"/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:rsidR="000F18DE" w:rsidRPr="00245A1D" w:rsidRDefault="000F18DE" w:rsidP="00245A1D">
      <w:pPr>
        <w:pStyle w:val="Prrafodelista"/>
        <w:numPr>
          <w:ilvl w:val="0"/>
          <w:numId w:val="8"/>
        </w:numPr>
        <w:jc w:val="both"/>
        <w:rPr>
          <w:sz w:val="20"/>
          <w:szCs w:val="20"/>
        </w:rPr>
      </w:pPr>
      <w:r w:rsidRPr="00245A1D">
        <w:rPr>
          <w:sz w:val="20"/>
          <w:szCs w:val="20"/>
        </w:rPr>
        <w:t xml:space="preserve">No existen restricciones de índole legal para implementar la solución de Boleta Electrónica </w:t>
      </w:r>
    </w:p>
    <w:p w:rsidR="000F18DE" w:rsidRPr="00245A1D" w:rsidRDefault="000F18DE" w:rsidP="00245A1D">
      <w:pPr>
        <w:pStyle w:val="Prrafodelista"/>
        <w:numPr>
          <w:ilvl w:val="0"/>
          <w:numId w:val="8"/>
        </w:numPr>
        <w:jc w:val="both"/>
        <w:rPr>
          <w:sz w:val="20"/>
          <w:szCs w:val="20"/>
        </w:rPr>
      </w:pPr>
      <w:r w:rsidRPr="00245A1D">
        <w:rPr>
          <w:sz w:val="20"/>
          <w:szCs w:val="20"/>
        </w:rPr>
        <w:t xml:space="preserve">El marco legal está establecido y suficientemente maduro para acompañar la implementación de la solución empleando documentos electrónicos, software de firma digital acreditado, certificados digitales y notificación electrónica. </w:t>
      </w:r>
    </w:p>
    <w:p w:rsidR="000F18DE" w:rsidRPr="00245A1D" w:rsidRDefault="000F18DE" w:rsidP="00245A1D">
      <w:pPr>
        <w:pStyle w:val="Prrafodelista"/>
        <w:ind w:left="1080"/>
        <w:jc w:val="both"/>
        <w:rPr>
          <w:sz w:val="20"/>
          <w:szCs w:val="20"/>
        </w:rPr>
      </w:pPr>
    </w:p>
    <w:p w:rsidR="000F18DE" w:rsidRDefault="000F18DE" w:rsidP="000F18DE">
      <w:pPr>
        <w:pStyle w:val="Prrafodelista"/>
        <w:numPr>
          <w:ilvl w:val="0"/>
          <w:numId w:val="2"/>
        </w:numPr>
        <w:rPr>
          <w:b/>
        </w:rPr>
      </w:pPr>
      <w:r w:rsidRPr="000F18DE">
        <w:rPr>
          <w:b/>
        </w:rPr>
        <w:t>Recomendaciones</w:t>
      </w:r>
    </w:p>
    <w:p w:rsidR="00245A1D" w:rsidRDefault="00245A1D" w:rsidP="00245A1D">
      <w:pPr>
        <w:pStyle w:val="Prrafodelista"/>
        <w:ind w:left="1080"/>
        <w:jc w:val="both"/>
        <w:rPr>
          <w:sz w:val="20"/>
          <w:szCs w:val="20"/>
        </w:rPr>
      </w:pPr>
    </w:p>
    <w:p w:rsidR="00245A1D" w:rsidRDefault="00245A1D" w:rsidP="00245A1D">
      <w:pPr>
        <w:pStyle w:val="Prrafodelista"/>
        <w:numPr>
          <w:ilvl w:val="0"/>
          <w:numId w:val="9"/>
        </w:numPr>
        <w:jc w:val="both"/>
        <w:rPr>
          <w:sz w:val="20"/>
          <w:szCs w:val="20"/>
        </w:rPr>
      </w:pPr>
      <w:r w:rsidRPr="00245A1D">
        <w:rPr>
          <w:sz w:val="20"/>
          <w:szCs w:val="20"/>
        </w:rPr>
        <w:t>Implementar la solución de Casilla y Boleta Electrónica con firma digital que p</w:t>
      </w:r>
      <w:bookmarkStart w:id="0" w:name="_GoBack"/>
      <w:bookmarkEnd w:id="0"/>
      <w:r w:rsidRPr="00245A1D">
        <w:rPr>
          <w:sz w:val="20"/>
          <w:szCs w:val="20"/>
        </w:rPr>
        <w:t>ermita la emisión y entrega de las boletas de los trabajadores, garantizando la confidencialidad, disponibilidad e integridad de la información</w:t>
      </w:r>
    </w:p>
    <w:p w:rsidR="00245A1D" w:rsidRDefault="00245A1D" w:rsidP="00245A1D">
      <w:pPr>
        <w:pStyle w:val="Prrafodelista"/>
        <w:ind w:left="1068"/>
        <w:jc w:val="both"/>
        <w:rPr>
          <w:sz w:val="20"/>
          <w:szCs w:val="20"/>
        </w:rPr>
      </w:pPr>
    </w:p>
    <w:p w:rsidR="00245A1D" w:rsidRPr="00245A1D" w:rsidRDefault="00245A1D" w:rsidP="00245A1D">
      <w:pPr>
        <w:pStyle w:val="Prrafodelista"/>
        <w:ind w:left="1068"/>
        <w:jc w:val="both"/>
        <w:rPr>
          <w:sz w:val="20"/>
          <w:szCs w:val="20"/>
        </w:rPr>
      </w:pPr>
    </w:p>
    <w:p w:rsidR="00C92D5D" w:rsidRDefault="00C92D5D"/>
    <w:sectPr w:rsidR="00C92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AFC" w:rsidRDefault="00772AFC" w:rsidP="00C92D5D">
      <w:pPr>
        <w:spacing w:after="0" w:line="240" w:lineRule="auto"/>
      </w:pPr>
      <w:r>
        <w:separator/>
      </w:r>
    </w:p>
  </w:endnote>
  <w:endnote w:type="continuationSeparator" w:id="0">
    <w:p w:rsidR="00772AFC" w:rsidRDefault="00772AFC" w:rsidP="00C92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AFC" w:rsidRDefault="00772AFC" w:rsidP="00C92D5D">
      <w:pPr>
        <w:spacing w:after="0" w:line="240" w:lineRule="auto"/>
      </w:pPr>
      <w:r>
        <w:separator/>
      </w:r>
    </w:p>
  </w:footnote>
  <w:footnote w:type="continuationSeparator" w:id="0">
    <w:p w:rsidR="00772AFC" w:rsidRDefault="00772AFC" w:rsidP="00C92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59BF"/>
    <w:multiLevelType w:val="hybridMultilevel"/>
    <w:tmpl w:val="57141DB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A739ED"/>
    <w:multiLevelType w:val="hybridMultilevel"/>
    <w:tmpl w:val="14DEEF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60869"/>
    <w:multiLevelType w:val="hybridMultilevel"/>
    <w:tmpl w:val="861A12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115281"/>
    <w:multiLevelType w:val="hybridMultilevel"/>
    <w:tmpl w:val="982425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44468"/>
    <w:multiLevelType w:val="hybridMultilevel"/>
    <w:tmpl w:val="FB2C60F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07871"/>
    <w:multiLevelType w:val="hybridMultilevel"/>
    <w:tmpl w:val="BBDC6CB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271CA1"/>
    <w:multiLevelType w:val="hybridMultilevel"/>
    <w:tmpl w:val="E3ACF25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E982ABC"/>
    <w:multiLevelType w:val="hybridMultilevel"/>
    <w:tmpl w:val="0CCAF0B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FDA1419"/>
    <w:multiLevelType w:val="hybridMultilevel"/>
    <w:tmpl w:val="757A3B7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5D"/>
    <w:rsid w:val="000F18DE"/>
    <w:rsid w:val="00245A1D"/>
    <w:rsid w:val="002C38D7"/>
    <w:rsid w:val="00317B65"/>
    <w:rsid w:val="005C31BA"/>
    <w:rsid w:val="00772AFC"/>
    <w:rsid w:val="008F28EA"/>
    <w:rsid w:val="00AA4385"/>
    <w:rsid w:val="00C9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492B61"/>
  <w15:chartTrackingRefBased/>
  <w15:docId w15:val="{4F004D2E-C61D-40B5-AEC3-915F7A98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2D5D"/>
    <w:pPr>
      <w:ind w:left="720"/>
      <w:contextualSpacing/>
    </w:pPr>
  </w:style>
  <w:style w:type="paragraph" w:customStyle="1" w:styleId="Default">
    <w:name w:val="Default"/>
    <w:rsid w:val="00C92D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92D5D"/>
    <w:pPr>
      <w:spacing w:after="0" w:line="240" w:lineRule="auto"/>
    </w:pPr>
    <w:rPr>
      <w:rFonts w:asciiTheme="majorHAnsi" w:hAnsiTheme="majorHAnsi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92D5D"/>
    <w:rPr>
      <w:rFonts w:asciiTheme="majorHAnsi" w:hAnsiTheme="majorHAns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92D5D"/>
    <w:rPr>
      <w:vertAlign w:val="superscript"/>
    </w:rPr>
  </w:style>
  <w:style w:type="paragraph" w:customStyle="1" w:styleId="cuerpo">
    <w:name w:val="cuerpo"/>
    <w:basedOn w:val="Normal"/>
    <w:rsid w:val="002C3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-style-override">
    <w:name w:val="no-style-override"/>
    <w:basedOn w:val="Fuentedeprrafopredeter"/>
    <w:rsid w:val="002C3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Jaddy Fernandez</dc:creator>
  <cp:keywords/>
  <dc:description/>
  <cp:lastModifiedBy>Jaddy Fernandez</cp:lastModifiedBy>
  <cp:revision>1</cp:revision>
  <dcterms:created xsi:type="dcterms:W3CDTF">2018-04-12T16:36:00Z</dcterms:created>
  <dcterms:modified xsi:type="dcterms:W3CDTF">2018-04-12T17:26:00Z</dcterms:modified>
</cp:coreProperties>
</file>