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CE" w:rsidRPr="00561403" w:rsidRDefault="001F5BCE" w:rsidP="00F32030">
      <w:pPr>
        <w:pStyle w:val="Heading1"/>
        <w:jc w:val="center"/>
        <w:rPr>
          <w:lang w:val="uk-UA"/>
        </w:rPr>
      </w:pPr>
      <w:proofErr w:type="spellStart"/>
      <w:r w:rsidRPr="00561403">
        <w:rPr>
          <w:lang w:val="uk-UA"/>
        </w:rPr>
        <w:t>Inter-process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Communication</w:t>
      </w:r>
      <w:proofErr w:type="spellEnd"/>
    </w:p>
    <w:p w:rsidR="000E749C" w:rsidRPr="00561403" w:rsidRDefault="000E749C" w:rsidP="00F32030">
      <w:pPr>
        <w:jc w:val="center"/>
        <w:rPr>
          <w:lang w:val="uk-UA"/>
        </w:rPr>
      </w:pPr>
      <w:r w:rsidRPr="00561403">
        <w:rPr>
          <w:lang w:val="uk-UA"/>
        </w:rPr>
        <w:t>Тез</w:t>
      </w:r>
      <w:r w:rsidR="00561403" w:rsidRPr="00561403">
        <w:rPr>
          <w:lang w:val="uk-UA"/>
        </w:rPr>
        <w:t>и</w:t>
      </w:r>
      <w:r w:rsidRPr="00561403">
        <w:rPr>
          <w:lang w:val="uk-UA"/>
        </w:rPr>
        <w:t>с</w:t>
      </w:r>
      <w:r w:rsidR="00561403" w:rsidRPr="00561403">
        <w:rPr>
          <w:lang w:val="uk-UA"/>
        </w:rPr>
        <w:t>и</w:t>
      </w:r>
    </w:p>
    <w:p w:rsidR="001F5BCE" w:rsidRPr="00561403" w:rsidRDefault="001F5BCE" w:rsidP="00561403">
      <w:pPr>
        <w:jc w:val="both"/>
        <w:rPr>
          <w:lang w:val="uk-UA"/>
        </w:rPr>
      </w:pPr>
      <w:r w:rsidRPr="00561403">
        <w:rPr>
          <w:lang w:val="uk-UA"/>
        </w:rPr>
        <w:br/>
      </w:r>
      <w:proofErr w:type="spellStart"/>
      <w:r w:rsidR="00561403" w:rsidRPr="00561403">
        <w:rPr>
          <w:lang w:val="uk-UA"/>
        </w:rPr>
        <w:t>Міжпроцесна</w:t>
      </w:r>
      <w:proofErr w:type="spellEnd"/>
      <w:r w:rsidR="00561403" w:rsidRPr="00561403">
        <w:rPr>
          <w:lang w:val="uk-UA"/>
        </w:rPr>
        <w:t xml:space="preserve"> взаємодія – це обмін даними між потоками одного чи </w:t>
      </w:r>
      <w:r w:rsidR="00F50404">
        <w:rPr>
          <w:lang w:val="uk-UA"/>
        </w:rPr>
        <w:t xml:space="preserve">декількох </w:t>
      </w:r>
      <w:r w:rsidR="00561403" w:rsidRPr="00561403">
        <w:rPr>
          <w:lang w:val="uk-UA"/>
        </w:rPr>
        <w:t>процесів. Реалізується за допомогою механізмів, що їх надає ядро ОС. Може відбуватись як в межах одного комп’ютера, так і між різними комп’ютерами.</w:t>
      </w:r>
    </w:p>
    <w:p w:rsidR="001F5BCE" w:rsidRPr="00561403" w:rsidRDefault="001F5BCE">
      <w:pPr>
        <w:rPr>
          <w:lang w:val="uk-UA"/>
        </w:rPr>
      </w:pPr>
    </w:p>
    <w:p w:rsidR="00532A90" w:rsidRPr="00561403" w:rsidRDefault="00532A90" w:rsidP="00F323C9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File</w:t>
      </w:r>
      <w:proofErr w:type="spellEnd"/>
      <w:r w:rsidRPr="00561403">
        <w:rPr>
          <w:lang w:val="uk-UA"/>
        </w:rPr>
        <w:t xml:space="preserve"> (Файл)</w:t>
      </w:r>
      <w:r w:rsidR="00F323C9" w:rsidRPr="00561403">
        <w:rPr>
          <w:lang w:val="uk-UA"/>
        </w:rPr>
        <w:tab/>
      </w:r>
    </w:p>
    <w:p w:rsidR="00577A8D" w:rsidRPr="00561403" w:rsidRDefault="00577A8D" w:rsidP="00F323C9">
      <w:pPr>
        <w:pStyle w:val="Heading2"/>
        <w:rPr>
          <w:lang w:val="uk-UA"/>
        </w:rPr>
      </w:pPr>
    </w:p>
    <w:p w:rsidR="00577A8D" w:rsidRPr="00561403" w:rsidRDefault="00561403" w:rsidP="00561403">
      <w:pPr>
        <w:jc w:val="both"/>
        <w:rPr>
          <w:lang w:val="uk-UA"/>
        </w:rPr>
      </w:pPr>
      <w:r w:rsidRPr="00561403">
        <w:rPr>
          <w:lang w:val="uk-UA"/>
        </w:rPr>
        <w:t xml:space="preserve">В більшості сучасних операційних систем  </w:t>
      </w:r>
      <w:r>
        <w:rPr>
          <w:lang w:val="uk-UA"/>
        </w:rPr>
        <w:t>файли – це одновимірні масиви байт, що організовані у вигляді дерева за допомогою тек(</w:t>
      </w:r>
      <w:r>
        <w:t>folders</w:t>
      </w:r>
      <w:r>
        <w:rPr>
          <w:lang w:val="uk-UA"/>
        </w:rPr>
        <w:t>).</w:t>
      </w:r>
      <w:r>
        <w:t xml:space="preserve"> </w:t>
      </w:r>
      <w:r>
        <w:rPr>
          <w:lang w:val="uk-UA"/>
        </w:rPr>
        <w:t>Щоб працювати із файлом, додаток має відкрити його, отримавши файловий дескриптор.</w:t>
      </w:r>
    </w:p>
    <w:p w:rsidR="000F3735" w:rsidRPr="00561403" w:rsidRDefault="000F3735" w:rsidP="00577A8D">
      <w:pPr>
        <w:jc w:val="both"/>
        <w:rPr>
          <w:lang w:val="uk-UA"/>
        </w:rPr>
      </w:pPr>
    </w:p>
    <w:p w:rsidR="001F5BCE" w:rsidRPr="00561403" w:rsidRDefault="00532A90" w:rsidP="00F323C9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Pipe</w:t>
      </w:r>
      <w:proofErr w:type="spellEnd"/>
      <w:r w:rsidRPr="00561403">
        <w:rPr>
          <w:lang w:val="uk-UA"/>
        </w:rPr>
        <w:t xml:space="preserve"> (</w:t>
      </w:r>
      <w:proofErr w:type="spellStart"/>
      <w:r w:rsidRPr="00561403">
        <w:rPr>
          <w:lang w:val="uk-UA"/>
        </w:rPr>
        <w:t>Пайп</w:t>
      </w:r>
      <w:proofErr w:type="spellEnd"/>
      <w:r w:rsidRPr="00561403">
        <w:rPr>
          <w:lang w:val="uk-UA"/>
        </w:rPr>
        <w:t>)</w:t>
      </w:r>
    </w:p>
    <w:p w:rsidR="00F81F58" w:rsidRDefault="00F323C9" w:rsidP="00532A90">
      <w:pPr>
        <w:rPr>
          <w:lang w:val="uk-UA"/>
        </w:rPr>
      </w:pPr>
      <w:r w:rsidRPr="00561403">
        <w:rPr>
          <w:lang w:val="uk-UA"/>
        </w:rPr>
        <w:br/>
      </w:r>
      <w:proofErr w:type="spellStart"/>
      <w:r w:rsidR="00F81F58" w:rsidRPr="00561403">
        <w:rPr>
          <w:lang w:val="uk-UA"/>
        </w:rPr>
        <w:t>Pipe</w:t>
      </w:r>
      <w:proofErr w:type="spellEnd"/>
      <w:r w:rsidR="00F81F58" w:rsidRPr="00561403">
        <w:rPr>
          <w:lang w:val="uk-UA"/>
        </w:rPr>
        <w:t xml:space="preserve"> (</w:t>
      </w:r>
      <w:proofErr w:type="spellStart"/>
      <w:r w:rsidR="00F81F58" w:rsidRPr="00561403">
        <w:rPr>
          <w:lang w:val="uk-UA"/>
        </w:rPr>
        <w:t>Anonymous</w:t>
      </w:r>
      <w:proofErr w:type="spellEnd"/>
      <w:r w:rsidR="00F81F58" w:rsidRPr="00561403">
        <w:rPr>
          <w:lang w:val="uk-UA"/>
        </w:rPr>
        <w:t xml:space="preserve"> </w:t>
      </w:r>
      <w:proofErr w:type="spellStart"/>
      <w:r w:rsidR="00F81F58" w:rsidRPr="00561403">
        <w:rPr>
          <w:lang w:val="uk-UA"/>
        </w:rPr>
        <w:t>pipe</w:t>
      </w:r>
      <w:proofErr w:type="spellEnd"/>
      <w:r w:rsidR="00F81F58" w:rsidRPr="00561403">
        <w:rPr>
          <w:lang w:val="uk-UA"/>
        </w:rPr>
        <w:t>) - «труба» для комун</w:t>
      </w:r>
      <w:r w:rsidR="00561403">
        <w:rPr>
          <w:lang w:val="uk-UA"/>
        </w:rPr>
        <w:t>і</w:t>
      </w:r>
      <w:r w:rsidR="00F81F58" w:rsidRPr="00561403">
        <w:rPr>
          <w:lang w:val="uk-UA"/>
        </w:rPr>
        <w:t>кац</w:t>
      </w:r>
      <w:r w:rsidR="00561403">
        <w:rPr>
          <w:lang w:val="uk-UA"/>
        </w:rPr>
        <w:t>ії</w:t>
      </w:r>
      <w:r w:rsidR="00F81F58" w:rsidRPr="00561403">
        <w:rPr>
          <w:lang w:val="uk-UA"/>
        </w:rPr>
        <w:t>.</w:t>
      </w:r>
    </w:p>
    <w:p w:rsidR="00561403" w:rsidRPr="00561403" w:rsidRDefault="00561403" w:rsidP="00532A90">
      <w:pPr>
        <w:rPr>
          <w:lang w:val="uk-UA"/>
        </w:rPr>
      </w:pPr>
      <w:r>
        <w:rPr>
          <w:lang w:val="uk-UA"/>
        </w:rPr>
        <w:t xml:space="preserve">Анонімний </w:t>
      </w:r>
      <w:proofErr w:type="spellStart"/>
      <w:r>
        <w:rPr>
          <w:lang w:val="uk-UA"/>
        </w:rPr>
        <w:t>пайп</w:t>
      </w:r>
      <w:proofErr w:type="spellEnd"/>
      <w:r>
        <w:rPr>
          <w:lang w:val="uk-UA"/>
        </w:rPr>
        <w:t xml:space="preserve"> – це односторонній канал зв’язку </w:t>
      </w:r>
      <w:r>
        <w:t>FIFO</w:t>
      </w:r>
      <w:r>
        <w:rPr>
          <w:lang w:val="uk-UA"/>
        </w:rPr>
        <w:t>, який може бути використани</w:t>
      </w:r>
      <w:r w:rsidR="00046223">
        <w:rPr>
          <w:lang w:val="uk-UA"/>
        </w:rPr>
        <w:t>й</w:t>
      </w:r>
      <w:r>
        <w:rPr>
          <w:lang w:val="uk-UA"/>
        </w:rPr>
        <w:t xml:space="preserve"> для односторонньої </w:t>
      </w:r>
      <w:proofErr w:type="spellStart"/>
      <w:r>
        <w:rPr>
          <w:lang w:val="uk-UA"/>
        </w:rPr>
        <w:t>міжпроцесної</w:t>
      </w:r>
      <w:proofErr w:type="spellEnd"/>
      <w:r>
        <w:rPr>
          <w:lang w:val="uk-UA"/>
        </w:rPr>
        <w:t xml:space="preserve"> взаємодії</w:t>
      </w:r>
      <w:r>
        <w:t xml:space="preserve">. </w:t>
      </w:r>
      <w:r>
        <w:rPr>
          <w:lang w:val="uk-UA"/>
        </w:rPr>
        <w:t>Реалізація зазвичай є інтегрована в підсистему вводу-виводу операційної системи.</w:t>
      </w:r>
    </w:p>
    <w:p w:rsidR="0011024B" w:rsidRPr="00561403" w:rsidRDefault="00561403" w:rsidP="0011024B">
      <w:pPr>
        <w:jc w:val="both"/>
        <w:rPr>
          <w:lang w:val="uk-UA"/>
        </w:rPr>
      </w:pPr>
      <w:r>
        <w:rPr>
          <w:lang w:val="uk-UA"/>
        </w:rPr>
        <w:t>Типове використання</w:t>
      </w:r>
      <w:r w:rsidR="0011024B" w:rsidRPr="00561403">
        <w:rPr>
          <w:lang w:val="uk-UA"/>
        </w:rPr>
        <w:t>:</w:t>
      </w:r>
    </w:p>
    <w:p w:rsidR="001C36E9" w:rsidRPr="00561403" w:rsidRDefault="00561403" w:rsidP="00977003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Програма створює </w:t>
      </w:r>
      <w:proofErr w:type="spellStart"/>
      <w:r>
        <w:rPr>
          <w:lang w:val="uk-UA"/>
        </w:rPr>
        <w:t>пайп</w:t>
      </w:r>
      <w:proofErr w:type="spellEnd"/>
      <w:r>
        <w:rPr>
          <w:lang w:val="uk-UA"/>
        </w:rPr>
        <w:t xml:space="preserve"> </w:t>
      </w:r>
      <w:r w:rsidR="0003143F">
        <w:rPr>
          <w:lang w:val="uk-UA"/>
        </w:rPr>
        <w:t xml:space="preserve">або декілька </w:t>
      </w:r>
      <w:proofErr w:type="spellStart"/>
      <w:r w:rsidR="0003143F">
        <w:rPr>
          <w:lang w:val="uk-UA"/>
        </w:rPr>
        <w:t>пайпів</w:t>
      </w:r>
      <w:proofErr w:type="spellEnd"/>
      <w:r w:rsidR="0003143F">
        <w:rPr>
          <w:lang w:val="uk-UA"/>
        </w:rPr>
        <w:t xml:space="preserve">, створює дочірній процес, який наслідує дескриптори </w:t>
      </w:r>
      <w:proofErr w:type="spellStart"/>
      <w:r w:rsidR="0003143F">
        <w:rPr>
          <w:lang w:val="uk-UA"/>
        </w:rPr>
        <w:t>пайпів</w:t>
      </w:r>
      <w:proofErr w:type="spellEnd"/>
      <w:r w:rsidR="0003143F">
        <w:rPr>
          <w:lang w:val="uk-UA"/>
        </w:rPr>
        <w:t xml:space="preserve">. Далі </w:t>
      </w:r>
      <w:proofErr w:type="spellStart"/>
      <w:r w:rsidR="0003143F">
        <w:rPr>
          <w:lang w:val="uk-UA"/>
        </w:rPr>
        <w:t>пайп</w:t>
      </w:r>
      <w:proofErr w:type="spellEnd"/>
      <w:r w:rsidR="0003143F">
        <w:rPr>
          <w:lang w:val="uk-UA"/>
        </w:rPr>
        <w:t xml:space="preserve"> може використовуватись для </w:t>
      </w:r>
      <w:r w:rsidR="00046223">
        <w:rPr>
          <w:lang w:val="uk-UA"/>
        </w:rPr>
        <w:t>комунікації</w:t>
      </w:r>
      <w:r w:rsidR="0003143F">
        <w:rPr>
          <w:lang w:val="uk-UA"/>
        </w:rPr>
        <w:t xml:space="preserve"> (читання/запис) з дочірнім процесом</w:t>
      </w:r>
      <w:r w:rsidR="001C36E9" w:rsidRPr="00561403">
        <w:rPr>
          <w:lang w:val="uk-UA"/>
        </w:rPr>
        <w:t>;</w:t>
      </w:r>
    </w:p>
    <w:p w:rsidR="00977003" w:rsidRPr="00561403" w:rsidRDefault="0003143F" w:rsidP="00977003">
      <w:pPr>
        <w:jc w:val="both"/>
        <w:rPr>
          <w:lang w:val="uk-UA"/>
        </w:rPr>
      </w:pPr>
      <w:r>
        <w:rPr>
          <w:lang w:val="uk-UA"/>
        </w:rPr>
        <w:t>Або</w:t>
      </w:r>
      <w:r w:rsidR="00977003" w:rsidRPr="00561403">
        <w:rPr>
          <w:lang w:val="uk-UA"/>
        </w:rPr>
        <w:t>:</w:t>
      </w:r>
    </w:p>
    <w:p w:rsidR="0011024B" w:rsidRPr="00561403" w:rsidRDefault="0003143F" w:rsidP="00977003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Програма створює декілька процесів послідовно, пов’язуючи їх потоки вводу-виводу між собою</w:t>
      </w:r>
      <w:r w:rsidR="001C36E9" w:rsidRPr="00561403">
        <w:rPr>
          <w:lang w:val="uk-UA"/>
        </w:rPr>
        <w:t>.</w:t>
      </w:r>
    </w:p>
    <w:p w:rsidR="00F81F58" w:rsidRPr="00561403" w:rsidRDefault="00F81F58" w:rsidP="00532A90">
      <w:pPr>
        <w:rPr>
          <w:lang w:val="uk-UA"/>
        </w:rPr>
      </w:pPr>
    </w:p>
    <w:p w:rsidR="00532A90" w:rsidRPr="00561403" w:rsidRDefault="00532A90" w:rsidP="009169A7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Signal</w:t>
      </w:r>
      <w:proofErr w:type="spellEnd"/>
      <w:r w:rsidRPr="00561403">
        <w:rPr>
          <w:lang w:val="uk-UA"/>
        </w:rPr>
        <w:t xml:space="preserve"> (Сигнал)</w:t>
      </w:r>
    </w:p>
    <w:p w:rsidR="009169A7" w:rsidRPr="00561403" w:rsidRDefault="009169A7" w:rsidP="00532A90">
      <w:pPr>
        <w:rPr>
          <w:lang w:val="uk-UA"/>
        </w:rPr>
      </w:pPr>
    </w:p>
    <w:p w:rsidR="00C371F7" w:rsidRPr="00561403" w:rsidRDefault="0003143F" w:rsidP="00DE1CB4">
      <w:pPr>
        <w:jc w:val="both"/>
        <w:rPr>
          <w:lang w:val="uk-UA"/>
        </w:rPr>
      </w:pPr>
      <w:r>
        <w:rPr>
          <w:lang w:val="uk-UA"/>
        </w:rPr>
        <w:t xml:space="preserve">Сигнали в </w:t>
      </w:r>
      <w:r>
        <w:t>UNIX, Unix-</w:t>
      </w:r>
      <w:r>
        <w:rPr>
          <w:lang w:val="uk-UA"/>
        </w:rPr>
        <w:t xml:space="preserve">подібних та інших </w:t>
      </w:r>
      <w:r>
        <w:t>POSIX</w:t>
      </w:r>
      <w:r>
        <w:rPr>
          <w:lang w:val="uk-UA"/>
        </w:rPr>
        <w:t xml:space="preserve">-сумісних операційних системах – це ще один </w:t>
      </w:r>
      <w:r w:rsidR="00034D12">
        <w:rPr>
          <w:lang w:val="uk-UA"/>
        </w:rPr>
        <w:t>спо</w:t>
      </w:r>
      <w:r>
        <w:rPr>
          <w:lang w:val="uk-UA"/>
        </w:rPr>
        <w:t xml:space="preserve">сіб взаємодії між процесами. Сигнал – це асинхронне сповіщення </w:t>
      </w:r>
      <w:proofErr w:type="spellStart"/>
      <w:r>
        <w:rPr>
          <w:lang w:val="uk-UA"/>
        </w:rPr>
        <w:t>процеса</w:t>
      </w:r>
      <w:proofErr w:type="spellEnd"/>
      <w:r>
        <w:rPr>
          <w:lang w:val="uk-UA"/>
        </w:rPr>
        <w:t xml:space="preserve"> про будь-яку подію. Якщо процесу надісланий сигнал</w:t>
      </w:r>
      <w:r w:rsidR="00046223">
        <w:rPr>
          <w:lang w:val="uk-UA"/>
        </w:rPr>
        <w:t>, операційна система</w:t>
      </w:r>
      <w:r>
        <w:rPr>
          <w:lang w:val="uk-UA"/>
        </w:rPr>
        <w:t xml:space="preserve"> перериває виконання </w:t>
      </w:r>
      <w:proofErr w:type="spellStart"/>
      <w:r>
        <w:rPr>
          <w:lang w:val="uk-UA"/>
        </w:rPr>
        <w:t>процеса</w:t>
      </w:r>
      <w:proofErr w:type="spellEnd"/>
      <w:r>
        <w:rPr>
          <w:lang w:val="uk-UA"/>
        </w:rPr>
        <w:t xml:space="preserve">. Якщо процес зареєстрував власний обробник </w:t>
      </w:r>
      <w:proofErr w:type="spellStart"/>
      <w:r>
        <w:rPr>
          <w:lang w:val="uk-UA"/>
        </w:rPr>
        <w:t>сигнала</w:t>
      </w:r>
      <w:proofErr w:type="spellEnd"/>
      <w:r>
        <w:rPr>
          <w:lang w:val="uk-UA"/>
        </w:rPr>
        <w:t>, операційна система викликає ц</w:t>
      </w:r>
      <w:r w:rsidR="00DE1CB4">
        <w:rPr>
          <w:lang w:val="uk-UA"/>
        </w:rPr>
        <w:t>ього обробника, передаючи йому інформацію про сигнал. Якщо процес не встановив обробника, то виконується обробник за замовчуванням</w:t>
      </w:r>
      <w:r w:rsidR="009169A7" w:rsidRPr="00561403">
        <w:rPr>
          <w:lang w:val="uk-UA"/>
        </w:rPr>
        <w:t>.</w:t>
      </w:r>
    </w:p>
    <w:p w:rsidR="009169A7" w:rsidRPr="00561403" w:rsidRDefault="009169A7" w:rsidP="00532A90">
      <w:pPr>
        <w:rPr>
          <w:lang w:val="uk-UA"/>
        </w:rPr>
      </w:pPr>
    </w:p>
    <w:p w:rsidR="00532A90" w:rsidRPr="00561403" w:rsidRDefault="00532A90" w:rsidP="00AB0A9E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lastRenderedPageBreak/>
        <w:t>Shared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Memory</w:t>
      </w:r>
      <w:proofErr w:type="spellEnd"/>
      <w:r w:rsidRPr="00561403">
        <w:rPr>
          <w:lang w:val="uk-UA"/>
        </w:rPr>
        <w:t xml:space="preserve"> (</w:t>
      </w:r>
      <w:proofErr w:type="spellStart"/>
      <w:r w:rsidR="00DE1CB4">
        <w:rPr>
          <w:lang w:val="uk-UA"/>
        </w:rPr>
        <w:t>Розділювана</w:t>
      </w:r>
      <w:proofErr w:type="spellEnd"/>
      <w:r w:rsidRPr="00561403">
        <w:rPr>
          <w:lang w:val="uk-UA"/>
        </w:rPr>
        <w:t xml:space="preserve"> пам</w:t>
      </w:r>
      <w:r w:rsidR="00DE1CB4">
        <w:rPr>
          <w:lang w:val="uk-UA"/>
        </w:rPr>
        <w:t>’</w:t>
      </w:r>
      <w:r w:rsidRPr="00561403">
        <w:rPr>
          <w:lang w:val="uk-UA"/>
        </w:rPr>
        <w:t>ять)</w:t>
      </w:r>
    </w:p>
    <w:p w:rsidR="004C738D" w:rsidRPr="00561403" w:rsidRDefault="004C738D" w:rsidP="00AB0A9E">
      <w:pPr>
        <w:keepNext/>
        <w:rPr>
          <w:lang w:val="uk-UA"/>
        </w:rPr>
      </w:pPr>
    </w:p>
    <w:p w:rsidR="00DE1CB4" w:rsidRDefault="00DE1CB4" w:rsidP="00DE1CB4">
      <w:pPr>
        <w:keepNext/>
        <w:jc w:val="both"/>
        <w:rPr>
          <w:lang w:val="uk-UA"/>
        </w:rPr>
      </w:pPr>
      <w:proofErr w:type="spellStart"/>
      <w:r>
        <w:rPr>
          <w:lang w:val="uk-UA"/>
        </w:rPr>
        <w:t>Розділювана</w:t>
      </w:r>
      <w:proofErr w:type="spellEnd"/>
      <w:r>
        <w:rPr>
          <w:lang w:val="uk-UA"/>
        </w:rPr>
        <w:t xml:space="preserve"> пам’ять – це найшвидший </w:t>
      </w:r>
      <w:r w:rsidR="00034D12">
        <w:rPr>
          <w:lang w:val="uk-UA"/>
        </w:rPr>
        <w:t>спосіб</w:t>
      </w:r>
      <w:r>
        <w:rPr>
          <w:lang w:val="uk-UA"/>
        </w:rPr>
        <w:t xml:space="preserve"> обміну даними між процесами. В інших </w:t>
      </w:r>
      <w:r w:rsidR="00034D12">
        <w:rPr>
          <w:lang w:val="uk-UA"/>
        </w:rPr>
        <w:t xml:space="preserve">варіантах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міжпроцесної</w:t>
      </w:r>
      <w:proofErr w:type="spellEnd"/>
      <w:r>
        <w:rPr>
          <w:lang w:val="uk-UA"/>
        </w:rPr>
        <w:t xml:space="preserve"> взаємодії обмін інформацією відбувається за участі ядра, що призводить до перемикання </w:t>
      </w:r>
      <w:proofErr w:type="spellStart"/>
      <w:r>
        <w:rPr>
          <w:lang w:val="uk-UA"/>
        </w:rPr>
        <w:t>контекста</w:t>
      </w:r>
      <w:proofErr w:type="spellEnd"/>
      <w:r>
        <w:rPr>
          <w:lang w:val="uk-UA"/>
        </w:rPr>
        <w:t xml:space="preserve"> між процесом і ядром, а отже до втрат продуктивності.</w:t>
      </w:r>
    </w:p>
    <w:p w:rsidR="00ED39E0" w:rsidRPr="00561403" w:rsidRDefault="00DE1CB4" w:rsidP="00ED39E0">
      <w:pPr>
        <w:keepNext/>
        <w:jc w:val="both"/>
        <w:rPr>
          <w:lang w:val="uk-UA"/>
        </w:rPr>
      </w:pPr>
      <w:r>
        <w:rPr>
          <w:lang w:val="uk-UA"/>
        </w:rPr>
        <w:t xml:space="preserve">Механізм </w:t>
      </w:r>
      <w:proofErr w:type="spellStart"/>
      <w:r>
        <w:rPr>
          <w:lang w:val="uk-UA"/>
        </w:rPr>
        <w:t>розділюваної</w:t>
      </w:r>
      <w:proofErr w:type="spellEnd"/>
      <w:r>
        <w:rPr>
          <w:lang w:val="uk-UA"/>
        </w:rPr>
        <w:t xml:space="preserve"> пам’яті дозволяє обмінюватись інформацією через спільну для процесів ділянку пам’яті без використання системних викликів ядра. Сегмент </w:t>
      </w:r>
      <w:proofErr w:type="spellStart"/>
      <w:r>
        <w:rPr>
          <w:lang w:val="uk-UA"/>
        </w:rPr>
        <w:t>розділюваної</w:t>
      </w:r>
      <w:proofErr w:type="spellEnd"/>
      <w:r>
        <w:rPr>
          <w:lang w:val="uk-UA"/>
        </w:rPr>
        <w:t xml:space="preserve"> пам’яті </w:t>
      </w:r>
      <w:proofErr w:type="spellStart"/>
      <w:r>
        <w:rPr>
          <w:lang w:val="uk-UA"/>
        </w:rPr>
        <w:t>підвантажується</w:t>
      </w:r>
      <w:proofErr w:type="spellEnd"/>
      <w:r>
        <w:rPr>
          <w:lang w:val="uk-UA"/>
        </w:rPr>
        <w:t xml:space="preserve"> у вільну частину адресного простору </w:t>
      </w:r>
      <w:proofErr w:type="spellStart"/>
      <w:r>
        <w:rPr>
          <w:lang w:val="uk-UA"/>
        </w:rPr>
        <w:t>процеса</w:t>
      </w:r>
      <w:proofErr w:type="spellEnd"/>
      <w:r>
        <w:rPr>
          <w:lang w:val="uk-UA"/>
        </w:rPr>
        <w:t xml:space="preserve">. Таким чином, два різних процеси матимуть різні адреси тієї самої комірки </w:t>
      </w:r>
      <w:proofErr w:type="spellStart"/>
      <w:r>
        <w:rPr>
          <w:lang w:val="uk-UA"/>
        </w:rPr>
        <w:t>підвантаженої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розподілюваної</w:t>
      </w:r>
      <w:proofErr w:type="spellEnd"/>
      <w:r>
        <w:rPr>
          <w:lang w:val="uk-UA"/>
        </w:rPr>
        <w:t xml:space="preserve"> пам’яті</w:t>
      </w:r>
    </w:p>
    <w:p w:rsidR="009169A7" w:rsidRPr="00561403" w:rsidRDefault="004C738D" w:rsidP="004C738D">
      <w:pPr>
        <w:jc w:val="both"/>
        <w:rPr>
          <w:lang w:val="uk-UA"/>
        </w:rPr>
      </w:pPr>
      <w:r w:rsidRPr="00561403">
        <w:rPr>
          <w:lang w:val="uk-UA"/>
        </w:rPr>
        <w:t>.</w:t>
      </w:r>
    </w:p>
    <w:p w:rsidR="00650FE1" w:rsidRPr="00561403" w:rsidRDefault="00650FE1" w:rsidP="004C738D">
      <w:pPr>
        <w:jc w:val="both"/>
        <w:rPr>
          <w:lang w:val="uk-UA"/>
        </w:rPr>
      </w:pPr>
    </w:p>
    <w:p w:rsidR="00532A90" w:rsidRPr="00561403" w:rsidRDefault="00532A90" w:rsidP="00650FE1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Semaphore</w:t>
      </w:r>
      <w:proofErr w:type="spellEnd"/>
      <w:r w:rsidRPr="00561403">
        <w:rPr>
          <w:lang w:val="uk-UA"/>
        </w:rPr>
        <w:t>/</w:t>
      </w:r>
      <w:proofErr w:type="spellStart"/>
      <w:r w:rsidRPr="00561403">
        <w:rPr>
          <w:lang w:val="uk-UA"/>
        </w:rPr>
        <w:t>Mutex</w:t>
      </w:r>
      <w:proofErr w:type="spellEnd"/>
      <w:r w:rsidRPr="00561403">
        <w:rPr>
          <w:lang w:val="uk-UA"/>
        </w:rPr>
        <w:t xml:space="preserve"> (Семафор/</w:t>
      </w:r>
      <w:proofErr w:type="spellStart"/>
      <w:r w:rsidRPr="00561403">
        <w:rPr>
          <w:lang w:val="uk-UA"/>
        </w:rPr>
        <w:t>М</w:t>
      </w:r>
      <w:r w:rsidR="00ED39E0">
        <w:rPr>
          <w:lang w:val="uk-UA"/>
        </w:rPr>
        <w:t>’</w:t>
      </w:r>
      <w:r w:rsidRPr="00561403">
        <w:rPr>
          <w:lang w:val="uk-UA"/>
        </w:rPr>
        <w:t>ютекс</w:t>
      </w:r>
      <w:proofErr w:type="spellEnd"/>
      <w:r w:rsidRPr="00561403">
        <w:rPr>
          <w:lang w:val="uk-UA"/>
        </w:rPr>
        <w:t>)</w:t>
      </w:r>
    </w:p>
    <w:p w:rsidR="00650FE1" w:rsidRPr="00561403" w:rsidRDefault="00650FE1" w:rsidP="00D06062">
      <w:pPr>
        <w:jc w:val="both"/>
        <w:rPr>
          <w:lang w:val="uk-UA"/>
        </w:rPr>
      </w:pPr>
    </w:p>
    <w:p w:rsidR="005968BE" w:rsidRPr="00561403" w:rsidRDefault="00ED39E0" w:rsidP="00D06062">
      <w:pPr>
        <w:jc w:val="both"/>
        <w:rPr>
          <w:lang w:val="uk-UA"/>
        </w:rPr>
      </w:pPr>
      <w:r>
        <w:rPr>
          <w:lang w:val="uk-UA"/>
        </w:rPr>
        <w:t xml:space="preserve">Семафор </w:t>
      </w:r>
      <w:r w:rsidR="00B175C5">
        <w:rPr>
          <w:lang w:val="uk-UA"/>
        </w:rPr>
        <w:t>–</w:t>
      </w:r>
      <w:r>
        <w:rPr>
          <w:lang w:val="uk-UA"/>
        </w:rPr>
        <w:t xml:space="preserve"> </w:t>
      </w:r>
      <w:r w:rsidR="00B175C5">
        <w:rPr>
          <w:lang w:val="uk-UA"/>
        </w:rPr>
        <w:t xml:space="preserve">це об’єкт, що обмежує кількість потоків, які можуть зайти на задану ділянку коду одночасно. Визначення зроблено </w:t>
      </w:r>
      <w:proofErr w:type="spellStart"/>
      <w:r w:rsidR="00B175C5">
        <w:rPr>
          <w:lang w:val="uk-UA"/>
        </w:rPr>
        <w:t>Едгером</w:t>
      </w:r>
      <w:proofErr w:type="spellEnd"/>
      <w:r w:rsidR="00B175C5">
        <w:rPr>
          <w:lang w:val="uk-UA"/>
        </w:rPr>
        <w:t xml:space="preserve"> </w:t>
      </w:r>
      <w:proofErr w:type="spellStart"/>
      <w:r w:rsidR="00B175C5">
        <w:rPr>
          <w:lang w:val="uk-UA"/>
        </w:rPr>
        <w:t>Дейкстрою</w:t>
      </w:r>
      <w:proofErr w:type="spellEnd"/>
      <w:r w:rsidR="00B175C5">
        <w:rPr>
          <w:lang w:val="uk-UA"/>
        </w:rPr>
        <w:t xml:space="preserve">. Семафори використовують для синхронізації та захисту передачі даних через </w:t>
      </w:r>
      <w:proofErr w:type="spellStart"/>
      <w:r w:rsidR="00B175C5">
        <w:rPr>
          <w:lang w:val="uk-UA"/>
        </w:rPr>
        <w:t>розділювану</w:t>
      </w:r>
      <w:proofErr w:type="spellEnd"/>
      <w:r w:rsidR="00B175C5">
        <w:rPr>
          <w:lang w:val="uk-UA"/>
        </w:rPr>
        <w:t xml:space="preserve"> пам’ять, а також для синхронізації роботи процесів та потоків</w:t>
      </w:r>
      <w:r w:rsidR="00D06062" w:rsidRPr="00561403">
        <w:rPr>
          <w:lang w:val="uk-UA"/>
        </w:rPr>
        <w:t>.</w:t>
      </w:r>
    </w:p>
    <w:p w:rsidR="00650FE1" w:rsidRPr="00561403" w:rsidRDefault="00650FE1" w:rsidP="00650FE1">
      <w:pPr>
        <w:jc w:val="both"/>
        <w:rPr>
          <w:lang w:val="uk-UA"/>
        </w:rPr>
      </w:pPr>
      <w:r w:rsidRPr="00561403">
        <w:rPr>
          <w:lang w:val="uk-UA"/>
        </w:rPr>
        <w:t xml:space="preserve">Семафор — </w:t>
      </w:r>
      <w:r w:rsidR="00B175C5">
        <w:rPr>
          <w:lang w:val="uk-UA"/>
        </w:rPr>
        <w:t>це об’єкт</w:t>
      </w:r>
      <w:r w:rsidRPr="00561403">
        <w:rPr>
          <w:lang w:val="uk-UA"/>
        </w:rPr>
        <w:t xml:space="preserve">, над </w:t>
      </w:r>
      <w:r w:rsidR="00B175C5">
        <w:rPr>
          <w:lang w:val="uk-UA"/>
        </w:rPr>
        <w:t>яким можна виконати три операції</w:t>
      </w:r>
      <w:r w:rsidRPr="00561403">
        <w:rPr>
          <w:lang w:val="uk-UA"/>
        </w:rPr>
        <w:t>.</w:t>
      </w:r>
    </w:p>
    <w:p w:rsidR="00650FE1" w:rsidRPr="00561403" w:rsidRDefault="00B175C5" w:rsidP="00650FE1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Ініціалізація</w:t>
      </w:r>
      <w:r w:rsidR="00650FE1" w:rsidRPr="00561403">
        <w:rPr>
          <w:lang w:val="uk-UA"/>
        </w:rPr>
        <w:t xml:space="preserve"> семафора (</w:t>
      </w:r>
      <w:r w:rsidR="00CE6E94">
        <w:rPr>
          <w:lang w:val="uk-UA"/>
        </w:rPr>
        <w:t>встановити початкове значення лічильника</w:t>
      </w:r>
      <w:r w:rsidR="00650FE1" w:rsidRPr="00561403">
        <w:rPr>
          <w:lang w:val="uk-UA"/>
        </w:rPr>
        <w:t>):</w:t>
      </w:r>
    </w:p>
    <w:p w:rsidR="00650FE1" w:rsidRPr="00561403" w:rsidRDefault="00CE6E94" w:rsidP="00650FE1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Захоплення</w:t>
      </w:r>
      <w:r w:rsidR="00650FE1" w:rsidRPr="00561403">
        <w:rPr>
          <w:lang w:val="uk-UA"/>
        </w:rPr>
        <w:t xml:space="preserve"> семафора (</w:t>
      </w:r>
      <w:r w:rsidR="00E62A59">
        <w:rPr>
          <w:lang w:val="uk-UA"/>
        </w:rPr>
        <w:t>чекати допоки лічильник не стане більше 0, після цього зменшити лічильник на одиницю</w:t>
      </w:r>
      <w:r w:rsidR="00650FE1" w:rsidRPr="00561403">
        <w:rPr>
          <w:lang w:val="uk-UA"/>
        </w:rPr>
        <w:t>):</w:t>
      </w:r>
    </w:p>
    <w:p w:rsidR="00650FE1" w:rsidRPr="00561403" w:rsidRDefault="00E62A59" w:rsidP="00650FE1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Звільнення</w:t>
      </w:r>
      <w:r w:rsidR="00650FE1" w:rsidRPr="00561403">
        <w:rPr>
          <w:lang w:val="uk-UA"/>
        </w:rPr>
        <w:t xml:space="preserve"> семафора (</w:t>
      </w:r>
      <w:r>
        <w:rPr>
          <w:lang w:val="uk-UA"/>
        </w:rPr>
        <w:t>збільшити лічильник на одиницю</w:t>
      </w:r>
      <w:r w:rsidR="00650FE1" w:rsidRPr="00561403">
        <w:rPr>
          <w:lang w:val="uk-UA"/>
        </w:rPr>
        <w:t>):</w:t>
      </w:r>
    </w:p>
    <w:p w:rsidR="00D06062" w:rsidRPr="00561403" w:rsidRDefault="00495B57" w:rsidP="00532A90">
      <w:pPr>
        <w:rPr>
          <w:lang w:val="uk-UA"/>
        </w:rPr>
      </w:pPr>
      <w:proofErr w:type="spellStart"/>
      <w:r w:rsidRPr="00561403">
        <w:rPr>
          <w:lang w:val="uk-UA"/>
        </w:rPr>
        <w:t>М</w:t>
      </w:r>
      <w:r w:rsidR="00E62A59">
        <w:rPr>
          <w:lang w:val="uk-UA"/>
        </w:rPr>
        <w:t>’</w:t>
      </w:r>
      <w:r w:rsidRPr="00561403">
        <w:rPr>
          <w:lang w:val="uk-UA"/>
        </w:rPr>
        <w:t>ютекс</w:t>
      </w:r>
      <w:proofErr w:type="spellEnd"/>
      <w:r w:rsidRPr="00561403">
        <w:rPr>
          <w:lang w:val="uk-UA"/>
        </w:rPr>
        <w:t xml:space="preserve"> — </w:t>
      </w:r>
      <w:r w:rsidR="00E62A59">
        <w:rPr>
          <w:lang w:val="uk-UA"/>
        </w:rPr>
        <w:t>це семафор з лічильником 1</w:t>
      </w:r>
      <w:r w:rsidRPr="00561403">
        <w:rPr>
          <w:lang w:val="uk-UA"/>
        </w:rPr>
        <w:t>.</w:t>
      </w:r>
      <w:r w:rsidR="00E62A59">
        <w:rPr>
          <w:lang w:val="uk-UA"/>
        </w:rPr>
        <w:t xml:space="preserve"> Використовується для ексклюзивного доступу до коду.</w:t>
      </w:r>
    </w:p>
    <w:p w:rsidR="00532A90" w:rsidRPr="00561403" w:rsidRDefault="00532A90" w:rsidP="00A30C3B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Socket</w:t>
      </w:r>
      <w:proofErr w:type="spellEnd"/>
      <w:r w:rsidRPr="00561403">
        <w:rPr>
          <w:lang w:val="uk-UA"/>
        </w:rPr>
        <w:t>/</w:t>
      </w:r>
      <w:proofErr w:type="spellStart"/>
      <w:r w:rsidRPr="00561403">
        <w:rPr>
          <w:lang w:val="uk-UA"/>
        </w:rPr>
        <w:t>Unix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Socket</w:t>
      </w:r>
      <w:proofErr w:type="spellEnd"/>
      <w:r w:rsidRPr="00561403">
        <w:rPr>
          <w:lang w:val="uk-UA"/>
        </w:rPr>
        <w:t xml:space="preserve">/Windows </w:t>
      </w:r>
      <w:proofErr w:type="spellStart"/>
      <w:r w:rsidRPr="00561403">
        <w:rPr>
          <w:lang w:val="uk-UA"/>
        </w:rPr>
        <w:t>Named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Pipe</w:t>
      </w:r>
      <w:proofErr w:type="spellEnd"/>
    </w:p>
    <w:p w:rsidR="00A30C3B" w:rsidRPr="00561403" w:rsidRDefault="00A30C3B" w:rsidP="00D22209">
      <w:pPr>
        <w:jc w:val="both"/>
        <w:rPr>
          <w:lang w:val="uk-UA"/>
        </w:rPr>
      </w:pPr>
    </w:p>
    <w:p w:rsidR="00DA324D" w:rsidRPr="00561403" w:rsidRDefault="00C668DA" w:rsidP="00D22209">
      <w:pPr>
        <w:jc w:val="both"/>
        <w:rPr>
          <w:lang w:val="uk-UA"/>
        </w:rPr>
      </w:pPr>
      <w:proofErr w:type="spellStart"/>
      <w:r w:rsidRPr="00561403">
        <w:rPr>
          <w:b/>
          <w:lang w:val="uk-UA"/>
        </w:rPr>
        <w:t>Сокет</w:t>
      </w:r>
      <w:r w:rsidR="00E62A59">
        <w:rPr>
          <w:b/>
          <w:lang w:val="uk-UA"/>
        </w:rPr>
        <w:t>и</w:t>
      </w:r>
      <w:proofErr w:type="spellEnd"/>
      <w:r w:rsidRPr="00561403">
        <w:rPr>
          <w:lang w:val="uk-UA"/>
        </w:rPr>
        <w:t xml:space="preserve"> —</w:t>
      </w:r>
      <w:r w:rsidR="00DA324D" w:rsidRPr="00561403">
        <w:rPr>
          <w:lang w:val="uk-UA"/>
        </w:rPr>
        <w:t xml:space="preserve"> </w:t>
      </w:r>
      <w:r w:rsidR="00E62A59">
        <w:rPr>
          <w:lang w:val="uk-UA"/>
        </w:rPr>
        <w:t xml:space="preserve">назва програмного </w:t>
      </w:r>
      <w:proofErr w:type="spellStart"/>
      <w:r w:rsidR="00E62A59">
        <w:rPr>
          <w:lang w:val="uk-UA"/>
        </w:rPr>
        <w:t>інтерфейса</w:t>
      </w:r>
      <w:proofErr w:type="spellEnd"/>
      <w:r w:rsidR="00E62A59">
        <w:rPr>
          <w:lang w:val="uk-UA"/>
        </w:rPr>
        <w:t xml:space="preserve"> для забезпечення обміну да</w:t>
      </w:r>
      <w:bookmarkStart w:id="0" w:name="_GoBack"/>
      <w:bookmarkEnd w:id="0"/>
      <w:r w:rsidR="00E62A59">
        <w:rPr>
          <w:lang w:val="uk-UA"/>
        </w:rPr>
        <w:t>ними між процесами</w:t>
      </w:r>
      <w:r w:rsidR="00DA324D" w:rsidRPr="00561403">
        <w:rPr>
          <w:lang w:val="uk-UA"/>
        </w:rPr>
        <w:t>.</w:t>
      </w:r>
      <w:r w:rsidR="00D22209" w:rsidRPr="00561403">
        <w:rPr>
          <w:lang w:val="uk-UA"/>
        </w:rPr>
        <w:t xml:space="preserve"> </w:t>
      </w:r>
      <w:r w:rsidR="00A34AFB" w:rsidRPr="00561403">
        <w:rPr>
          <w:lang w:val="uk-UA"/>
        </w:rPr>
        <w:t>Слово «</w:t>
      </w:r>
      <w:proofErr w:type="spellStart"/>
      <w:r w:rsidR="00A34AFB" w:rsidRPr="00561403">
        <w:rPr>
          <w:lang w:val="uk-UA"/>
        </w:rPr>
        <w:t>с</w:t>
      </w:r>
      <w:r w:rsidR="00DA324D" w:rsidRPr="00561403">
        <w:rPr>
          <w:lang w:val="uk-UA"/>
        </w:rPr>
        <w:t>окет</w:t>
      </w:r>
      <w:proofErr w:type="spellEnd"/>
      <w:r w:rsidR="00A34AFB" w:rsidRPr="00561403">
        <w:rPr>
          <w:lang w:val="uk-UA"/>
        </w:rPr>
        <w:t>»</w:t>
      </w:r>
      <w:r w:rsidR="00DA324D" w:rsidRPr="00561403">
        <w:rPr>
          <w:lang w:val="uk-UA"/>
        </w:rPr>
        <w:t xml:space="preserve"> </w:t>
      </w:r>
      <w:r w:rsidR="00E62A59">
        <w:rPr>
          <w:lang w:val="uk-UA"/>
        </w:rPr>
        <w:t>у</w:t>
      </w:r>
      <w:r w:rsidR="00766424" w:rsidRPr="00561403">
        <w:rPr>
          <w:lang w:val="uk-UA"/>
        </w:rPr>
        <w:t xml:space="preserve"> програмном</w:t>
      </w:r>
      <w:r w:rsidR="00E62A59">
        <w:rPr>
          <w:lang w:val="uk-UA"/>
        </w:rPr>
        <w:t>у</w:t>
      </w:r>
      <w:r w:rsidR="00766424" w:rsidRPr="00561403">
        <w:rPr>
          <w:lang w:val="uk-UA"/>
        </w:rPr>
        <w:t xml:space="preserve"> </w:t>
      </w:r>
      <w:r w:rsidR="00E62A59">
        <w:rPr>
          <w:lang w:val="uk-UA"/>
        </w:rPr>
        <w:t>і</w:t>
      </w:r>
      <w:r w:rsidR="00766424" w:rsidRPr="00561403">
        <w:rPr>
          <w:lang w:val="uk-UA"/>
        </w:rPr>
        <w:t>нтерфейс</w:t>
      </w:r>
      <w:r w:rsidR="00E62A59">
        <w:rPr>
          <w:lang w:val="uk-UA"/>
        </w:rPr>
        <w:t>і</w:t>
      </w:r>
      <w:r w:rsidR="00766424" w:rsidRPr="00561403">
        <w:rPr>
          <w:lang w:val="uk-UA"/>
        </w:rPr>
        <w:t xml:space="preserve"> </w:t>
      </w:r>
      <w:r w:rsidR="00E62A59">
        <w:rPr>
          <w:lang w:val="uk-UA"/>
        </w:rPr>
        <w:t xml:space="preserve"> - це </w:t>
      </w:r>
      <w:r w:rsidR="00DA324D" w:rsidRPr="00561403">
        <w:rPr>
          <w:lang w:val="uk-UA"/>
        </w:rPr>
        <w:t>абстрактн</w:t>
      </w:r>
      <w:r w:rsidR="00E62A59">
        <w:rPr>
          <w:lang w:val="uk-UA"/>
        </w:rPr>
        <w:t>и</w:t>
      </w:r>
      <w:r w:rsidR="00DA324D" w:rsidRPr="00561403">
        <w:rPr>
          <w:lang w:val="uk-UA"/>
        </w:rPr>
        <w:t>й об</w:t>
      </w:r>
      <w:r w:rsidR="00E62A59">
        <w:rPr>
          <w:lang w:val="uk-UA"/>
        </w:rPr>
        <w:t>’</w:t>
      </w:r>
      <w:r w:rsidR="00034D12">
        <w:rPr>
          <w:lang w:val="uk-UA"/>
        </w:rPr>
        <w:t>є</w:t>
      </w:r>
      <w:r w:rsidR="00DA324D" w:rsidRPr="00561403">
        <w:rPr>
          <w:lang w:val="uk-UA"/>
        </w:rPr>
        <w:t xml:space="preserve">кт, </w:t>
      </w:r>
      <w:r w:rsidR="00E62A59">
        <w:rPr>
          <w:lang w:val="uk-UA"/>
        </w:rPr>
        <w:t>що являє собою кінцев</w:t>
      </w:r>
      <w:r w:rsidR="00245D36">
        <w:rPr>
          <w:lang w:val="uk-UA"/>
        </w:rPr>
        <w:t>у</w:t>
      </w:r>
      <w:r w:rsidR="00E62A59">
        <w:rPr>
          <w:lang w:val="uk-UA"/>
        </w:rPr>
        <w:t xml:space="preserve"> точк</w:t>
      </w:r>
      <w:r w:rsidR="00245D36">
        <w:rPr>
          <w:lang w:val="uk-UA"/>
        </w:rPr>
        <w:t>у</w:t>
      </w:r>
      <w:r w:rsidR="00E62A59">
        <w:rPr>
          <w:lang w:val="uk-UA"/>
        </w:rPr>
        <w:t xml:space="preserve"> з’єднання</w:t>
      </w:r>
      <w:r w:rsidR="00DA324D" w:rsidRPr="00561403">
        <w:rPr>
          <w:lang w:val="uk-UA"/>
        </w:rPr>
        <w:t>.</w:t>
      </w:r>
    </w:p>
    <w:p w:rsidR="00532A90" w:rsidRPr="00561403" w:rsidRDefault="004251B9" w:rsidP="004251B9">
      <w:pPr>
        <w:jc w:val="both"/>
        <w:rPr>
          <w:lang w:val="uk-UA"/>
        </w:rPr>
      </w:pPr>
      <w:proofErr w:type="spellStart"/>
      <w:r w:rsidRPr="00561403">
        <w:rPr>
          <w:b/>
          <w:lang w:val="uk-UA"/>
        </w:rPr>
        <w:t>Сокет</w:t>
      </w:r>
      <w:proofErr w:type="spellEnd"/>
      <w:r w:rsidRPr="00561403">
        <w:rPr>
          <w:b/>
          <w:lang w:val="uk-UA"/>
        </w:rPr>
        <w:t xml:space="preserve"> домена </w:t>
      </w:r>
      <w:proofErr w:type="spellStart"/>
      <w:r w:rsidRPr="00561403">
        <w:rPr>
          <w:b/>
          <w:lang w:val="uk-UA"/>
        </w:rPr>
        <w:t>Unix</w:t>
      </w:r>
      <w:proofErr w:type="spellEnd"/>
      <w:r w:rsidRPr="00561403">
        <w:rPr>
          <w:lang w:val="uk-UA"/>
        </w:rPr>
        <w:t xml:space="preserve"> </w:t>
      </w:r>
      <w:r w:rsidR="00C668DA" w:rsidRPr="00561403">
        <w:rPr>
          <w:lang w:val="uk-UA"/>
        </w:rPr>
        <w:t>(</w:t>
      </w:r>
      <w:proofErr w:type="spellStart"/>
      <w:r w:rsidR="00C668DA" w:rsidRPr="00561403">
        <w:rPr>
          <w:lang w:val="uk-UA"/>
        </w:rPr>
        <w:t>Unix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domain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socket</w:t>
      </w:r>
      <w:proofErr w:type="spellEnd"/>
      <w:r w:rsidRPr="00561403">
        <w:rPr>
          <w:lang w:val="uk-UA"/>
        </w:rPr>
        <w:t xml:space="preserve">, UDS) </w:t>
      </w:r>
      <w:r w:rsidR="00E62A59">
        <w:rPr>
          <w:lang w:val="uk-UA"/>
        </w:rPr>
        <w:t>або</w:t>
      </w:r>
      <w:r w:rsidRPr="00561403">
        <w:rPr>
          <w:lang w:val="uk-UA"/>
        </w:rPr>
        <w:t xml:space="preserve"> IPC-</w:t>
      </w:r>
      <w:proofErr w:type="spellStart"/>
      <w:r w:rsidR="00C668DA" w:rsidRPr="00561403">
        <w:rPr>
          <w:lang w:val="uk-UA"/>
        </w:rPr>
        <w:t>сокет</w:t>
      </w:r>
      <w:proofErr w:type="spellEnd"/>
      <w:r w:rsidR="00C668DA" w:rsidRPr="00561403">
        <w:rPr>
          <w:lang w:val="uk-UA"/>
        </w:rPr>
        <w:t xml:space="preserve"> —</w:t>
      </w:r>
      <w:r w:rsidRPr="00561403">
        <w:rPr>
          <w:lang w:val="uk-UA"/>
        </w:rPr>
        <w:t xml:space="preserve"> </w:t>
      </w:r>
      <w:r w:rsidR="00E62A59">
        <w:rPr>
          <w:lang w:val="uk-UA"/>
        </w:rPr>
        <w:t xml:space="preserve">кінцева точка обміну </w:t>
      </w:r>
      <w:r w:rsidRPr="00561403">
        <w:rPr>
          <w:lang w:val="uk-UA"/>
        </w:rPr>
        <w:t>дан</w:t>
      </w:r>
      <w:r w:rsidR="00E62A59">
        <w:rPr>
          <w:lang w:val="uk-UA"/>
        </w:rPr>
        <w:t>и</w:t>
      </w:r>
      <w:r w:rsidRPr="00561403">
        <w:rPr>
          <w:lang w:val="uk-UA"/>
        </w:rPr>
        <w:t xml:space="preserve">ми, </w:t>
      </w:r>
      <w:r w:rsidR="00E62A59">
        <w:rPr>
          <w:lang w:val="uk-UA"/>
        </w:rPr>
        <w:t>схожа на І</w:t>
      </w:r>
      <w:r w:rsidRPr="00561403">
        <w:rPr>
          <w:lang w:val="uk-UA"/>
        </w:rPr>
        <w:t>нтернет-</w:t>
      </w:r>
      <w:proofErr w:type="spellStart"/>
      <w:r w:rsidRPr="00561403">
        <w:rPr>
          <w:lang w:val="uk-UA"/>
        </w:rPr>
        <w:t>сокет</w:t>
      </w:r>
      <w:r w:rsidR="00E62A59">
        <w:rPr>
          <w:lang w:val="uk-UA"/>
        </w:rPr>
        <w:t>и</w:t>
      </w:r>
      <w:proofErr w:type="spellEnd"/>
      <w:r w:rsidRPr="00561403">
        <w:rPr>
          <w:lang w:val="uk-UA"/>
        </w:rPr>
        <w:t xml:space="preserve">, </w:t>
      </w:r>
      <w:r w:rsidR="00E62A59">
        <w:rPr>
          <w:lang w:val="uk-UA"/>
        </w:rPr>
        <w:t>проте вона не використовує мережевий протокол для взаємодії</w:t>
      </w:r>
      <w:r w:rsidRPr="00561403">
        <w:rPr>
          <w:lang w:val="uk-UA"/>
        </w:rPr>
        <w:t xml:space="preserve">. </w:t>
      </w:r>
      <w:r w:rsidR="00E62A59">
        <w:rPr>
          <w:lang w:val="uk-UA"/>
        </w:rPr>
        <w:t xml:space="preserve">Використовується в операційних системах, що підтримують стандарт </w:t>
      </w:r>
      <w:r w:rsidR="00E62A59">
        <w:t>POSIX</w:t>
      </w:r>
      <w:r w:rsidR="00E62A59">
        <w:rPr>
          <w:lang w:val="uk-UA"/>
        </w:rPr>
        <w:t xml:space="preserve">, для </w:t>
      </w:r>
      <w:proofErr w:type="spellStart"/>
      <w:r w:rsidR="00E62A59">
        <w:rPr>
          <w:lang w:val="uk-UA"/>
        </w:rPr>
        <w:t>міжпроцесної</w:t>
      </w:r>
      <w:proofErr w:type="spellEnd"/>
      <w:r w:rsidR="00E62A59">
        <w:rPr>
          <w:lang w:val="uk-UA"/>
        </w:rPr>
        <w:t xml:space="preserve"> взаємодії</w:t>
      </w:r>
      <w:r w:rsidRPr="00561403">
        <w:rPr>
          <w:lang w:val="uk-UA"/>
        </w:rPr>
        <w:t xml:space="preserve">. </w:t>
      </w:r>
    </w:p>
    <w:p w:rsidR="00ED310F" w:rsidRPr="00561403" w:rsidRDefault="00E62A59" w:rsidP="004251B9">
      <w:pPr>
        <w:jc w:val="both"/>
        <w:rPr>
          <w:lang w:val="uk-UA"/>
        </w:rPr>
      </w:pPr>
      <w:r>
        <w:rPr>
          <w:b/>
          <w:lang w:val="uk-UA"/>
        </w:rPr>
        <w:t>Іменовані</w:t>
      </w:r>
      <w:r w:rsidR="0098548F" w:rsidRPr="00561403">
        <w:rPr>
          <w:b/>
          <w:lang w:val="uk-UA"/>
        </w:rPr>
        <w:t xml:space="preserve"> </w:t>
      </w:r>
      <w:proofErr w:type="spellStart"/>
      <w:r w:rsidR="0098548F" w:rsidRPr="00561403">
        <w:rPr>
          <w:b/>
          <w:lang w:val="uk-UA"/>
        </w:rPr>
        <w:t>пайп</w:t>
      </w:r>
      <w:r>
        <w:rPr>
          <w:b/>
          <w:lang w:val="uk-UA"/>
        </w:rPr>
        <w:t>и</w:t>
      </w:r>
      <w:proofErr w:type="spellEnd"/>
      <w:r w:rsidR="0098548F" w:rsidRPr="00561403">
        <w:rPr>
          <w:b/>
          <w:lang w:val="uk-UA"/>
        </w:rPr>
        <w:t xml:space="preserve"> Windows</w:t>
      </w:r>
      <w:r w:rsidR="0098548F" w:rsidRPr="00561403">
        <w:rPr>
          <w:lang w:val="uk-UA"/>
        </w:rPr>
        <w:t xml:space="preserve"> – </w:t>
      </w:r>
      <w:r>
        <w:rPr>
          <w:lang w:val="uk-UA"/>
        </w:rPr>
        <w:t xml:space="preserve">це вид </w:t>
      </w:r>
      <w:proofErr w:type="spellStart"/>
      <w:r>
        <w:rPr>
          <w:lang w:val="uk-UA"/>
        </w:rPr>
        <w:t>пайпів</w:t>
      </w:r>
      <w:proofErr w:type="spellEnd"/>
      <w:r w:rsidR="003E7B5F" w:rsidRPr="00561403">
        <w:rPr>
          <w:lang w:val="uk-UA"/>
        </w:rPr>
        <w:t xml:space="preserve">, </w:t>
      </w:r>
      <w:r>
        <w:rPr>
          <w:lang w:val="uk-UA"/>
        </w:rPr>
        <w:t xml:space="preserve">що призначені для комунікації між </w:t>
      </w:r>
      <w:proofErr w:type="spellStart"/>
      <w:r>
        <w:rPr>
          <w:lang w:val="uk-UA"/>
        </w:rPr>
        <w:t>пайповим</w:t>
      </w:r>
      <w:proofErr w:type="spellEnd"/>
      <w:r>
        <w:rPr>
          <w:lang w:val="uk-UA"/>
        </w:rPr>
        <w:t xml:space="preserve"> сервером та одним або декількома клієнтами</w:t>
      </w:r>
      <w:r w:rsidR="00CB57AD" w:rsidRPr="00561403">
        <w:rPr>
          <w:lang w:val="uk-UA"/>
        </w:rPr>
        <w:t xml:space="preserve">. </w:t>
      </w:r>
      <w:r>
        <w:rPr>
          <w:lang w:val="uk-UA"/>
        </w:rPr>
        <w:t xml:space="preserve">У одного іменованого </w:t>
      </w:r>
      <w:proofErr w:type="spellStart"/>
      <w:r>
        <w:rPr>
          <w:lang w:val="uk-UA"/>
        </w:rPr>
        <w:t>пайпа</w:t>
      </w:r>
      <w:proofErr w:type="spellEnd"/>
      <w:r>
        <w:rPr>
          <w:lang w:val="uk-UA"/>
        </w:rPr>
        <w:t xml:space="preserve"> може бути декілька екземплярів (</w:t>
      </w:r>
      <w:r>
        <w:t>instance)</w:t>
      </w:r>
      <w:r>
        <w:rPr>
          <w:lang w:val="uk-UA"/>
        </w:rPr>
        <w:t xml:space="preserve"> з однаковим ім’ям але власним буфером та дескрипторами, що дозволяє різним клієнтам спілкуватися з сервером одночасно</w:t>
      </w:r>
      <w:r w:rsidR="00CB57AD" w:rsidRPr="00561403">
        <w:rPr>
          <w:lang w:val="uk-UA"/>
        </w:rPr>
        <w:t>.</w:t>
      </w:r>
    </w:p>
    <w:p w:rsidR="00066684" w:rsidRPr="00561403" w:rsidRDefault="00E62A59" w:rsidP="001776E2">
      <w:pPr>
        <w:keepNext/>
        <w:jc w:val="both"/>
        <w:rPr>
          <w:lang w:val="uk-UA"/>
        </w:rPr>
      </w:pPr>
      <w:r>
        <w:rPr>
          <w:lang w:val="uk-UA"/>
        </w:rPr>
        <w:t>Спрощена схема клієнт-серверної взаємодії</w:t>
      </w:r>
      <w:r w:rsidR="00066684" w:rsidRPr="00561403">
        <w:rPr>
          <w:lang w:val="uk-UA"/>
        </w:rPr>
        <w:t>:</w:t>
      </w:r>
    </w:p>
    <w:p w:rsidR="00066684" w:rsidRPr="00561403" w:rsidRDefault="000A4EB9" w:rsidP="001776E2">
      <w:pPr>
        <w:pStyle w:val="ListParagraph"/>
        <w:keepNext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>Проц</w:t>
      </w:r>
      <w:r w:rsidR="00245D36">
        <w:rPr>
          <w:lang w:val="uk-UA"/>
        </w:rPr>
        <w:t>е</w:t>
      </w:r>
      <w:r>
        <w:rPr>
          <w:lang w:val="uk-UA"/>
        </w:rPr>
        <w:t xml:space="preserve">с-сервер </w:t>
      </w:r>
      <w:r w:rsidR="001C4C21" w:rsidRPr="00561403">
        <w:rPr>
          <w:lang w:val="uk-UA"/>
        </w:rPr>
        <w:t>(</w:t>
      </w:r>
      <w:r>
        <w:rPr>
          <w:lang w:val="uk-UA"/>
        </w:rPr>
        <w:t>або</w:t>
      </w:r>
      <w:r w:rsidR="00066684" w:rsidRPr="00561403">
        <w:rPr>
          <w:lang w:val="uk-UA"/>
        </w:rPr>
        <w:t xml:space="preserve"> </w:t>
      </w:r>
      <w:proofErr w:type="spellStart"/>
      <w:r w:rsidR="00066684" w:rsidRPr="00561403">
        <w:rPr>
          <w:lang w:val="uk-UA"/>
        </w:rPr>
        <w:t>поток</w:t>
      </w:r>
      <w:proofErr w:type="spellEnd"/>
      <w:r w:rsidR="00066684" w:rsidRPr="00561403">
        <w:rPr>
          <w:lang w:val="uk-UA"/>
        </w:rPr>
        <w:t>-сервер</w:t>
      </w:r>
      <w:r w:rsidR="001C4C21" w:rsidRPr="00561403">
        <w:rPr>
          <w:lang w:val="uk-UA"/>
        </w:rPr>
        <w:t>)</w:t>
      </w:r>
      <w:r w:rsidR="00066684" w:rsidRPr="00561403">
        <w:rPr>
          <w:lang w:val="uk-UA"/>
        </w:rPr>
        <w:t xml:space="preserve"> </w:t>
      </w:r>
      <w:r>
        <w:rPr>
          <w:lang w:val="uk-UA"/>
        </w:rPr>
        <w:t>створює деякий об’єкт, що слухає</w:t>
      </w:r>
      <w:r w:rsidR="003076AC" w:rsidRPr="00561403">
        <w:rPr>
          <w:lang w:val="uk-UA"/>
        </w:rPr>
        <w:t>;</w:t>
      </w:r>
    </w:p>
    <w:p w:rsidR="000912A4" w:rsidRPr="00561403" w:rsidRDefault="000A4EB9" w:rsidP="00066684">
      <w:pPr>
        <w:pStyle w:val="ListParagraph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 xml:space="preserve">Клієнти використовують </w:t>
      </w:r>
      <w:r>
        <w:t>API</w:t>
      </w:r>
      <w:r>
        <w:rPr>
          <w:lang w:val="uk-UA"/>
        </w:rPr>
        <w:t xml:space="preserve"> операційної системи для підключення до серверу</w:t>
      </w:r>
      <w:r w:rsidR="00C82B3A" w:rsidRPr="00561403">
        <w:rPr>
          <w:lang w:val="uk-UA"/>
        </w:rPr>
        <w:t>;</w:t>
      </w:r>
    </w:p>
    <w:p w:rsidR="003076AC" w:rsidRPr="00561403" w:rsidRDefault="000A4EB9" w:rsidP="00066684">
      <w:pPr>
        <w:pStyle w:val="ListParagraph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 xml:space="preserve">Операційна система сповіщає сервер про підключення клієнтів, і створює </w:t>
      </w:r>
      <w:proofErr w:type="spellStart"/>
      <w:r>
        <w:rPr>
          <w:lang w:val="uk-UA"/>
        </w:rPr>
        <w:t>дексриптор</w:t>
      </w:r>
      <w:proofErr w:type="spellEnd"/>
      <w:r>
        <w:rPr>
          <w:lang w:val="uk-UA"/>
        </w:rPr>
        <w:t xml:space="preserve"> з’єднання для кожного з клієнтів</w:t>
      </w:r>
      <w:r w:rsidR="003076AC" w:rsidRPr="00561403">
        <w:rPr>
          <w:lang w:val="uk-UA"/>
        </w:rPr>
        <w:t>;</w:t>
      </w:r>
    </w:p>
    <w:p w:rsidR="003076AC" w:rsidRPr="00561403" w:rsidRDefault="004D3EC6" w:rsidP="00066684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561403">
        <w:rPr>
          <w:lang w:val="uk-UA"/>
        </w:rPr>
        <w:lastRenderedPageBreak/>
        <w:t xml:space="preserve">Сервер </w:t>
      </w:r>
      <w:r w:rsidR="0074468A">
        <w:rPr>
          <w:lang w:val="uk-UA"/>
        </w:rPr>
        <w:t>пише/читає з використанням дескрипторів підключених клієнтів</w:t>
      </w:r>
      <w:r w:rsidR="00B01E3A" w:rsidRPr="00561403">
        <w:rPr>
          <w:lang w:val="uk-UA"/>
        </w:rPr>
        <w:t>.</w:t>
      </w:r>
    </w:p>
    <w:p w:rsidR="002574FA" w:rsidRPr="00561403" w:rsidRDefault="002574FA" w:rsidP="00BC02E8">
      <w:pPr>
        <w:pStyle w:val="Heading2"/>
        <w:rPr>
          <w:lang w:val="uk-UA"/>
        </w:rPr>
      </w:pPr>
    </w:p>
    <w:p w:rsidR="00BC02E8" w:rsidRPr="00561403" w:rsidRDefault="00BC02E8" w:rsidP="00BC02E8">
      <w:pPr>
        <w:pStyle w:val="Heading2"/>
        <w:rPr>
          <w:lang w:val="uk-UA"/>
        </w:rPr>
      </w:pPr>
      <w:proofErr w:type="spellStart"/>
      <w:r w:rsidRPr="00561403">
        <w:rPr>
          <w:lang w:val="uk-UA"/>
        </w:rPr>
        <w:t>High</w:t>
      </w:r>
      <w:proofErr w:type="spellEnd"/>
      <w:r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Level</w:t>
      </w:r>
      <w:proofErr w:type="spellEnd"/>
      <w:r w:rsidRPr="00561403">
        <w:rPr>
          <w:lang w:val="uk-UA"/>
        </w:rPr>
        <w:t xml:space="preserve"> </w:t>
      </w:r>
      <w:proofErr w:type="spellStart"/>
      <w:r w:rsidR="009B4650" w:rsidRPr="00561403">
        <w:rPr>
          <w:lang w:val="uk-UA"/>
        </w:rPr>
        <w:t>Approac</w:t>
      </w:r>
      <w:r w:rsidR="006053B4" w:rsidRPr="00561403">
        <w:rPr>
          <w:lang w:val="uk-UA"/>
        </w:rPr>
        <w:t>h</w:t>
      </w:r>
      <w:proofErr w:type="spellEnd"/>
    </w:p>
    <w:p w:rsidR="006219A2" w:rsidRPr="00561403" w:rsidRDefault="006219A2" w:rsidP="006219A2">
      <w:pPr>
        <w:jc w:val="both"/>
        <w:rPr>
          <w:lang w:val="uk-UA"/>
        </w:rPr>
      </w:pPr>
    </w:p>
    <w:p w:rsidR="006219A2" w:rsidRPr="00561403" w:rsidRDefault="0074468A" w:rsidP="006219A2">
      <w:pPr>
        <w:jc w:val="both"/>
        <w:rPr>
          <w:b/>
          <w:lang w:val="uk-UA"/>
        </w:rPr>
      </w:pPr>
      <w:r>
        <w:rPr>
          <w:b/>
          <w:lang w:val="uk-UA"/>
        </w:rPr>
        <w:t>Віддалений виклик процедур</w:t>
      </w:r>
      <w:r w:rsidR="006219A2" w:rsidRPr="00561403">
        <w:rPr>
          <w:b/>
          <w:lang w:val="uk-UA"/>
        </w:rPr>
        <w:t xml:space="preserve"> (RPC)</w:t>
      </w:r>
    </w:p>
    <w:p w:rsidR="00BC02E8" w:rsidRPr="00561403" w:rsidRDefault="002469E6" w:rsidP="00BC02E8">
      <w:pPr>
        <w:jc w:val="both"/>
        <w:rPr>
          <w:lang w:val="uk-UA"/>
        </w:rPr>
      </w:pPr>
      <w:r w:rsidRPr="00561403">
        <w:rPr>
          <w:lang w:val="uk-UA"/>
        </w:rPr>
        <w:t>RPC (</w:t>
      </w:r>
      <w:proofErr w:type="spellStart"/>
      <w:r w:rsidRPr="00561403">
        <w:rPr>
          <w:lang w:val="uk-UA"/>
        </w:rPr>
        <w:t>Remote</w:t>
      </w:r>
      <w:proofErr w:type="spellEnd"/>
      <w:r w:rsidR="00C668DA"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Procedure</w:t>
      </w:r>
      <w:proofErr w:type="spellEnd"/>
      <w:r w:rsidR="00C668DA" w:rsidRPr="00561403">
        <w:rPr>
          <w:lang w:val="uk-UA"/>
        </w:rPr>
        <w:t xml:space="preserve"> </w:t>
      </w:r>
      <w:proofErr w:type="spellStart"/>
      <w:r w:rsidRPr="00561403">
        <w:rPr>
          <w:lang w:val="uk-UA"/>
        </w:rPr>
        <w:t>Call</w:t>
      </w:r>
      <w:proofErr w:type="spellEnd"/>
      <w:r w:rsidRPr="00561403">
        <w:rPr>
          <w:lang w:val="uk-UA"/>
        </w:rPr>
        <w:t>)</w:t>
      </w:r>
      <w:r w:rsidR="00BC02E8" w:rsidRPr="00561403">
        <w:rPr>
          <w:lang w:val="uk-UA"/>
        </w:rPr>
        <w:t xml:space="preserve"> — </w:t>
      </w:r>
      <w:r w:rsidR="0074468A">
        <w:rPr>
          <w:lang w:val="uk-UA"/>
        </w:rPr>
        <w:t>клас технологій, що дозволяють комп’ютерним програмам викликати функції чи процедури в іншому адресному просторі</w:t>
      </w:r>
      <w:r w:rsidRPr="00561403">
        <w:rPr>
          <w:lang w:val="uk-UA"/>
        </w:rPr>
        <w:t>.</w:t>
      </w:r>
    </w:p>
    <w:p w:rsidR="002469E6" w:rsidRPr="00561403" w:rsidRDefault="0074468A" w:rsidP="0074468A">
      <w:pPr>
        <w:jc w:val="both"/>
        <w:rPr>
          <w:lang w:val="uk-UA"/>
        </w:rPr>
      </w:pPr>
      <w:r>
        <w:rPr>
          <w:lang w:val="uk-UA"/>
        </w:rPr>
        <w:t xml:space="preserve">Ідея виклику віддалених процедур полягає в поширенні добре відомого та зрозумілого механізму передачі управління і даних всередині програми на передачу управління та даних через мережу. Найбільша ефективність використання </w:t>
      </w:r>
      <w:r>
        <w:t>RPC</w:t>
      </w:r>
      <w:r>
        <w:rPr>
          <w:lang w:val="uk-UA"/>
        </w:rPr>
        <w:t xml:space="preserve"> може бути досягнена </w:t>
      </w:r>
      <w:r w:rsidR="00245D36">
        <w:rPr>
          <w:lang w:val="uk-UA"/>
        </w:rPr>
        <w:t>в</w:t>
      </w:r>
      <w:r>
        <w:rPr>
          <w:lang w:val="uk-UA"/>
        </w:rPr>
        <w:t xml:space="preserve"> тих додатках, в яких існує інтерактивний зв’язок між віддаленими компонентами з невеликим часом відповіді та відносно малою кількістю даних, що передаються.</w:t>
      </w:r>
      <w:r w:rsidR="002469E6" w:rsidRPr="00561403">
        <w:rPr>
          <w:lang w:val="uk-UA"/>
        </w:rPr>
        <w:t xml:space="preserve"> </w:t>
      </w:r>
    </w:p>
    <w:p w:rsidR="00145086" w:rsidRPr="00561403" w:rsidRDefault="00145086" w:rsidP="002469E6">
      <w:pPr>
        <w:jc w:val="both"/>
        <w:rPr>
          <w:lang w:val="uk-UA"/>
        </w:rPr>
      </w:pPr>
      <w:r w:rsidRPr="00561403">
        <w:rPr>
          <w:rFonts w:cs="Times New Roman"/>
          <w:b/>
          <w:noProof/>
          <w:sz w:val="20"/>
          <w:szCs w:val="20"/>
          <w:lang w:val="uk-UA"/>
        </w:rPr>
        <w:drawing>
          <wp:anchor distT="0" distB="0" distL="114300" distR="114300" simplePos="0" relativeHeight="251659264" behindDoc="0" locked="0" layoutInCell="1" allowOverlap="1" wp14:anchorId="449B0433" wp14:editId="09FCE5C8">
            <wp:simplePos x="0" y="0"/>
            <wp:positionH relativeFrom="column">
              <wp:posOffset>659130</wp:posOffset>
            </wp:positionH>
            <wp:positionV relativeFrom="paragraph">
              <wp:posOffset>285115</wp:posOffset>
            </wp:positionV>
            <wp:extent cx="4267200" cy="303403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145086" w:rsidP="002469E6">
      <w:pPr>
        <w:jc w:val="both"/>
        <w:rPr>
          <w:lang w:val="uk-UA"/>
        </w:rPr>
      </w:pPr>
    </w:p>
    <w:p w:rsidR="00145086" w:rsidRPr="00561403" w:rsidRDefault="002E38BD" w:rsidP="00145086">
      <w:pPr>
        <w:jc w:val="both"/>
        <w:rPr>
          <w:lang w:val="uk-UA"/>
        </w:rPr>
      </w:pPr>
      <w:r w:rsidRPr="00561403">
        <w:rPr>
          <w:rFonts w:cs="Times New Roman"/>
          <w:sz w:val="20"/>
          <w:szCs w:val="20"/>
          <w:lang w:val="uk-UA"/>
        </w:rPr>
        <w:t xml:space="preserve"> </w:t>
      </w:r>
    </w:p>
    <w:sectPr w:rsidR="00145086" w:rsidRPr="00561403" w:rsidSect="001776E2">
      <w:footerReference w:type="default" r:id="rId8"/>
      <w:pgSz w:w="12240" w:h="15840"/>
      <w:pgMar w:top="720" w:right="850" w:bottom="540" w:left="170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40" w:rsidRDefault="00C23340" w:rsidP="00AB0A9E">
      <w:pPr>
        <w:spacing w:after="0" w:line="240" w:lineRule="auto"/>
      </w:pPr>
      <w:r>
        <w:separator/>
      </w:r>
    </w:p>
  </w:endnote>
  <w:endnote w:type="continuationSeparator" w:id="0">
    <w:p w:rsidR="00C23340" w:rsidRDefault="00C23340" w:rsidP="00A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217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A9E" w:rsidRDefault="00AB0A9E">
        <w:pPr>
          <w:pStyle w:val="Footer"/>
          <w:jc w:val="center"/>
        </w:pPr>
      </w:p>
      <w:p w:rsidR="00AB0A9E" w:rsidRDefault="00AB0A9E">
        <w:pPr>
          <w:pStyle w:val="Footer"/>
          <w:jc w:val="center"/>
        </w:pPr>
      </w:p>
      <w:p w:rsidR="00AB0A9E" w:rsidRDefault="00AB0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E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0A9E" w:rsidRDefault="00A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40" w:rsidRDefault="00C23340" w:rsidP="00AB0A9E">
      <w:pPr>
        <w:spacing w:after="0" w:line="240" w:lineRule="auto"/>
      </w:pPr>
      <w:r>
        <w:separator/>
      </w:r>
    </w:p>
  </w:footnote>
  <w:footnote w:type="continuationSeparator" w:id="0">
    <w:p w:rsidR="00C23340" w:rsidRDefault="00C23340" w:rsidP="00AB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3C26"/>
    <w:multiLevelType w:val="hybridMultilevel"/>
    <w:tmpl w:val="D9BE0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7EBA"/>
    <w:multiLevelType w:val="hybridMultilevel"/>
    <w:tmpl w:val="E104FCE2"/>
    <w:lvl w:ilvl="0" w:tplc="3F7AB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06CB"/>
    <w:multiLevelType w:val="hybridMultilevel"/>
    <w:tmpl w:val="08E4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3350"/>
    <w:multiLevelType w:val="hybridMultilevel"/>
    <w:tmpl w:val="0DEA4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30B"/>
    <w:multiLevelType w:val="hybridMultilevel"/>
    <w:tmpl w:val="F328D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83B4C"/>
    <w:multiLevelType w:val="hybridMultilevel"/>
    <w:tmpl w:val="377292FC"/>
    <w:lvl w:ilvl="0" w:tplc="656EB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BCE"/>
    <w:multiLevelType w:val="hybridMultilevel"/>
    <w:tmpl w:val="6B6EDA82"/>
    <w:lvl w:ilvl="0" w:tplc="2140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CE"/>
    <w:rsid w:val="0002264E"/>
    <w:rsid w:val="0003143F"/>
    <w:rsid w:val="000342A0"/>
    <w:rsid w:val="00034D12"/>
    <w:rsid w:val="00042019"/>
    <w:rsid w:val="00045A63"/>
    <w:rsid w:val="00046223"/>
    <w:rsid w:val="00066684"/>
    <w:rsid w:val="000912A4"/>
    <w:rsid w:val="000A4EB9"/>
    <w:rsid w:val="000B5CFF"/>
    <w:rsid w:val="000C6FB9"/>
    <w:rsid w:val="000E749C"/>
    <w:rsid w:val="000F3735"/>
    <w:rsid w:val="0011024B"/>
    <w:rsid w:val="00117614"/>
    <w:rsid w:val="00143A51"/>
    <w:rsid w:val="00145086"/>
    <w:rsid w:val="00175423"/>
    <w:rsid w:val="001776E2"/>
    <w:rsid w:val="001A3B4B"/>
    <w:rsid w:val="001C36E9"/>
    <w:rsid w:val="001C4C21"/>
    <w:rsid w:val="001D0742"/>
    <w:rsid w:val="001F11FC"/>
    <w:rsid w:val="001F5BCE"/>
    <w:rsid w:val="00205D25"/>
    <w:rsid w:val="00232A5C"/>
    <w:rsid w:val="00245D36"/>
    <w:rsid w:val="002469E6"/>
    <w:rsid w:val="002574FA"/>
    <w:rsid w:val="00262981"/>
    <w:rsid w:val="002745F5"/>
    <w:rsid w:val="002A1E55"/>
    <w:rsid w:val="002C57AF"/>
    <w:rsid w:val="002E38BD"/>
    <w:rsid w:val="002F5417"/>
    <w:rsid w:val="003076AC"/>
    <w:rsid w:val="003139BA"/>
    <w:rsid w:val="00334C11"/>
    <w:rsid w:val="00341792"/>
    <w:rsid w:val="00361F7C"/>
    <w:rsid w:val="00380410"/>
    <w:rsid w:val="00383CAA"/>
    <w:rsid w:val="003A2E96"/>
    <w:rsid w:val="003C77E1"/>
    <w:rsid w:val="003E7B5F"/>
    <w:rsid w:val="004020A9"/>
    <w:rsid w:val="004251B9"/>
    <w:rsid w:val="00437916"/>
    <w:rsid w:val="00495B57"/>
    <w:rsid w:val="00497506"/>
    <w:rsid w:val="004A06A7"/>
    <w:rsid w:val="004C738D"/>
    <w:rsid w:val="004D3EC6"/>
    <w:rsid w:val="004D55A5"/>
    <w:rsid w:val="004E58CE"/>
    <w:rsid w:val="004F5540"/>
    <w:rsid w:val="0052414C"/>
    <w:rsid w:val="00532A90"/>
    <w:rsid w:val="0055045E"/>
    <w:rsid w:val="00561403"/>
    <w:rsid w:val="00574079"/>
    <w:rsid w:val="00577A8D"/>
    <w:rsid w:val="00587407"/>
    <w:rsid w:val="005968BE"/>
    <w:rsid w:val="006053B4"/>
    <w:rsid w:val="006116D7"/>
    <w:rsid w:val="006210FE"/>
    <w:rsid w:val="006219A2"/>
    <w:rsid w:val="0064022B"/>
    <w:rsid w:val="00650FE1"/>
    <w:rsid w:val="00687F73"/>
    <w:rsid w:val="0070288B"/>
    <w:rsid w:val="00704E38"/>
    <w:rsid w:val="00721924"/>
    <w:rsid w:val="00725C8C"/>
    <w:rsid w:val="0074468A"/>
    <w:rsid w:val="00753D79"/>
    <w:rsid w:val="00766424"/>
    <w:rsid w:val="00767575"/>
    <w:rsid w:val="00793157"/>
    <w:rsid w:val="007A0C5D"/>
    <w:rsid w:val="007D383F"/>
    <w:rsid w:val="007D7853"/>
    <w:rsid w:val="00815FD9"/>
    <w:rsid w:val="008A0EED"/>
    <w:rsid w:val="008B754C"/>
    <w:rsid w:val="008D2FEB"/>
    <w:rsid w:val="008E1801"/>
    <w:rsid w:val="008F6A11"/>
    <w:rsid w:val="00914717"/>
    <w:rsid w:val="009169A7"/>
    <w:rsid w:val="00942C94"/>
    <w:rsid w:val="00960414"/>
    <w:rsid w:val="00967BA7"/>
    <w:rsid w:val="00977003"/>
    <w:rsid w:val="00983D04"/>
    <w:rsid w:val="0098548F"/>
    <w:rsid w:val="00991AD1"/>
    <w:rsid w:val="009A5BD5"/>
    <w:rsid w:val="009A6AEA"/>
    <w:rsid w:val="009B4650"/>
    <w:rsid w:val="009D45E6"/>
    <w:rsid w:val="009E50CB"/>
    <w:rsid w:val="00A30C3B"/>
    <w:rsid w:val="00A34AFB"/>
    <w:rsid w:val="00A947CE"/>
    <w:rsid w:val="00AA3536"/>
    <w:rsid w:val="00AB0A9E"/>
    <w:rsid w:val="00AB1BCE"/>
    <w:rsid w:val="00B01E3A"/>
    <w:rsid w:val="00B175C5"/>
    <w:rsid w:val="00B5224F"/>
    <w:rsid w:val="00B637C5"/>
    <w:rsid w:val="00BB6BA5"/>
    <w:rsid w:val="00BC02E8"/>
    <w:rsid w:val="00BF3E90"/>
    <w:rsid w:val="00C104C4"/>
    <w:rsid w:val="00C23340"/>
    <w:rsid w:val="00C371F7"/>
    <w:rsid w:val="00C668DA"/>
    <w:rsid w:val="00C733F1"/>
    <w:rsid w:val="00C82B3A"/>
    <w:rsid w:val="00C937DF"/>
    <w:rsid w:val="00C974C3"/>
    <w:rsid w:val="00CB57AD"/>
    <w:rsid w:val="00CE6E94"/>
    <w:rsid w:val="00CF5133"/>
    <w:rsid w:val="00CF7FC7"/>
    <w:rsid w:val="00D06062"/>
    <w:rsid w:val="00D12F9A"/>
    <w:rsid w:val="00D22209"/>
    <w:rsid w:val="00D35645"/>
    <w:rsid w:val="00D65164"/>
    <w:rsid w:val="00D70C44"/>
    <w:rsid w:val="00D72899"/>
    <w:rsid w:val="00DA324D"/>
    <w:rsid w:val="00DD3BC4"/>
    <w:rsid w:val="00DE1CB4"/>
    <w:rsid w:val="00E13958"/>
    <w:rsid w:val="00E23F01"/>
    <w:rsid w:val="00E421FC"/>
    <w:rsid w:val="00E449D3"/>
    <w:rsid w:val="00E549B2"/>
    <w:rsid w:val="00E5777F"/>
    <w:rsid w:val="00E62A59"/>
    <w:rsid w:val="00ED1F55"/>
    <w:rsid w:val="00ED310F"/>
    <w:rsid w:val="00ED39E0"/>
    <w:rsid w:val="00ED7250"/>
    <w:rsid w:val="00F32030"/>
    <w:rsid w:val="00F323C9"/>
    <w:rsid w:val="00F50404"/>
    <w:rsid w:val="00F66A9D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25A8"/>
  <w15:chartTrackingRefBased/>
  <w15:docId w15:val="{5C80629A-05FD-4873-BEA8-5A7A3CB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8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81F58"/>
  </w:style>
  <w:style w:type="character" w:styleId="Hyperlink">
    <w:name w:val="Hyperlink"/>
    <w:basedOn w:val="DefaultParagraphFont"/>
    <w:uiPriority w:val="99"/>
    <w:semiHidden/>
    <w:unhideWhenUsed/>
    <w:rsid w:val="00577A8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77A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9E"/>
  </w:style>
  <w:style w:type="paragraph" w:styleId="Footer">
    <w:name w:val="footer"/>
    <w:basedOn w:val="Normal"/>
    <w:link w:val="Foot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user</cp:lastModifiedBy>
  <cp:revision>192</cp:revision>
  <dcterms:created xsi:type="dcterms:W3CDTF">2016-03-16T16:48:00Z</dcterms:created>
  <dcterms:modified xsi:type="dcterms:W3CDTF">2022-05-30T11:29:00Z</dcterms:modified>
</cp:coreProperties>
</file>