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C5" w:rsidRDefault="009F1CC5" w:rsidP="009F1CC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9F1CC5" w:rsidRDefault="009F1CC5" w:rsidP="009F1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9F1CC5" w:rsidRDefault="009F1CC5" w:rsidP="009F1C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F1CC5" w:rsidRDefault="009F1CC5" w:rsidP="009F1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404BDA65" wp14:editId="39063B1E">
            <wp:extent cx="3870960" cy="1074420"/>
            <wp:effectExtent l="0" t="0" r="0" b="0"/>
            <wp:docPr id="1" name="Рисунок 1" descr="https://lh3.googleusercontent.com/MY0TF89Vg7RPTcqwXmdU8NkrCPI2Yni81qYi4fHVG4sD5nV9I3bQQOBUTbtBPbAQaf11anUs7nL1IpsRD2wC0G2C7nrTcEuWPx3HLyDaZ-8dekG8C01JsRxgi25zwY80lwhtc30uqrUYDMcvLNlzUmJliQ3S6D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3.googleusercontent.com/MY0TF89Vg7RPTcqwXmdU8NkrCPI2Yni81qYi4fHVG4sD5nV9I3bQQOBUTbtBPbAQaf11anUs7nL1IpsRD2wC0G2C7nrTcEuWPx3HLyDaZ-8dekG8C01JsRxgi25zwY80lwhtc30uqrUYDMcvLNlzUmJliQ3S6DO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C5" w:rsidRDefault="009F1CC5" w:rsidP="009F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F1CC5" w:rsidRDefault="009F1CC5" w:rsidP="009F1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9F1CC5" w:rsidRDefault="009F1CC5" w:rsidP="009F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F1CC5" w:rsidRDefault="009F1CC5" w:rsidP="009F1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9F1CC5" w:rsidRDefault="009F1CC5" w:rsidP="009F1C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F1CC5" w:rsidRPr="001E7861" w:rsidRDefault="009F1CC5" w:rsidP="009F1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№4</w:t>
      </w:r>
    </w:p>
    <w:p w:rsidR="009F1CC5" w:rsidRDefault="009F1CC5" w:rsidP="009F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F1CC5" w:rsidRDefault="009F1CC5" w:rsidP="009F1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9F1CC5" w:rsidRDefault="009F1CC5" w:rsidP="009F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F1CC5" w:rsidRDefault="009F1CC5" w:rsidP="009F1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«Системний аналіз та теорія прийняття рішень»</w:t>
      </w:r>
    </w:p>
    <w:p w:rsidR="009F1CC5" w:rsidRDefault="009F1CC5" w:rsidP="009F1C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Студента </w:t>
      </w:r>
      <w:r w:rsidRPr="002650F6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курсу</w:t>
      </w: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Шевченка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>Нікіти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 Сергійовича</w:t>
      </w:r>
    </w:p>
    <w:p w:rsidR="009F1CC5" w:rsidRDefault="009F1CC5" w:rsidP="009F1C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Білий Р.О.</w:t>
      </w: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9F1CC5" w:rsidRDefault="009F1CC5" w:rsidP="009F1CC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F1CC5" w:rsidRDefault="009F1CC5" w:rsidP="009F1C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9F1CC5" w:rsidRDefault="009F1CC5" w:rsidP="009F1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– 2023</w:t>
      </w:r>
    </w:p>
    <w:p w:rsidR="009F1CC5" w:rsidRDefault="009F1CC5" w:rsidP="009F1CC5">
      <w:pPr>
        <w:rPr>
          <w:lang w:val="uk-UA"/>
        </w:rPr>
      </w:pPr>
    </w:p>
    <w:p w:rsid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Тема: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Прийняття рішень в умовах невизначеності.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Підтримка прийняття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рішень з використанням електронних таблиць.</w:t>
      </w:r>
    </w:p>
    <w:p w:rsid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набуття практичних 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авичок знаходження оптимального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управлінського рішення в умовах невизначе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ності з використанням критеріїв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Лапласа,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Вальда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максимального оптимізму,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Севіджа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Гурвіца.</w:t>
      </w:r>
    </w:p>
    <w:p w:rsidR="009F1CC5" w:rsidRPr="006C57D7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bookmarkStart w:id="0" w:name="_GoBack"/>
      <w:r w:rsidRPr="006C57D7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Завдання</w:t>
      </w:r>
    </w:p>
    <w:bookmarkEnd w:id="0"/>
    <w:p w:rsidR="009F1CC5" w:rsidRP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ind w:left="11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Завдання 1.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Торговельне підприємство планує продаж сезонних товарів на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>ринках, враховуючи можливі варіанти купівельного попиту (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9F1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9F1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9F1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9F1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sdt>
        <w:sdtPr>
          <w:rPr>
            <w:rFonts w:ascii="Times New Roman" w:hAnsi="Times New Roman" w:cs="Times New Roman"/>
            <w:sz w:val="28"/>
            <w:szCs w:val="28"/>
            <w:lang w:val="uk-UA"/>
          </w:rPr>
          <w:tag w:val="goog_rdk_0"/>
          <w:id w:val="-153764174"/>
        </w:sdtPr>
        <w:sdtEndPr/>
        <w:sdtContent>
          <w:r w:rsidRPr="009F1CC5">
            <w:rPr>
              <w:rFonts w:ascii="Times New Roman" w:eastAsia="MS Gothic" w:hAnsi="Times New Roman" w:cs="Times New Roman"/>
              <w:sz w:val="28"/>
              <w:szCs w:val="28"/>
              <w:lang w:val="uk-UA"/>
            </w:rPr>
            <w:t>−</w:t>
          </w:r>
        </w:sdtContent>
      </w:sdt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дуже низький, низький, середній, високий та дуже високий. На підприємстві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>розроблено чотири господарських стратегії продажу товарів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ab/>
        <w:t xml:space="preserve">( 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9F1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9F1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9F1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9F1CC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Товарообіг, що залежить від стратегій підприємства й купівельного попиту, представлено у вигляді платіжної матриці (табл. 1.1).</w:t>
      </w:r>
      <w:r w:rsidRPr="009F1CC5">
        <w:rPr>
          <w:rFonts w:ascii="Times New Roman" w:hAnsi="Times New Roman" w:cs="Times New Roman"/>
          <w:i/>
          <w:sz w:val="28"/>
          <w:szCs w:val="28"/>
          <w:lang w:val="uk-UA"/>
        </w:rPr>
        <w:t>Таблиця 1.1</w:t>
      </w:r>
    </w:p>
    <w:p w:rsidR="009F1CC5" w:rsidRDefault="009F1CC5" w:rsidP="009F1CC5">
      <w:pPr>
        <w:pStyle w:val="1"/>
        <w:spacing w:before="5"/>
        <w:ind w:left="98" w:right="109"/>
        <w:jc w:val="center"/>
      </w:pPr>
      <w:r>
        <w:t>Платіжна матриця</w:t>
      </w:r>
    </w:p>
    <w:p w:rsidR="009F1CC5" w:rsidRDefault="009F1CC5" w:rsidP="009F1CC5">
      <w:pPr>
        <w:pStyle w:val="1"/>
        <w:spacing w:before="5"/>
        <w:ind w:left="98" w:right="109"/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EDAC646" wp14:editId="39F55215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1016000" cy="3302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2763" y="3619663"/>
                          <a:ext cx="1006475" cy="3206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40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pt;margin-top:16pt;width:80pt;height:26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"/>
            </w:pict>
          </mc:Fallback>
        </mc:AlternateContent>
      </w:r>
    </w:p>
    <w:tbl>
      <w:tblPr>
        <w:tblW w:w="963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566"/>
        <w:gridCol w:w="1566"/>
        <w:gridCol w:w="1562"/>
        <w:gridCol w:w="1566"/>
        <w:gridCol w:w="1783"/>
      </w:tblGrid>
      <w:tr w:rsidR="009F1CC5" w:rsidRPr="009F1CC5" w:rsidTr="00747127">
        <w:trPr>
          <w:trHeight w:val="504"/>
        </w:trPr>
        <w:tc>
          <w:tcPr>
            <w:tcW w:w="1595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before="65" w:line="156" w:lineRule="auto"/>
              <w:ind w:left="167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proofErr w:type="spellStart"/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A</w:t>
            </w: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ab/>
              <w:t>П</w:t>
            </w:r>
          </w:p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01" w:lineRule="auto"/>
              <w:ind w:right="262"/>
              <w:jc w:val="right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j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273" w:right="23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П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273" w:right="18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П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62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69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П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273" w:right="18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П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83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129" w:right="5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П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5</w:t>
            </w:r>
          </w:p>
        </w:tc>
      </w:tr>
      <w:tr w:rsidR="009F1CC5" w:rsidRPr="009F1CC5" w:rsidTr="00747127">
        <w:trPr>
          <w:trHeight w:val="340"/>
        </w:trPr>
        <w:tc>
          <w:tcPr>
            <w:tcW w:w="1595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308" w:lineRule="auto"/>
              <w:ind w:left="681" w:right="64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A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273" w:right="26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273" w:right="26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562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16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k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73" w:right="278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245 </w:t>
            </w:r>
            <w:r w:rsidRPr="009F1CC5">
              <w:rPr>
                <w:rFonts w:ascii="Times New Roman" w:eastAsia="Noto Sans Symbols" w:hAnsi="Times New Roman" w:cs="Times New Roman"/>
                <w:color w:val="000000"/>
                <w:sz w:val="28"/>
                <w:szCs w:val="28"/>
              </w:rPr>
              <w:t>−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k</w:t>
            </w:r>
          </w:p>
        </w:tc>
        <w:tc>
          <w:tcPr>
            <w:tcW w:w="1783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29" w:right="1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232</w:t>
            </w:r>
          </w:p>
        </w:tc>
      </w:tr>
      <w:tr w:rsidR="009F1CC5" w:rsidRPr="009F1CC5" w:rsidTr="00747127">
        <w:trPr>
          <w:trHeight w:val="340"/>
        </w:trPr>
        <w:tc>
          <w:tcPr>
            <w:tcW w:w="1595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09" w:lineRule="auto"/>
              <w:ind w:left="681" w:right="64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A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273" w:right="26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420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2" w:right="287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  <w:r w:rsidRPr="009F1CC5">
              <w:rPr>
                <w:rFonts w:ascii="Times New Roman" w:eastAsia="Noto Sans Symbols" w:hAnsi="Times New Roman" w:cs="Times New Roman"/>
                <w:color w:val="000000"/>
                <w:sz w:val="28"/>
                <w:szCs w:val="28"/>
              </w:rPr>
              <w:t>+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k</w:t>
            </w:r>
          </w:p>
        </w:tc>
        <w:tc>
          <w:tcPr>
            <w:tcW w:w="1562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63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273" w:right="26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</w:t>
            </w:r>
          </w:p>
        </w:tc>
        <w:tc>
          <w:tcPr>
            <w:tcW w:w="1783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29" w:right="1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9F1CC5" w:rsidRPr="009F1CC5" w:rsidTr="00747127">
        <w:trPr>
          <w:trHeight w:val="359"/>
        </w:trPr>
        <w:tc>
          <w:tcPr>
            <w:tcW w:w="1595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675" w:right="64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A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right="282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25 </w:t>
            </w:r>
            <w:r w:rsidRPr="009F1CC5">
              <w:rPr>
                <w:rFonts w:ascii="Times New Roman" w:eastAsia="Noto Sans Symbols" w:hAnsi="Times New Roman" w:cs="Times New Roman"/>
                <w:color w:val="000000"/>
                <w:sz w:val="28"/>
                <w:szCs w:val="28"/>
              </w:rPr>
              <w:t>+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8</w:t>
            </w: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k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273" w:right="26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315</w:t>
            </w:r>
          </w:p>
        </w:tc>
        <w:tc>
          <w:tcPr>
            <w:tcW w:w="1562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67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273" w:right="27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783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9" w:right="15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10(</w:t>
            </w: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k </w:t>
            </w:r>
            <w:r w:rsidRPr="009F1CC5">
              <w:rPr>
                <w:rFonts w:ascii="Times New Roman" w:eastAsia="Noto Sans Symbols" w:hAnsi="Times New Roman" w:cs="Times New Roman"/>
                <w:color w:val="000000"/>
                <w:sz w:val="28"/>
                <w:szCs w:val="28"/>
              </w:rPr>
              <w:t>+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23) </w:t>
            </w:r>
            <w:r w:rsidRPr="009F1CC5">
              <w:rPr>
                <w:rFonts w:ascii="Times New Roman" w:eastAsia="Noto Sans Symbols" w:hAnsi="Times New Roman" w:cs="Times New Roman"/>
                <w:color w:val="000000"/>
                <w:sz w:val="28"/>
                <w:szCs w:val="28"/>
              </w:rPr>
              <w:t>−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50</w:t>
            </w:r>
          </w:p>
        </w:tc>
      </w:tr>
      <w:tr w:rsidR="009F1CC5" w:rsidRPr="009F1CC5" w:rsidTr="00747127">
        <w:trPr>
          <w:trHeight w:val="340"/>
        </w:trPr>
        <w:tc>
          <w:tcPr>
            <w:tcW w:w="1595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09" w:lineRule="auto"/>
              <w:ind w:left="681" w:right="64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A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right="278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290</w:t>
            </w:r>
            <w:r w:rsidRPr="009F1CC5">
              <w:rPr>
                <w:rFonts w:ascii="Times New Roman" w:eastAsia="Noto Sans Symbols" w:hAnsi="Times New Roman" w:cs="Times New Roman"/>
                <w:color w:val="000000"/>
                <w:sz w:val="28"/>
                <w:szCs w:val="28"/>
              </w:rPr>
              <w:t>−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k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1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k</w:t>
            </w:r>
          </w:p>
        </w:tc>
        <w:tc>
          <w:tcPr>
            <w:tcW w:w="1562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7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66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right="28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  <w:r w:rsidRPr="009F1CC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k </w:t>
            </w:r>
            <w:r w:rsidRPr="009F1CC5">
              <w:rPr>
                <w:rFonts w:ascii="Times New Roman" w:eastAsia="Noto Sans Symbols" w:hAnsi="Times New Roman" w:cs="Times New Roman"/>
                <w:color w:val="000000"/>
                <w:sz w:val="28"/>
                <w:szCs w:val="28"/>
              </w:rPr>
              <w:t>−</w:t>
            </w: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90</w:t>
            </w:r>
          </w:p>
        </w:tc>
        <w:tc>
          <w:tcPr>
            <w:tcW w:w="1783" w:type="dxa"/>
          </w:tcPr>
          <w:p w:rsidR="009F1CC5" w:rsidRPr="009F1CC5" w:rsidRDefault="009F1CC5" w:rsidP="0074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29" w:right="1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C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</w:t>
            </w:r>
          </w:p>
        </w:tc>
      </w:tr>
    </w:tbl>
    <w:p w:rsid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Потрібно знайти оптимальну стратегію поведінки торговельного підприємства, використовуючи критерії песимізму, оптимізму, Гурвіца (при λ = 1k + 3, 1 ≤ k ≤ 12 або λ = 4k, 13 ≤ k ≤ 26, Лапласа,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Байєса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-Лапласа (p1 = 0.1, p2 = 0.2, p3 = λ, p4 = λ + 0.1, p5 = 1 − p1 − p2 − p3 − p4 ) та Ходжа-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Лемана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1CC5" w:rsidRP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lastRenderedPageBreak/>
        <w:t xml:space="preserve">Завдання 2.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Із використанням засобів редактора електронних таблиць Excel та критеріїв песимізму, оптимізму, Гурвіца, Лапласа,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Байєса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-Лапласа, Ходжа-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Лемана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знайти оптимальний розв’язок задачі.</w:t>
      </w:r>
    </w:p>
    <w:p w:rsidR="009F1CC5" w:rsidRPr="009F46CF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46CF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Варіант 12</w:t>
      </w:r>
    </w:p>
    <w:p w:rsidR="009F1CC5" w:rsidRPr="009F46CF" w:rsidRDefault="009F1CC5" w:rsidP="009F1CC5">
      <w:pPr>
        <w:pBdr>
          <w:top w:val="nil"/>
          <w:left w:val="nil"/>
          <w:bottom w:val="nil"/>
          <w:right w:val="nil"/>
          <w:between w:val="nil"/>
        </w:pBdr>
        <w:ind w:left="116" w:right="12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46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Керівництво супермаркету електроніки визначило, який може бути обсяг реалізації залежно від застосування трьох стратегій: введення більш гнучких знижок; збільшення реклами; розширення сфери </w:t>
      </w:r>
      <w:r w:rsidR="009F46CF" w:rsidRPr="009F46C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продажного</w:t>
      </w:r>
      <w:r w:rsidRPr="009F46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обслуговування покупців при умові середніх і низьких темпів інфляції. Результати розрахунків наведено у таблиці:</w:t>
      </w:r>
    </w:p>
    <w:p w:rsidR="009F1CC5" w:rsidRPr="009F46CF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W w:w="8087" w:type="dxa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983"/>
        <w:gridCol w:w="1993"/>
      </w:tblGrid>
      <w:tr w:rsidR="009F1CC5" w:rsidRPr="009F46CF" w:rsidTr="00747127">
        <w:trPr>
          <w:trHeight w:val="273"/>
        </w:trPr>
        <w:tc>
          <w:tcPr>
            <w:tcW w:w="4111" w:type="dxa"/>
            <w:vMerge w:val="restart"/>
          </w:tcPr>
          <w:p w:rsidR="009F1CC5" w:rsidRPr="009F46CF" w:rsidRDefault="009F46CF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right="1487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Стратегія</w:t>
            </w:r>
          </w:p>
        </w:tc>
        <w:tc>
          <w:tcPr>
            <w:tcW w:w="3976" w:type="dxa"/>
            <w:gridSpan w:val="2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Темпи інфляції</w:t>
            </w:r>
          </w:p>
        </w:tc>
      </w:tr>
      <w:tr w:rsidR="009F1CC5" w:rsidRPr="009F46CF" w:rsidTr="00747127">
        <w:trPr>
          <w:trHeight w:val="277"/>
        </w:trPr>
        <w:tc>
          <w:tcPr>
            <w:tcW w:w="4111" w:type="dxa"/>
            <w:vMerge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3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575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середні</w:t>
            </w:r>
          </w:p>
        </w:tc>
        <w:tc>
          <w:tcPr>
            <w:tcW w:w="1993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58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низькі</w:t>
            </w:r>
          </w:p>
        </w:tc>
      </w:tr>
      <w:tr w:rsidR="009F1CC5" w:rsidRPr="009F46CF" w:rsidTr="00747127">
        <w:trPr>
          <w:trHeight w:val="359"/>
        </w:trPr>
        <w:tc>
          <w:tcPr>
            <w:tcW w:w="4111" w:type="dxa"/>
            <w:vMerge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3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right="565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p </w:t>
            </w:r>
            <w:r w:rsidRPr="009F46CF">
              <w:rPr>
                <w:rFonts w:ascii="Times New Roman" w:eastAsia="Noto Sans Symbols" w:hAnsi="Times New Roman" w:cs="Times New Roman"/>
                <w:color w:val="000000"/>
                <w:sz w:val="28"/>
                <w:szCs w:val="28"/>
                <w:lang w:val="uk-UA"/>
              </w:rPr>
              <w:t>=</w:t>
            </w: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0,3</w:t>
            </w:r>
          </w:p>
        </w:tc>
        <w:tc>
          <w:tcPr>
            <w:tcW w:w="1993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5" w:lineRule="auto"/>
              <w:ind w:right="594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p </w:t>
            </w:r>
            <w:r w:rsidRPr="009F46CF">
              <w:rPr>
                <w:rFonts w:ascii="Times New Roman" w:eastAsia="Noto Sans Symbols" w:hAnsi="Times New Roman" w:cs="Times New Roman"/>
                <w:color w:val="000000"/>
                <w:sz w:val="28"/>
                <w:szCs w:val="28"/>
                <w:lang w:val="uk-UA"/>
              </w:rPr>
              <w:t>=</w:t>
            </w: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0,7</w:t>
            </w:r>
          </w:p>
        </w:tc>
      </w:tr>
      <w:tr w:rsidR="009F1CC5" w:rsidRPr="009F46CF" w:rsidTr="00747127">
        <w:trPr>
          <w:trHeight w:val="273"/>
        </w:trPr>
        <w:tc>
          <w:tcPr>
            <w:tcW w:w="4111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Гнучкі знижки</w:t>
            </w:r>
          </w:p>
        </w:tc>
        <w:tc>
          <w:tcPr>
            <w:tcW w:w="1983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right="57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3 600</w:t>
            </w:r>
          </w:p>
        </w:tc>
        <w:tc>
          <w:tcPr>
            <w:tcW w:w="1993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right="583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1 900</w:t>
            </w:r>
          </w:p>
        </w:tc>
      </w:tr>
      <w:tr w:rsidR="009F1CC5" w:rsidRPr="009F46CF" w:rsidTr="00747127">
        <w:trPr>
          <w:trHeight w:val="278"/>
        </w:trPr>
        <w:tc>
          <w:tcPr>
            <w:tcW w:w="4111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Збільшення реклами</w:t>
            </w:r>
          </w:p>
        </w:tc>
        <w:tc>
          <w:tcPr>
            <w:tcW w:w="1983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57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1 200</w:t>
            </w:r>
          </w:p>
        </w:tc>
        <w:tc>
          <w:tcPr>
            <w:tcW w:w="1993" w:type="dxa"/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583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2 000</w:t>
            </w:r>
          </w:p>
        </w:tc>
      </w:tr>
      <w:tr w:rsidR="009F1CC5" w:rsidRPr="009F46CF" w:rsidTr="00747127">
        <w:trPr>
          <w:trHeight w:val="275"/>
        </w:trPr>
        <w:tc>
          <w:tcPr>
            <w:tcW w:w="4111" w:type="dxa"/>
            <w:tcBorders>
              <w:bottom w:val="single" w:sz="6" w:space="0" w:color="000000"/>
            </w:tcBorders>
          </w:tcPr>
          <w:p w:rsidR="009F1CC5" w:rsidRPr="009F46CF" w:rsidRDefault="009F46CF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Після продажне</w:t>
            </w:r>
            <w:r w:rsidR="009F1CC5"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обслуговування</w:t>
            </w:r>
          </w:p>
        </w:tc>
        <w:tc>
          <w:tcPr>
            <w:tcW w:w="1983" w:type="dxa"/>
            <w:tcBorders>
              <w:bottom w:val="single" w:sz="6" w:space="0" w:color="000000"/>
            </w:tcBorders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7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1 700</w:t>
            </w:r>
          </w:p>
        </w:tc>
        <w:tc>
          <w:tcPr>
            <w:tcW w:w="1993" w:type="dxa"/>
            <w:tcBorders>
              <w:bottom w:val="single" w:sz="6" w:space="0" w:color="000000"/>
            </w:tcBorders>
          </w:tcPr>
          <w:p w:rsidR="009F1CC5" w:rsidRPr="009F46CF" w:rsidRDefault="009F1CC5" w:rsidP="009F4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83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6C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1 800</w:t>
            </w:r>
          </w:p>
        </w:tc>
      </w:tr>
    </w:tbl>
    <w:p w:rsidR="009F1CC5" w:rsidRDefault="009F46CF" w:rsidP="009F1CC5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Яку стратегію керівництву супермаркету слід обрати?</w:t>
      </w:r>
    </w:p>
    <w:p w:rsid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Хід роботи</w:t>
      </w:r>
    </w:p>
    <w:p w:rsidR="009F46CF" w:rsidRP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Перше завдання виконаємо за допомогою мови програмування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F46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</w:rPr>
      </w:pPr>
      <w:r w:rsidRPr="009F46C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DF4644" wp14:editId="1117775A">
            <wp:extent cx="5940425" cy="2914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</w:rPr>
      </w:pPr>
      <w:r w:rsidRPr="009F46C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AF08F98" wp14:editId="7134F0F1">
            <wp:extent cx="5940425" cy="1662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</w:rPr>
      </w:pPr>
      <w:r w:rsidRPr="009F46C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69E57A" wp14:editId="3B12918A">
            <wp:extent cx="5940425" cy="24168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</w:rPr>
      </w:pPr>
      <w:r w:rsidRPr="009F46C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6C28D0" wp14:editId="3D113FAE">
            <wp:extent cx="5940425" cy="2292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</w:rPr>
      </w:pPr>
      <w:r w:rsidRPr="009F46C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48DE616" wp14:editId="4875AFA0">
            <wp:extent cx="5940425" cy="2868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</w:rPr>
      </w:pPr>
      <w:r w:rsidRPr="009F46C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EC4AB9" wp14:editId="6AF0BE56">
            <wp:extent cx="5940425" cy="3056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</w:rPr>
      </w:pPr>
      <w:r w:rsidRPr="009F46C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FCD0F26" wp14:editId="3A35345D">
            <wp:extent cx="5940425" cy="3277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F" w:rsidRDefault="009F46CF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</w:rPr>
      </w:pPr>
      <w:r w:rsidRPr="009F46C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9CB3F3" wp14:editId="32999158">
            <wp:extent cx="5940425" cy="22625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04" w:rsidRDefault="00691A04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Виконав 2 завдання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Excel.</w:t>
      </w:r>
    </w:p>
    <w:p w:rsidR="00691A04" w:rsidRDefault="00691A04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1A0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5312680" wp14:editId="046FCE37">
            <wp:extent cx="5940425" cy="15525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04" w:rsidRDefault="00691A04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1A0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43E5B8A" wp14:editId="386DCA01">
            <wp:extent cx="5940425" cy="5348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04" w:rsidRDefault="00691A04" w:rsidP="009F46CF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91A04" w:rsidRPr="00691A04" w:rsidRDefault="00691A04" w:rsidP="00691A04">
      <w:pPr>
        <w:pBdr>
          <w:top w:val="nil"/>
          <w:left w:val="nil"/>
          <w:bottom w:val="nil"/>
          <w:right w:val="nil"/>
          <w:between w:val="nil"/>
        </w:pBdr>
        <w:spacing w:before="206"/>
        <w:ind w:left="116" w:right="12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91A04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цій лабораторній роботі, я здобув практичні навички визначення оптимальних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управліньских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рішень в умовах невизначеності, використовуючи різні критерії прийняття рішень.</w:t>
      </w:r>
    </w:p>
    <w:p w:rsid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1CC5" w:rsidRPr="009F1CC5" w:rsidRDefault="009F1CC5" w:rsidP="009F1CC5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Питання для перевірки базових знань за темою лабораторного заняття:</w:t>
      </w:r>
    </w:p>
    <w:p w:rsidR="009F1CC5" w:rsidRDefault="009F1CC5" w:rsidP="009F1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hanging="71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Яка економічна інтерпретація критерію Лапласа?</w:t>
      </w:r>
    </w:p>
    <w:p w:rsidR="009F1CC5" w:rsidRP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Відповідь: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Відображає умовну середню (математичне очікування) вартість рішення в умовах невизначеності, коли ймовірності різних існуваннями не враховуються.</w:t>
      </w:r>
    </w:p>
    <w:p w:rsidR="009F1CC5" w:rsidRDefault="009F1CC5" w:rsidP="009F1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hanging="71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Яка економічна інтерпретація критерію песимізму?</w:t>
      </w:r>
    </w:p>
    <w:p w:rsidR="009F1CC5" w:rsidRP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Відповідь: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Відображає найгірший очікуваний результат рішення в умовах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невизначеності, враховуючи ймовірності та обираючи мінімальний очікуваний результат.</w:t>
      </w:r>
    </w:p>
    <w:p w:rsidR="009F1CC5" w:rsidRDefault="009F1CC5" w:rsidP="009F1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hanging="71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Яка економічна інтерпретація критерію оптимізму?</w:t>
      </w:r>
    </w:p>
    <w:p w:rsidR="009F1CC5" w:rsidRP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Відповідь: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Відображає найкращий очікуваний результат рішення в умовах невизначеності, враховуючи ймовірності та обираючи максимальний очікуваний результат.</w:t>
      </w:r>
    </w:p>
    <w:p w:rsidR="009F1CC5" w:rsidRDefault="009F1CC5" w:rsidP="009F1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hanging="71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Яка економічна інтерпретація коефіцієнта </w:t>
      </w:r>
      <w:r w:rsidRPr="009F1CC5">
        <w:rPr>
          <w:rFonts w:ascii="Times New Roman" w:eastAsia="Noto Sans Symbols" w:hAnsi="Times New Roman" w:cs="Times New Roman"/>
          <w:color w:val="000000"/>
          <w:sz w:val="28"/>
          <w:szCs w:val="28"/>
          <w:lang w:val="uk-UA"/>
        </w:rPr>
        <w:t>λ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критерії Гурвіца?</w:t>
      </w:r>
    </w:p>
    <w:p w:rsidR="009F1CC5" w:rsidRP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Відповідь: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Параметр, що визначає рівень песимізму чи оптимізму при використанні критерію Гурвіца. Змінюючи значення λ, можна впливати на важливість максимізації вигоди та мінімізації ризику при прийнятті рішень.</w:t>
      </w:r>
    </w:p>
    <w:p w:rsidR="009F1CC5" w:rsidRDefault="009F1CC5" w:rsidP="009F1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right="261" w:hanging="71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чому полягає головна відмінність між ситуаціями прийняття рішень в умовах ризику та в умовах невизначеності?</w:t>
      </w:r>
    </w:p>
    <w:p w:rsidR="009F1CC5" w:rsidRP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1" w:right="26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Відповідь: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Ризик: Є відомі ймовірності для різних подій. Невизначеність: Відсутність інформації про ймовірності подій.</w:t>
      </w:r>
    </w:p>
    <w:p w:rsidR="009F1CC5" w:rsidRDefault="009F1CC5" w:rsidP="009F1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right="214" w:hanging="71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 найбільш відомі критерії прийняття рішень застосовують в умовах невизначеності?</w:t>
      </w:r>
    </w:p>
    <w:p w:rsidR="009F1CC5" w:rsidRP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1" w:right="21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Відповідь: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Критерій Лапласа, Критерій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мінімаксу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максиміну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Критерій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Севіджа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Критерій Гурвіца.</w:t>
      </w:r>
    </w:p>
    <w:p w:rsidR="009F1CC5" w:rsidRDefault="009F1CC5" w:rsidP="009F1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right="277" w:hanging="71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являє собою показник оптимізму (або схильності до ризику), який використовується в критерії Гурвіца?</w:t>
      </w:r>
    </w:p>
    <w:p w:rsidR="009F1CC5" w:rsidRP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1" w:right="27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Відповідь: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Використовується λ (задається у формулі критерію) та визначає рівень оптимізму чи песимізму при врахуванні ймовірностей.</w:t>
      </w:r>
    </w:p>
    <w:p w:rsidR="009F1CC5" w:rsidRDefault="009F1CC5" w:rsidP="009F1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right="203" w:hanging="71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Яку точку зору особи, яка приймає рішення в умовах невизначеності, відображає: а) критерій Лапласа; б) критерій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мінімаксу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максиміну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); в) критерій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Севіджа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; г) критерій Гурвіца?</w:t>
      </w:r>
    </w:p>
    <w:p w:rsid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1" w:right="20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Відповідь: </w:t>
      </w:r>
    </w:p>
    <w:p w:rsid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1" w:right="20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а) Критерій Лапласа враховує середню вартість рішення. </w:t>
      </w:r>
    </w:p>
    <w:p w:rsid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1" w:right="20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б) Критерій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мінімаксу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максиміну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зорієнтований на мінімізацію можливих втрат. </w:t>
      </w:r>
    </w:p>
    <w:p w:rsid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1" w:right="20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в) Критерій </w:t>
      </w:r>
      <w:proofErr w:type="spellStart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Севіджа</w:t>
      </w:r>
      <w:proofErr w:type="spellEnd"/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максимізує вартість корисності прийнятого рішення.</w:t>
      </w:r>
    </w:p>
    <w:p w:rsidR="009F1CC5" w:rsidRP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1" w:right="20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г) Критерій Гурвіца комбінує оптимізм та песимізм залежно від значення параметра λ.</w:t>
      </w:r>
    </w:p>
    <w:p w:rsidR="009F1CC5" w:rsidRDefault="009F1CC5" w:rsidP="009F1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hanging="71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Яку інформацію містить матриця прибутків (втрат)?</w:t>
      </w:r>
    </w:p>
    <w:p w:rsidR="009F1CC5" w:rsidRPr="009F1CC5" w:rsidRDefault="009F1CC5" w:rsidP="009F1C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87"/>
          <w:tab w:val="left" w:pos="1188"/>
        </w:tabs>
        <w:spacing w:after="0" w:line="360" w:lineRule="auto"/>
        <w:ind w:left="-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Відповідь: </w:t>
      </w:r>
      <w:r w:rsidRPr="009F1CC5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Містить інформацію про різні варіанти рішень в умовах невизначеності та їхні можливі наслідки у вигляді платіжної матриці.</w:t>
      </w:r>
    </w:p>
    <w:p w:rsidR="00952B99" w:rsidRPr="009F1CC5" w:rsidRDefault="00952B99">
      <w:pPr>
        <w:rPr>
          <w:lang w:val="uk-UA"/>
        </w:rPr>
      </w:pPr>
    </w:p>
    <w:sectPr w:rsidR="00952B99" w:rsidRPr="009F1CC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DE1" w:rsidRDefault="008D6DE1">
      <w:pPr>
        <w:spacing w:after="0" w:line="240" w:lineRule="auto"/>
      </w:pPr>
      <w:r>
        <w:separator/>
      </w:r>
    </w:p>
  </w:endnote>
  <w:endnote w:type="continuationSeparator" w:id="0">
    <w:p w:rsidR="008D6DE1" w:rsidRDefault="008D6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846" w:rsidRDefault="00691A0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A8072E3" wp14:editId="4CC43665">
              <wp:simplePos x="0" y="0"/>
              <wp:positionH relativeFrom="column">
                <wp:posOffset>6096000</wp:posOffset>
              </wp:positionH>
              <wp:positionV relativeFrom="paragraph">
                <wp:posOffset>9956800</wp:posOffset>
              </wp:positionV>
              <wp:extent cx="144145" cy="16319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8690" y="3703165"/>
                        <a:ext cx="1346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B1846" w:rsidRDefault="00691A04">
                          <w:pPr>
                            <w:spacing w:before="13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PAGE 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8072E3" id="Rectangle 5" o:spid="_x0000_s1026" style="position:absolute;margin-left:480pt;margin-top:784pt;width:11.35pt;height:12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" filled="f" stroked="f">
              <v:textbox inset="0,0,0,0">
                <w:txbxContent>
                  <w:p w:rsidR="005B1846" w:rsidRDefault="00691A04">
                    <w:pPr>
                      <w:spacing w:before="13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PAGE 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DE1" w:rsidRDefault="008D6DE1">
      <w:pPr>
        <w:spacing w:after="0" w:line="240" w:lineRule="auto"/>
      </w:pPr>
      <w:r>
        <w:separator/>
      </w:r>
    </w:p>
  </w:footnote>
  <w:footnote w:type="continuationSeparator" w:id="0">
    <w:p w:rsidR="008D6DE1" w:rsidRDefault="008D6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1732F"/>
    <w:multiLevelType w:val="multilevel"/>
    <w:tmpl w:val="302EAE34"/>
    <w:lvl w:ilvl="0">
      <w:start w:val="1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573" w:hanging="711"/>
      </w:pPr>
    </w:lvl>
    <w:lvl w:ilvl="2">
      <w:numFmt w:val="bullet"/>
      <w:lvlText w:val="•"/>
      <w:lvlJc w:val="left"/>
      <w:pPr>
        <w:ind w:left="2443" w:hanging="711"/>
      </w:pPr>
    </w:lvl>
    <w:lvl w:ilvl="3">
      <w:numFmt w:val="bullet"/>
      <w:lvlText w:val="•"/>
      <w:lvlJc w:val="left"/>
      <w:pPr>
        <w:ind w:left="3314" w:hanging="711"/>
      </w:pPr>
    </w:lvl>
    <w:lvl w:ilvl="4">
      <w:numFmt w:val="bullet"/>
      <w:lvlText w:val="•"/>
      <w:lvlJc w:val="left"/>
      <w:pPr>
        <w:ind w:left="4184" w:hanging="711"/>
      </w:pPr>
    </w:lvl>
    <w:lvl w:ilvl="5">
      <w:numFmt w:val="bullet"/>
      <w:lvlText w:val="•"/>
      <w:lvlJc w:val="left"/>
      <w:pPr>
        <w:ind w:left="5055" w:hanging="711"/>
      </w:pPr>
    </w:lvl>
    <w:lvl w:ilvl="6">
      <w:numFmt w:val="bullet"/>
      <w:lvlText w:val="•"/>
      <w:lvlJc w:val="left"/>
      <w:pPr>
        <w:ind w:left="5925" w:hanging="711"/>
      </w:pPr>
    </w:lvl>
    <w:lvl w:ilvl="7">
      <w:numFmt w:val="bullet"/>
      <w:lvlText w:val="•"/>
      <w:lvlJc w:val="left"/>
      <w:pPr>
        <w:ind w:left="6795" w:hanging="711"/>
      </w:pPr>
    </w:lvl>
    <w:lvl w:ilvl="8">
      <w:numFmt w:val="bullet"/>
      <w:lvlText w:val="•"/>
      <w:lvlJc w:val="left"/>
      <w:pPr>
        <w:ind w:left="7666" w:hanging="71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5A"/>
    <w:rsid w:val="004C005A"/>
    <w:rsid w:val="00691A04"/>
    <w:rsid w:val="006C57D7"/>
    <w:rsid w:val="008D6DE1"/>
    <w:rsid w:val="00952B99"/>
    <w:rsid w:val="009F1CC5"/>
    <w:rsid w:val="009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D697E-76EA-4562-9A58-0DC813CA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CC5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F1CC5"/>
    <w:pPr>
      <w:widowControl w:val="0"/>
      <w:spacing w:after="0" w:line="240" w:lineRule="auto"/>
      <w:ind w:left="11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CC5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3</cp:revision>
  <dcterms:created xsi:type="dcterms:W3CDTF">2023-12-05T16:40:00Z</dcterms:created>
  <dcterms:modified xsi:type="dcterms:W3CDTF">2023-12-11T21:19:00Z</dcterms:modified>
</cp:coreProperties>
</file>