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11" w:rsidRDefault="00AD100E" w:rsidP="00AD10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форми реєстрації на сайті </w:t>
      </w:r>
      <w:r>
        <w:rPr>
          <w:rFonts w:ascii="Times New Roman" w:hAnsi="Times New Roman" w:cs="Times New Roman"/>
          <w:sz w:val="28"/>
          <w:szCs w:val="28"/>
          <w:lang w:val="en-US"/>
        </w:rPr>
        <w:t>booking.com</w:t>
      </w:r>
    </w:p>
    <w:p w:rsidR="00AD100E" w:rsidRDefault="0020646C" w:rsidP="00AD10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Smoke test</w:t>
      </w:r>
    </w:p>
    <w:p w:rsidR="0020646C" w:rsidRDefault="0020646C" w:rsidP="002064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заходимо на сайт 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2064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646C" w:rsidRDefault="0020646C" w:rsidP="002064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натискаєм кнопку «зареєструватися»  - відкривається  форма  реєстрації;</w:t>
      </w:r>
    </w:p>
    <w:p w:rsidR="0020646C" w:rsidRDefault="0020646C" w:rsidP="002064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активні поля і кнопки;</w:t>
      </w:r>
    </w:p>
    <w:p w:rsidR="0020646C" w:rsidRDefault="0020646C" w:rsidP="0020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Обираєм техніку </w:t>
      </w:r>
      <w:r>
        <w:rPr>
          <w:rFonts w:ascii="Times New Roman" w:hAnsi="Times New Roman" w:cs="Times New Roman"/>
          <w:sz w:val="28"/>
          <w:szCs w:val="28"/>
          <w:lang w:val="en-US"/>
        </w:rPr>
        <w:t>Decision Table</w:t>
      </w:r>
    </w:p>
    <w:tbl>
      <w:tblPr>
        <w:tblW w:w="9960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2"/>
        <w:gridCol w:w="1258"/>
        <w:gridCol w:w="2130"/>
        <w:gridCol w:w="2115"/>
        <w:gridCol w:w="2025"/>
      </w:tblGrid>
      <w:tr w:rsidR="00DB6592" w:rsidTr="00DB6592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2432" w:type="dxa"/>
            <w:vAlign w:val="center"/>
          </w:tcPr>
          <w:p w:rsid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130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11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202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</w:tr>
      <w:tr w:rsidR="00DB6592" w:rsidTr="00DB6592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432" w:type="dxa"/>
            <w:vAlign w:val="center"/>
          </w:tcPr>
          <w:p w:rsidR="00DB6592" w:rsidRDefault="00DB6592" w:rsidP="00BD2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коректний </w:t>
            </w:r>
            <w:proofErr w:type="spellStart"/>
            <w:r w:rsidR="00BD28D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мейл</w:t>
            </w:r>
            <w:proofErr w:type="spellEnd"/>
          </w:p>
        </w:tc>
        <w:tc>
          <w:tcPr>
            <w:tcW w:w="1258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0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1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2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6592" w:rsidTr="00DB6592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432" w:type="dxa"/>
            <w:vAlign w:val="center"/>
          </w:tcPr>
          <w:p w:rsid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коректний пароль</w:t>
            </w:r>
          </w:p>
        </w:tc>
        <w:tc>
          <w:tcPr>
            <w:tcW w:w="1258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0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2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6592" w:rsidTr="00DB659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432" w:type="dxa"/>
            <w:vAlign w:val="center"/>
          </w:tcPr>
          <w:p w:rsid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Реєстрація</w:t>
            </w:r>
          </w:p>
        </w:tc>
        <w:tc>
          <w:tcPr>
            <w:tcW w:w="1258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0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2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6592" w:rsidTr="00DB659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432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58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0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1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25" w:type="dxa"/>
            <w:vAlign w:val="center"/>
          </w:tcPr>
          <w:p w:rsidR="00DB6592" w:rsidRPr="00DB6592" w:rsidRDefault="00DB6592" w:rsidP="00DB65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DB6592" w:rsidRDefault="00DB6592" w:rsidP="00206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6592" w:rsidRDefault="003E2132" w:rsidP="0020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D28D3">
        <w:rPr>
          <w:rFonts w:ascii="Times New Roman" w:hAnsi="Times New Roman" w:cs="Times New Roman"/>
          <w:sz w:val="28"/>
          <w:szCs w:val="28"/>
        </w:rPr>
        <w:t xml:space="preserve">Тестуємо поле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D28D3">
        <w:rPr>
          <w:rFonts w:ascii="Times New Roman" w:hAnsi="Times New Roman" w:cs="Times New Roman"/>
          <w:sz w:val="28"/>
          <w:szCs w:val="28"/>
        </w:rPr>
        <w:t>імейл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D28D3">
        <w:rPr>
          <w:rFonts w:ascii="Times New Roman" w:hAnsi="Times New Roman" w:cs="Times New Roman"/>
          <w:sz w:val="28"/>
          <w:szCs w:val="28"/>
        </w:rPr>
        <w:t xml:space="preserve"> при коректному паролі:</w:t>
      </w:r>
    </w:p>
    <w:p w:rsidR="0077446F" w:rsidRDefault="0077446F" w:rsidP="00774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Обираєм техніку </w:t>
      </w:r>
      <w:r>
        <w:rPr>
          <w:rFonts w:ascii="Times New Roman" w:hAnsi="Times New Roman" w:cs="Times New Roman"/>
          <w:sz w:val="28"/>
          <w:szCs w:val="28"/>
          <w:lang w:val="en-US"/>
        </w:rPr>
        <w:t>Decision Table</w:t>
      </w:r>
    </w:p>
    <w:tbl>
      <w:tblPr>
        <w:tblW w:w="7960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2"/>
        <w:gridCol w:w="1258"/>
        <w:gridCol w:w="1577"/>
        <w:gridCol w:w="1559"/>
        <w:gridCol w:w="1134"/>
      </w:tblGrid>
      <w:tr w:rsidR="0077446F" w:rsidTr="0077446F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2432" w:type="dxa"/>
            <w:vAlign w:val="center"/>
          </w:tcPr>
          <w:p w:rsid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577" w:type="dxa"/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559" w:type="dxa"/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34" w:type="dxa"/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</w:tr>
      <w:tr w:rsidR="0077446F" w:rsidTr="0077446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432" w:type="dxa"/>
            <w:vAlign w:val="center"/>
          </w:tcPr>
          <w:p w:rsidR="0077446F" w:rsidRDefault="0077446F" w:rsidP="00774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1258" w:type="dxa"/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77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7446F" w:rsidTr="0077446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432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258" w:type="dxa"/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77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7446F" w:rsidTr="0077446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432" w:type="dxa"/>
            <w:vAlign w:val="center"/>
          </w:tcPr>
          <w:p w:rsid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.поле</w:t>
            </w:r>
          </w:p>
        </w:tc>
        <w:tc>
          <w:tcPr>
            <w:tcW w:w="1258" w:type="dxa"/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77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7446F" w:rsidTr="0077446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432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Реєстрація</w:t>
            </w:r>
          </w:p>
        </w:tc>
        <w:tc>
          <w:tcPr>
            <w:tcW w:w="1258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77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77446F" w:rsidRPr="0077446F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7446F" w:rsidTr="0077446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6F" w:rsidRPr="00DB6592" w:rsidRDefault="0077446F" w:rsidP="00EA23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77446F" w:rsidRDefault="0077446F" w:rsidP="0020646C">
      <w:pPr>
        <w:rPr>
          <w:rFonts w:ascii="Times New Roman" w:hAnsi="Times New Roman" w:cs="Times New Roman"/>
          <w:sz w:val="28"/>
          <w:szCs w:val="28"/>
        </w:rPr>
      </w:pPr>
    </w:p>
    <w:p w:rsidR="0077446F" w:rsidRPr="003E2132" w:rsidRDefault="003E2132" w:rsidP="0020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446F">
        <w:rPr>
          <w:rFonts w:ascii="Times New Roman" w:hAnsi="Times New Roman" w:cs="Times New Roman"/>
          <w:sz w:val="28"/>
          <w:szCs w:val="28"/>
        </w:rPr>
        <w:t>поле</w:t>
      </w:r>
      <w:r w:rsidR="0077446F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446F" w:rsidRDefault="0077446F" w:rsidP="0020646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446F">
        <w:rPr>
          <w:rFonts w:ascii="Times New Roman" w:hAnsi="Times New Roman" w:cs="Times New Roman"/>
          <w:bCs/>
          <w:sz w:val="28"/>
          <w:szCs w:val="28"/>
        </w:rPr>
        <w:t>Застосовуєм</w:t>
      </w:r>
      <w:proofErr w:type="spellEnd"/>
      <w:r w:rsidRPr="0077446F">
        <w:rPr>
          <w:rFonts w:ascii="Times New Roman" w:hAnsi="Times New Roman" w:cs="Times New Roman"/>
          <w:bCs/>
          <w:sz w:val="28"/>
          <w:szCs w:val="28"/>
        </w:rPr>
        <w:t xml:space="preserve"> техніку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Boundary value analysis</w:t>
      </w:r>
    </w:p>
    <w:p w:rsidR="0077446F" w:rsidRDefault="0077446F" w:rsidP="002064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Перевіряєм граничні значення поля;</w:t>
      </w:r>
    </w:p>
    <w:p w:rsidR="0077446F" w:rsidRPr="0077446F" w:rsidRDefault="0077446F" w:rsidP="0020646C">
      <w:pPr>
        <w:rPr>
          <w:rFonts w:ascii="Times New Roman" w:hAnsi="Times New Roman" w:cs="Times New Roman"/>
          <w:sz w:val="28"/>
          <w:szCs w:val="28"/>
        </w:rPr>
      </w:pPr>
    </w:p>
    <w:p w:rsidR="00BD28D3" w:rsidRDefault="00BD28D3" w:rsidP="0020646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Застосовуєм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техніку </w:t>
      </w:r>
      <w:r w:rsidRPr="00BD28D3">
        <w:rPr>
          <w:rFonts w:ascii="Times New Roman" w:hAnsi="Times New Roman" w:cs="Times New Roman"/>
          <w:bCs/>
          <w:sz w:val="28"/>
          <w:szCs w:val="28"/>
          <w:lang w:val="en-US"/>
        </w:rPr>
        <w:t>Equivalence partitioning</w:t>
      </w:r>
    </w:p>
    <w:p w:rsidR="00BD28D3" w:rsidRDefault="00BD28D3" w:rsidP="002064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Множини : верхній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регістер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 нижній регістр ; символи ; пробіли; кирилиця</w:t>
      </w:r>
    </w:p>
    <w:p w:rsidR="0077446F" w:rsidRDefault="003E2132" w:rsidP="0020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7446F"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77446F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446F" w:rsidRDefault="0077446F" w:rsidP="0077446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446F">
        <w:rPr>
          <w:rFonts w:ascii="Times New Roman" w:hAnsi="Times New Roman" w:cs="Times New Roman"/>
          <w:bCs/>
          <w:sz w:val="28"/>
          <w:szCs w:val="28"/>
        </w:rPr>
        <w:t>Застосовуєм</w:t>
      </w:r>
      <w:proofErr w:type="spellEnd"/>
      <w:r w:rsidRPr="0077446F">
        <w:rPr>
          <w:rFonts w:ascii="Times New Roman" w:hAnsi="Times New Roman" w:cs="Times New Roman"/>
          <w:bCs/>
          <w:sz w:val="28"/>
          <w:szCs w:val="28"/>
        </w:rPr>
        <w:t xml:space="preserve"> техніку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Boundary</w:t>
      </w:r>
      <w:r w:rsidRPr="00774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774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analysis</w:t>
      </w:r>
    </w:p>
    <w:p w:rsidR="0077446F" w:rsidRPr="0077446F" w:rsidRDefault="0077446F" w:rsidP="00774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Перевіряєм граничні значення поля;</w:t>
      </w:r>
    </w:p>
    <w:p w:rsidR="0077446F" w:rsidRDefault="0077446F" w:rsidP="0077446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Застосовуєм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техніку </w:t>
      </w:r>
      <w:r w:rsidRPr="00BD28D3">
        <w:rPr>
          <w:rFonts w:ascii="Times New Roman" w:hAnsi="Times New Roman" w:cs="Times New Roman"/>
          <w:bCs/>
          <w:sz w:val="28"/>
          <w:szCs w:val="28"/>
          <w:lang w:val="en-US"/>
        </w:rPr>
        <w:t>Equivalence</w:t>
      </w:r>
      <w:r w:rsidRPr="00774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28D3">
        <w:rPr>
          <w:rFonts w:ascii="Times New Roman" w:hAnsi="Times New Roman" w:cs="Times New Roman"/>
          <w:bCs/>
          <w:sz w:val="28"/>
          <w:szCs w:val="28"/>
          <w:lang w:val="en-US"/>
        </w:rPr>
        <w:t>partitioning</w:t>
      </w:r>
    </w:p>
    <w:p w:rsidR="0077446F" w:rsidRDefault="0077446F" w:rsidP="007744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Множини : верхній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регістер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 нижній регістр ; символи ; пробіли; кирилиця</w:t>
      </w:r>
    </w:p>
    <w:p w:rsidR="003E2132" w:rsidRDefault="003E2132" w:rsidP="00774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.поле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E2132" w:rsidRDefault="003E2132" w:rsidP="003E21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446F">
        <w:rPr>
          <w:rFonts w:ascii="Times New Roman" w:hAnsi="Times New Roman" w:cs="Times New Roman"/>
          <w:bCs/>
          <w:sz w:val="28"/>
          <w:szCs w:val="28"/>
        </w:rPr>
        <w:t>Застосовуєм</w:t>
      </w:r>
      <w:proofErr w:type="spellEnd"/>
      <w:r w:rsidRPr="0077446F">
        <w:rPr>
          <w:rFonts w:ascii="Times New Roman" w:hAnsi="Times New Roman" w:cs="Times New Roman"/>
          <w:bCs/>
          <w:sz w:val="28"/>
          <w:szCs w:val="28"/>
        </w:rPr>
        <w:t xml:space="preserve"> техніку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Boundary</w:t>
      </w:r>
      <w:r w:rsidRPr="00774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774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analysis</w:t>
      </w:r>
    </w:p>
    <w:p w:rsidR="003E2132" w:rsidRPr="0077446F" w:rsidRDefault="003E2132" w:rsidP="003E2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Перевіряєм граничні значення поля;</w:t>
      </w:r>
    </w:p>
    <w:p w:rsidR="003E2132" w:rsidRDefault="003E2132" w:rsidP="003E21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Застосовуєм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техніку </w:t>
      </w:r>
      <w:r w:rsidRPr="00BD28D3">
        <w:rPr>
          <w:rFonts w:ascii="Times New Roman" w:hAnsi="Times New Roman" w:cs="Times New Roman"/>
          <w:bCs/>
          <w:sz w:val="28"/>
          <w:szCs w:val="28"/>
          <w:lang w:val="en-US"/>
        </w:rPr>
        <w:t>Equivalence</w:t>
      </w:r>
      <w:r w:rsidRPr="00774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28D3">
        <w:rPr>
          <w:rFonts w:ascii="Times New Roman" w:hAnsi="Times New Roman" w:cs="Times New Roman"/>
          <w:bCs/>
          <w:sz w:val="28"/>
          <w:szCs w:val="28"/>
          <w:lang w:val="en-US"/>
        </w:rPr>
        <w:t>partitioning</w:t>
      </w:r>
    </w:p>
    <w:p w:rsidR="003E2132" w:rsidRDefault="003E2132" w:rsidP="003E213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Множини : верхній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регістер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 нижній регістр ; символи ; пробіли; кирилиця</w:t>
      </w:r>
    </w:p>
    <w:p w:rsidR="003E2132" w:rsidRDefault="003E2132" w:rsidP="003E2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Тестуємо поле  «</w:t>
      </w: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» при коректному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імейл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E2132" w:rsidRDefault="003E2132" w:rsidP="003E21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446F">
        <w:rPr>
          <w:rFonts w:ascii="Times New Roman" w:hAnsi="Times New Roman" w:cs="Times New Roman"/>
          <w:bCs/>
          <w:sz w:val="28"/>
          <w:szCs w:val="28"/>
        </w:rPr>
        <w:t>Застосовуєм</w:t>
      </w:r>
      <w:proofErr w:type="spellEnd"/>
      <w:r w:rsidRPr="0077446F">
        <w:rPr>
          <w:rFonts w:ascii="Times New Roman" w:hAnsi="Times New Roman" w:cs="Times New Roman"/>
          <w:bCs/>
          <w:sz w:val="28"/>
          <w:szCs w:val="28"/>
        </w:rPr>
        <w:t xml:space="preserve"> техніку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Boundary</w:t>
      </w:r>
      <w:r w:rsidRPr="00774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774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46F">
        <w:rPr>
          <w:rFonts w:ascii="Times New Roman" w:hAnsi="Times New Roman" w:cs="Times New Roman"/>
          <w:bCs/>
          <w:sz w:val="28"/>
          <w:szCs w:val="28"/>
          <w:lang w:val="en-US"/>
        </w:rPr>
        <w:t>analysis</w:t>
      </w:r>
    </w:p>
    <w:p w:rsidR="003E2132" w:rsidRPr="0077446F" w:rsidRDefault="003E2132" w:rsidP="003E2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Перевіряєм граничні значення поля;</w:t>
      </w:r>
    </w:p>
    <w:p w:rsidR="003E2132" w:rsidRDefault="003E2132" w:rsidP="003E2132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3E2132" w:rsidRDefault="003E2132" w:rsidP="0077446F">
      <w:pPr>
        <w:rPr>
          <w:rFonts w:ascii="Times New Roman" w:hAnsi="Times New Roman" w:cs="Times New Roman"/>
          <w:bCs/>
          <w:sz w:val="28"/>
          <w:szCs w:val="28"/>
        </w:rPr>
      </w:pPr>
    </w:p>
    <w:p w:rsidR="0077446F" w:rsidRPr="00BD28D3" w:rsidRDefault="0077446F" w:rsidP="0020646C">
      <w:pPr>
        <w:rPr>
          <w:rFonts w:ascii="Times New Roman" w:hAnsi="Times New Roman" w:cs="Times New Roman"/>
          <w:sz w:val="28"/>
          <w:szCs w:val="28"/>
        </w:rPr>
      </w:pPr>
    </w:p>
    <w:sectPr w:rsidR="0077446F" w:rsidRPr="00BD28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E5EF9"/>
    <w:multiLevelType w:val="hybridMultilevel"/>
    <w:tmpl w:val="069ABCE0"/>
    <w:lvl w:ilvl="0" w:tplc="7A581F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E"/>
    <w:rsid w:val="0020646C"/>
    <w:rsid w:val="003E2132"/>
    <w:rsid w:val="00711611"/>
    <w:rsid w:val="0077446F"/>
    <w:rsid w:val="00AD100E"/>
    <w:rsid w:val="00BD28D3"/>
    <w:rsid w:val="00DB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791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2017-10-09T05:37:00Z</dcterms:created>
  <dcterms:modified xsi:type="dcterms:W3CDTF">2017-10-09T07:49:00Z</dcterms:modified>
</cp:coreProperties>
</file>