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C5E" w:rsidRDefault="00662C5E" w:rsidP="00662C5E">
      <w:pPr>
        <w:jc w:val="center"/>
        <w:rPr>
          <w:b/>
        </w:rPr>
      </w:pPr>
      <w:r>
        <w:rPr>
          <w:b/>
        </w:rPr>
        <w:t>Thomas Fire Estimated Housing Damage &amp; Sentiment</w:t>
      </w:r>
    </w:p>
    <w:p w:rsidR="00662C5E" w:rsidRDefault="00662C5E" w:rsidP="00662C5E">
      <w:pPr>
        <w:rPr>
          <w:b/>
        </w:rPr>
      </w:pPr>
    </w:p>
    <w:p w:rsidR="00662C5E" w:rsidRDefault="00662C5E" w:rsidP="00662C5E">
      <w:pPr>
        <w:rPr>
          <w:b/>
        </w:rPr>
      </w:pPr>
      <w:r>
        <w:rPr>
          <w:b/>
        </w:rPr>
        <w:t xml:space="preserve">Team: </w:t>
      </w:r>
      <w:r w:rsidRPr="00662C5E">
        <w:t xml:space="preserve">Safaa, </w:t>
      </w:r>
      <w:proofErr w:type="spellStart"/>
      <w:r w:rsidRPr="00662C5E">
        <w:t>Shemelis</w:t>
      </w:r>
      <w:proofErr w:type="spellEnd"/>
      <w:r w:rsidRPr="00662C5E">
        <w:t xml:space="preserve">, </w:t>
      </w:r>
      <w:proofErr w:type="spellStart"/>
      <w:r w:rsidRPr="00662C5E">
        <w:t>Shey</w:t>
      </w:r>
      <w:proofErr w:type="spellEnd"/>
      <w:r w:rsidRPr="00662C5E">
        <w:t xml:space="preserve">, </w:t>
      </w:r>
      <w:proofErr w:type="spellStart"/>
      <w:r w:rsidRPr="00662C5E">
        <w:t>Shoujoun</w:t>
      </w:r>
      <w:proofErr w:type="spellEnd"/>
    </w:p>
    <w:p w:rsidR="00662C5E" w:rsidRDefault="00662C5E" w:rsidP="00662C5E">
      <w:pPr>
        <w:rPr>
          <w:b/>
        </w:rPr>
      </w:pPr>
    </w:p>
    <w:p w:rsidR="00662C5E" w:rsidRDefault="00662C5E" w:rsidP="00662C5E">
      <w:pPr>
        <w:rPr>
          <w:b/>
        </w:rPr>
      </w:pPr>
      <w:r>
        <w:rPr>
          <w:b/>
        </w:rPr>
        <w:t>Abstract</w:t>
      </w:r>
    </w:p>
    <w:p w:rsidR="00662C5E" w:rsidRDefault="00662C5E" w:rsidP="00662C5E">
      <w:r>
        <w:rPr>
          <w:b/>
        </w:rPr>
        <w:tab/>
      </w:r>
      <w:r>
        <w:t>The aim of this project is to assess the general sentiment of residents in the areas covered by Thomas fire and its surrounding based on their tweets and estimate the housing damage resulting from the fire in these areas.</w:t>
      </w:r>
    </w:p>
    <w:p w:rsidR="00662C5E" w:rsidRDefault="00662C5E" w:rsidP="00662C5E"/>
    <w:p w:rsidR="00662C5E" w:rsidRPr="00662C5E" w:rsidRDefault="00662C5E" w:rsidP="00662C5E">
      <w:pPr>
        <w:rPr>
          <w:b/>
        </w:rPr>
      </w:pPr>
      <w:r w:rsidRPr="00662C5E">
        <w:rPr>
          <w:b/>
        </w:rPr>
        <w:t>Background</w:t>
      </w:r>
    </w:p>
    <w:p w:rsidR="00342710" w:rsidRDefault="004541BD" w:rsidP="004541BD">
      <w:pPr>
        <w:ind w:firstLine="720"/>
      </w:pPr>
      <w:r>
        <w:t xml:space="preserve">In 2017, </w:t>
      </w:r>
      <w:r w:rsidR="00342710">
        <w:t>there were 56,186 wildfires</w:t>
      </w:r>
      <w:r>
        <w:t xml:space="preserve"> between January and November</w:t>
      </w:r>
      <w:r w:rsidR="00342710">
        <w:t xml:space="preserve"> compared to 60,236 wildfires in the same period in 2016, according to the National Interagency Fire Center. As of </w:t>
      </w:r>
      <w:r>
        <w:t xml:space="preserve">end of </w:t>
      </w:r>
      <w:proofErr w:type="gramStart"/>
      <w:r w:rsidR="00342710">
        <w:t>November,</w:t>
      </w:r>
      <w:proofErr w:type="gramEnd"/>
      <w:r w:rsidR="00342710">
        <w:t xml:space="preserve"> 2017 ranked higher in number of acres burned compared to the 10-year average.</w:t>
      </w:r>
      <w:r>
        <w:t xml:space="preserve"> In October</w:t>
      </w:r>
      <w:r w:rsidR="00342710">
        <w:t>, eight counties in Northern California were hit by a devastating outbreak of wildfires which led to at least 23 fatalities, burned 245,000 acres and destroyed over 8,700 structures. The California Department of Insurance reported that insurers have incurred more than $9 billion in claims from the October fires, $8.4 billion in residential claims, $790 million in commercial property, $96 million in personal and commercial auto, and $110 million from other commercial lines. In December, the worst wildfire season in the history of modern California took another bad turn, as five major fires in Southern California destroyed over a thousand homes and buildings. Verisk estimated that 96 percent of homes endangered by the Thomas fire</w:t>
      </w:r>
      <w:r>
        <w:rPr>
          <w:rStyle w:val="FootnoteReference"/>
        </w:rPr>
        <w:footnoteReference w:id="1"/>
      </w:r>
      <w:r w:rsidR="00342710">
        <w:t xml:space="preserve"> are at high or extreme risk.</w:t>
      </w:r>
      <w:r w:rsidR="00342710">
        <w:rPr>
          <w:rStyle w:val="FootnoteReference"/>
        </w:rPr>
        <w:footnoteReference w:id="2"/>
      </w:r>
    </w:p>
    <w:p w:rsidR="00342710" w:rsidRDefault="00662C5E" w:rsidP="00342710">
      <w:r>
        <w:tab/>
      </w:r>
    </w:p>
    <w:p w:rsidR="000555F3" w:rsidRDefault="00CB69FA" w:rsidP="00342710">
      <w:r>
        <w:t>The fire started on December 4</w:t>
      </w:r>
      <w:r w:rsidRPr="00CB69FA">
        <w:rPr>
          <w:vertAlign w:val="superscript"/>
        </w:rPr>
        <w:t>th</w:t>
      </w:r>
      <w:r>
        <w:t xml:space="preserve"> and as of the start of this project on December 1</w:t>
      </w:r>
      <w:r w:rsidR="00342710">
        <w:t>8</w:t>
      </w:r>
      <w:r w:rsidRPr="00CB69FA">
        <w:rPr>
          <w:vertAlign w:val="superscript"/>
        </w:rPr>
        <w:t>th</w:t>
      </w:r>
      <w:r>
        <w:t>, the fire was not fully contained.</w:t>
      </w:r>
      <w:r w:rsidR="00662C5E">
        <w:t xml:space="preserve"> </w:t>
      </w:r>
      <w:r w:rsidR="00342710">
        <w:t>The estimated number of acres b</w:t>
      </w:r>
      <w:r w:rsidR="00342710">
        <w:t xml:space="preserve">urned </w:t>
      </w:r>
      <w:proofErr w:type="gramStart"/>
      <w:r w:rsidR="00342710">
        <w:t>is</w:t>
      </w:r>
      <w:r w:rsidR="00342710">
        <w:t xml:space="preserve">  270,500</w:t>
      </w:r>
      <w:proofErr w:type="gramEnd"/>
      <w:r w:rsidR="00342710">
        <w:t xml:space="preserve"> acres </w:t>
      </w:r>
      <w:r w:rsidR="00342710">
        <w:t>where only</w:t>
      </w:r>
      <w:r w:rsidR="00342710">
        <w:t xml:space="preserve"> 45% </w:t>
      </w:r>
      <w:r w:rsidR="00342710">
        <w:t xml:space="preserve">were </w:t>
      </w:r>
      <w:r w:rsidR="00342710">
        <w:t>contained</w:t>
      </w:r>
      <w:r w:rsidR="00342710">
        <w:t xml:space="preserve">. An estimate of </w:t>
      </w:r>
      <w:r w:rsidR="004541BD">
        <w:t>18,000 structures threatened, 1,024 structures d</w:t>
      </w:r>
      <w:r w:rsidR="00342710">
        <w:t>estroyed,</w:t>
      </w:r>
      <w:r w:rsidR="004541BD">
        <w:t xml:space="preserve"> and 250 structures damaged</w:t>
      </w:r>
      <w:r w:rsidR="004541BD">
        <w:rPr>
          <w:rStyle w:val="FootnoteReference"/>
        </w:rPr>
        <w:footnoteReference w:id="3"/>
      </w:r>
      <w:r w:rsidR="004541BD">
        <w:t>.</w:t>
      </w:r>
    </w:p>
    <w:p w:rsidR="000555F3" w:rsidRDefault="000555F3" w:rsidP="000F31E2">
      <w:pPr>
        <w:jc w:val="center"/>
      </w:pPr>
      <w:r>
        <w:rPr>
          <w:noProof/>
        </w:rPr>
        <w:lastRenderedPageBreak/>
        <w:drawing>
          <wp:inline distT="0" distB="0" distL="0" distR="0">
            <wp:extent cx="4381446" cy="3249602"/>
            <wp:effectExtent l="0" t="0" r="635" b="8255"/>
            <wp:docPr id="1" name="Picture 1" descr="https://upload.wikimedia.org/wikipedia/commons/d/d8/Map_of_Thomas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8/Map_of_Thomas_Fi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3258" cy="3250946"/>
                    </a:xfrm>
                    <a:prstGeom prst="rect">
                      <a:avLst/>
                    </a:prstGeom>
                    <a:noFill/>
                    <a:ln>
                      <a:noFill/>
                    </a:ln>
                  </pic:spPr>
                </pic:pic>
              </a:graphicData>
            </a:graphic>
          </wp:inline>
        </w:drawing>
      </w:r>
      <w:r w:rsidR="000F31E2">
        <w:rPr>
          <w:rStyle w:val="FootnoteReference"/>
        </w:rPr>
        <w:footnoteReference w:id="4"/>
      </w:r>
    </w:p>
    <w:p w:rsidR="000555F3" w:rsidRDefault="000555F3" w:rsidP="00662C5E"/>
    <w:p w:rsidR="001101F6" w:rsidRDefault="00662C5E" w:rsidP="00662C5E">
      <w:r>
        <w:t xml:space="preserve">Our goal is to use publicly </w:t>
      </w:r>
      <w:r w:rsidR="001101F6">
        <w:t xml:space="preserve">available data </w:t>
      </w:r>
      <w:r>
        <w:t xml:space="preserve">to </w:t>
      </w:r>
      <w:r w:rsidR="001101F6">
        <w:t>do the following:</w:t>
      </w:r>
    </w:p>
    <w:p w:rsidR="001101F6" w:rsidRDefault="001101F6" w:rsidP="001101F6">
      <w:pPr>
        <w:pStyle w:val="ListParagraph"/>
        <w:numPr>
          <w:ilvl w:val="0"/>
          <w:numId w:val="5"/>
        </w:numPr>
      </w:pPr>
      <w:r>
        <w:t>Run a sentiment analysis contrasting the sentiments of residents directly impacted by the fire and other residents who were not directly impacted by the fire through,</w:t>
      </w:r>
    </w:p>
    <w:p w:rsidR="001101F6" w:rsidRDefault="001101F6" w:rsidP="001101F6">
      <w:pPr>
        <w:pStyle w:val="ListParagraph"/>
        <w:numPr>
          <w:ilvl w:val="0"/>
          <w:numId w:val="5"/>
        </w:numPr>
      </w:pPr>
      <w:r>
        <w:t>E</w:t>
      </w:r>
      <w:r w:rsidR="00662C5E">
        <w:t xml:space="preserve">stimate </w:t>
      </w:r>
      <w:r>
        <w:t>the property damage in some of the same areas</w:t>
      </w:r>
    </w:p>
    <w:p w:rsidR="001101F6" w:rsidRDefault="001101F6" w:rsidP="001101F6">
      <w:pPr>
        <w:pStyle w:val="ListParagraph"/>
        <w:numPr>
          <w:ilvl w:val="0"/>
          <w:numId w:val="5"/>
        </w:numPr>
      </w:pPr>
      <w:r>
        <w:t xml:space="preserve">Run an analysis to study the correlation between </w:t>
      </w:r>
      <w:proofErr w:type="gramStart"/>
      <w:r>
        <w:t>residents</w:t>
      </w:r>
      <w:proofErr w:type="gramEnd"/>
      <w:r>
        <w:t xml:space="preserve"> sentiment, damage, and a wealth </w:t>
      </w:r>
      <w:r w:rsidR="003B6FF5">
        <w:t>index</w:t>
      </w:r>
      <w:r>
        <w:t xml:space="preserve"> based on the housing prices in the targeted locations</w:t>
      </w:r>
    </w:p>
    <w:p w:rsidR="003B6FF5" w:rsidRDefault="003B6FF5" w:rsidP="003B6FF5"/>
    <w:p w:rsidR="00662C5E" w:rsidRPr="00662C5E" w:rsidRDefault="00662C5E" w:rsidP="00662C5E"/>
    <w:p w:rsidR="001101F6" w:rsidRDefault="001101F6">
      <w:pPr>
        <w:rPr>
          <w:b/>
        </w:rPr>
      </w:pPr>
      <w:r>
        <w:rPr>
          <w:b/>
        </w:rPr>
        <w:t>Methodology</w:t>
      </w:r>
    </w:p>
    <w:p w:rsidR="001101F6" w:rsidRDefault="001101F6">
      <w:r>
        <w:rPr>
          <w:b/>
        </w:rPr>
        <w:tab/>
      </w:r>
      <w:r>
        <w:t xml:space="preserve">Since our goal is to contract sentiment across </w:t>
      </w:r>
      <w:proofErr w:type="gramStart"/>
      <w:r>
        <w:t>different groups</w:t>
      </w:r>
      <w:proofErr w:type="gramEnd"/>
      <w:r>
        <w:t xml:space="preserve"> of residents based on the extent of their exposure to the fire, we decided to look at three groups of cities:</w:t>
      </w:r>
    </w:p>
    <w:p w:rsidR="001101F6" w:rsidRDefault="001101F6">
      <w:r>
        <w:tab/>
        <w:t>Group 1: Cities where the fire has not been contained yet</w:t>
      </w:r>
      <w:r w:rsidR="00B554C6">
        <w:t xml:space="preserve"> – San Fernando and Ojai</w:t>
      </w:r>
    </w:p>
    <w:p w:rsidR="001101F6" w:rsidRDefault="001101F6" w:rsidP="002E3649">
      <w:pPr>
        <w:ind w:left="720"/>
      </w:pPr>
      <w:r>
        <w:t>Group 2: Cities where the fire has been contained</w:t>
      </w:r>
      <w:r w:rsidR="00B554C6">
        <w:t xml:space="preserve"> – Beverly Hills/Bel Air and La </w:t>
      </w:r>
      <w:proofErr w:type="spellStart"/>
      <w:r w:rsidR="00B554C6">
        <w:t>Crescenta</w:t>
      </w:r>
      <w:proofErr w:type="spellEnd"/>
      <w:r w:rsidR="002E3649">
        <w:t>/</w:t>
      </w:r>
      <w:proofErr w:type="spellStart"/>
      <w:r w:rsidR="002E3649">
        <w:t>Crescenta</w:t>
      </w:r>
      <w:proofErr w:type="spellEnd"/>
      <w:r w:rsidR="002E3649">
        <w:t xml:space="preserve"> Highlands</w:t>
      </w:r>
    </w:p>
    <w:p w:rsidR="001101F6" w:rsidRDefault="001101F6">
      <w:r>
        <w:tab/>
        <w:t>Group 3</w:t>
      </w:r>
      <w:r w:rsidR="003B6FF5">
        <w:t>: Cities which there was no fire</w:t>
      </w:r>
      <w:r w:rsidR="002E3649">
        <w:t xml:space="preserve"> – Long Beach and Santa </w:t>
      </w:r>
      <w:proofErr w:type="spellStart"/>
      <w:r w:rsidR="002E3649">
        <w:t>Barabara</w:t>
      </w:r>
      <w:proofErr w:type="spellEnd"/>
    </w:p>
    <w:p w:rsidR="00B554C6" w:rsidRDefault="002E3649">
      <w:r>
        <w:tab/>
      </w:r>
      <w:r>
        <w:tab/>
      </w:r>
    </w:p>
    <w:p w:rsidR="003B6FF5" w:rsidRDefault="003B6FF5">
      <w:r>
        <w:t xml:space="preserve">The selection of the cities was purposive due to the first spread and efforts to contain it and based on familiarity with these areas in California. However, </w:t>
      </w:r>
      <w:proofErr w:type="gramStart"/>
      <w:r>
        <w:t>in order to</w:t>
      </w:r>
      <w:proofErr w:type="gramEnd"/>
      <w:r>
        <w:t xml:space="preserve"> represent these cities, our data was sampled randomly within these cities.</w:t>
      </w:r>
    </w:p>
    <w:p w:rsidR="003B6FF5" w:rsidRDefault="003B6FF5">
      <w:r>
        <w:tab/>
      </w:r>
      <w:proofErr w:type="gramStart"/>
      <w:r>
        <w:t>In order to</w:t>
      </w:r>
      <w:proofErr w:type="gramEnd"/>
      <w:r>
        <w:t xml:space="preserve"> achieve representation of the targeted cities, we identified the coordinates of the city through Google maps and selected a random sample of 20 coordinates with </w:t>
      </w:r>
      <w:r w:rsidR="00434547">
        <w:t>0.5 miles</w:t>
      </w:r>
      <w:r>
        <w:t xml:space="preserve"> radius around each of these points to assess sentiments of residents of those areas. </w:t>
      </w:r>
    </w:p>
    <w:p w:rsidR="003B6FF5" w:rsidRPr="001101F6" w:rsidRDefault="003B6FF5">
      <w:r>
        <w:lastRenderedPageBreak/>
        <w:tab/>
      </w:r>
    </w:p>
    <w:p w:rsidR="00662C5E" w:rsidRDefault="00662C5E">
      <w:pPr>
        <w:rPr>
          <w:b/>
        </w:rPr>
      </w:pPr>
      <w:r>
        <w:rPr>
          <w:b/>
        </w:rPr>
        <w:t>Data</w:t>
      </w:r>
    </w:p>
    <w:p w:rsidR="00662C5E" w:rsidRDefault="00662C5E">
      <w:r w:rsidRPr="00662C5E">
        <w:tab/>
      </w:r>
      <w:proofErr w:type="gramStart"/>
      <w:r w:rsidRPr="00662C5E">
        <w:t>In order to</w:t>
      </w:r>
      <w:proofErr w:type="gramEnd"/>
      <w:r w:rsidRPr="00662C5E">
        <w:t xml:space="preserve"> conduct the targeted analysis</w:t>
      </w:r>
      <w:r w:rsidR="003B6FF5">
        <w:t>, several data sources and APIs were used</w:t>
      </w:r>
      <w:r w:rsidR="0010664E">
        <w:t>. These include:</w:t>
      </w:r>
    </w:p>
    <w:p w:rsidR="0010664E" w:rsidRDefault="0010664E" w:rsidP="0010664E">
      <w:pPr>
        <w:pStyle w:val="ListParagraph"/>
        <w:numPr>
          <w:ilvl w:val="0"/>
          <w:numId w:val="6"/>
        </w:numPr>
      </w:pPr>
      <w:r>
        <w:t xml:space="preserve">Twitter data and </w:t>
      </w:r>
      <w:proofErr w:type="spellStart"/>
      <w:r>
        <w:t>tweepy</w:t>
      </w:r>
      <w:proofErr w:type="spellEnd"/>
    </w:p>
    <w:p w:rsidR="0010664E" w:rsidRDefault="0010664E" w:rsidP="0010664E">
      <w:pPr>
        <w:pStyle w:val="ListParagraph"/>
        <w:numPr>
          <w:ilvl w:val="0"/>
          <w:numId w:val="6"/>
        </w:numPr>
      </w:pPr>
      <w:r>
        <w:t xml:space="preserve">Zillow data and </w:t>
      </w:r>
      <w:r w:rsidR="00B554C6">
        <w:t>Zillow API</w:t>
      </w:r>
    </w:p>
    <w:p w:rsidR="0010664E" w:rsidRDefault="0010664E" w:rsidP="0010664E">
      <w:pPr>
        <w:pStyle w:val="ListParagraph"/>
        <w:numPr>
          <w:ilvl w:val="0"/>
          <w:numId w:val="6"/>
        </w:numPr>
      </w:pPr>
      <w:r>
        <w:t>Google maps</w:t>
      </w:r>
      <w:r w:rsidR="00B554C6">
        <w:t xml:space="preserve"> API</w:t>
      </w:r>
    </w:p>
    <w:p w:rsidR="00434547" w:rsidRPr="00662C5E" w:rsidRDefault="00A7077B" w:rsidP="0010664E">
      <w:pPr>
        <w:pStyle w:val="ListParagraph"/>
        <w:numPr>
          <w:ilvl w:val="0"/>
          <w:numId w:val="6"/>
        </w:numPr>
      </w:pPr>
      <w:r>
        <w:t>Census API</w:t>
      </w:r>
      <w:bookmarkStart w:id="0" w:name="_GoBack"/>
      <w:bookmarkEnd w:id="0"/>
    </w:p>
    <w:p w:rsidR="00662C5E" w:rsidRDefault="00662C5E"/>
    <w:p w:rsidR="00662C5E" w:rsidRPr="00B554C6" w:rsidRDefault="00B554C6">
      <w:pPr>
        <w:rPr>
          <w:b/>
        </w:rPr>
      </w:pPr>
      <w:r w:rsidRPr="00B554C6">
        <w:rPr>
          <w:b/>
        </w:rPr>
        <w:t>Data Management</w:t>
      </w:r>
    </w:p>
    <w:p w:rsidR="00B554C6" w:rsidRDefault="00B554C6"/>
    <w:p w:rsidR="0010664E" w:rsidRDefault="0010664E">
      <w:pPr>
        <w:rPr>
          <w:b/>
        </w:rPr>
      </w:pPr>
      <w:r>
        <w:rPr>
          <w:b/>
        </w:rPr>
        <w:t>Analysis</w:t>
      </w:r>
    </w:p>
    <w:p w:rsidR="0010664E" w:rsidRDefault="0010664E">
      <w:pPr>
        <w:rPr>
          <w:b/>
        </w:rPr>
      </w:pPr>
    </w:p>
    <w:p w:rsidR="0010664E" w:rsidRDefault="0010664E">
      <w:pPr>
        <w:rPr>
          <w:b/>
        </w:rPr>
      </w:pPr>
    </w:p>
    <w:p w:rsidR="003B6FF5" w:rsidRPr="003B6FF5" w:rsidRDefault="003B6FF5">
      <w:pPr>
        <w:rPr>
          <w:b/>
        </w:rPr>
      </w:pPr>
      <w:r w:rsidRPr="003B6FF5">
        <w:rPr>
          <w:b/>
        </w:rPr>
        <w:t>Lim</w:t>
      </w:r>
      <w:r>
        <w:rPr>
          <w:b/>
        </w:rPr>
        <w:t>i</w:t>
      </w:r>
      <w:r w:rsidRPr="003B6FF5">
        <w:rPr>
          <w:b/>
        </w:rPr>
        <w:t>tations</w:t>
      </w:r>
    </w:p>
    <w:p w:rsidR="003B6FF5" w:rsidRDefault="00F423CD">
      <w:r>
        <w:tab/>
        <w:t>The following are limitations imposed by data access and availability:</w:t>
      </w:r>
    </w:p>
    <w:p w:rsidR="00F423CD" w:rsidRDefault="00F423CD" w:rsidP="00F423CD">
      <w:pPr>
        <w:pStyle w:val="ListParagraph"/>
        <w:numPr>
          <w:ilvl w:val="0"/>
          <w:numId w:val="7"/>
        </w:numPr>
      </w:pPr>
      <w:r>
        <w:t xml:space="preserve">Twitter data is only available for the past </w:t>
      </w:r>
      <w:proofErr w:type="gramStart"/>
      <w:r>
        <w:t>week,</w:t>
      </w:r>
      <w:proofErr w:type="gramEnd"/>
      <w:r>
        <w:t xml:space="preserve"> thus we couldn’t conduct analysis on a random sample of all cities impacted by the fire.</w:t>
      </w:r>
    </w:p>
    <w:p w:rsidR="00F423CD" w:rsidRDefault="00F423CD" w:rsidP="00F423CD">
      <w:pPr>
        <w:pStyle w:val="ListParagraph"/>
        <w:numPr>
          <w:ilvl w:val="0"/>
          <w:numId w:val="7"/>
        </w:numPr>
      </w:pPr>
      <w:r>
        <w:t>Although we can request tweets from specific areas, we cannot save the location of the tweets, thus the tweets sample can only be linked to the city level</w:t>
      </w:r>
    </w:p>
    <w:p w:rsidR="00F423CD" w:rsidRDefault="00F423CD" w:rsidP="00F423CD">
      <w:pPr>
        <w:pStyle w:val="ListParagraph"/>
        <w:numPr>
          <w:ilvl w:val="0"/>
          <w:numId w:val="7"/>
        </w:numPr>
      </w:pPr>
      <w:r>
        <w:t>We only used tweets with “Thomas Fire” hashtags to avoid contaminating the data with data on other fires (e.g. domestic fire incidences)</w:t>
      </w:r>
    </w:p>
    <w:p w:rsidR="00F423CD" w:rsidRDefault="00F423CD" w:rsidP="00F423CD">
      <w:pPr>
        <w:pStyle w:val="ListParagraph"/>
        <w:numPr>
          <w:ilvl w:val="0"/>
          <w:numId w:val="7"/>
        </w:numPr>
      </w:pPr>
      <w:r>
        <w:t>Coverage at the housing estimates at the zip code and city level to link to tweeter data since exact location of tweets cannot be saved</w:t>
      </w:r>
    </w:p>
    <w:p w:rsidR="00427BCF" w:rsidRDefault="00427BCF"/>
    <w:p w:rsidR="00427BCF" w:rsidRDefault="00427BCF"/>
    <w:p w:rsidR="00434547" w:rsidRDefault="00434547">
      <w:r>
        <w:br w:type="page"/>
      </w:r>
    </w:p>
    <w:p w:rsidR="00427BCF" w:rsidRPr="008B377F" w:rsidRDefault="00434547">
      <w:pPr>
        <w:rPr>
          <w:b/>
        </w:rPr>
      </w:pPr>
      <w:r w:rsidRPr="008B377F">
        <w:rPr>
          <w:b/>
        </w:rPr>
        <w:lastRenderedPageBreak/>
        <w:t>Division of Tasks:</w:t>
      </w:r>
    </w:p>
    <w:p w:rsidR="00434547" w:rsidRDefault="00434547" w:rsidP="00434547">
      <w:pPr>
        <w:pStyle w:val="ListParagraph"/>
        <w:numPr>
          <w:ilvl w:val="0"/>
          <w:numId w:val="8"/>
        </w:numPr>
      </w:pPr>
      <w:r>
        <w:t>Safaa: Documentation, data analysis, and visualization</w:t>
      </w:r>
    </w:p>
    <w:p w:rsidR="00434547" w:rsidRDefault="00434547" w:rsidP="00434547">
      <w:pPr>
        <w:pStyle w:val="ListParagraph"/>
        <w:numPr>
          <w:ilvl w:val="0"/>
          <w:numId w:val="8"/>
        </w:numPr>
      </w:pPr>
      <w:proofErr w:type="spellStart"/>
      <w:r>
        <w:t>Shey</w:t>
      </w:r>
      <w:proofErr w:type="spellEnd"/>
      <w:r>
        <w:t>: Zillow data</w:t>
      </w:r>
    </w:p>
    <w:p w:rsidR="00434547" w:rsidRDefault="00434547" w:rsidP="00434547">
      <w:pPr>
        <w:pStyle w:val="ListParagraph"/>
        <w:numPr>
          <w:ilvl w:val="0"/>
          <w:numId w:val="8"/>
        </w:numPr>
      </w:pPr>
      <w:proofErr w:type="spellStart"/>
      <w:r>
        <w:t>Shoujun</w:t>
      </w:r>
      <w:proofErr w:type="spellEnd"/>
      <w:r>
        <w:t xml:space="preserve"> and </w:t>
      </w:r>
      <w:proofErr w:type="spellStart"/>
      <w:r>
        <w:t>Shemilis</w:t>
      </w:r>
      <w:proofErr w:type="spellEnd"/>
      <w:r>
        <w:t>: Google maps and twitter data</w:t>
      </w:r>
    </w:p>
    <w:p w:rsidR="00434547" w:rsidRDefault="00434547" w:rsidP="00434547"/>
    <w:p w:rsidR="00434547" w:rsidRPr="008B377F" w:rsidRDefault="00434547" w:rsidP="00434547">
      <w:pPr>
        <w:rPr>
          <w:b/>
        </w:rPr>
      </w:pPr>
      <w:r w:rsidRPr="008B377F">
        <w:rPr>
          <w:b/>
        </w:rPr>
        <w:t>Timeline</w:t>
      </w:r>
    </w:p>
    <w:tbl>
      <w:tblPr>
        <w:tblStyle w:val="TableGrid"/>
        <w:tblW w:w="0" w:type="auto"/>
        <w:tblLook w:val="04A0" w:firstRow="1" w:lastRow="0" w:firstColumn="1" w:lastColumn="0" w:noHBand="0" w:noVBand="1"/>
      </w:tblPr>
      <w:tblGrid>
        <w:gridCol w:w="3192"/>
        <w:gridCol w:w="3192"/>
        <w:gridCol w:w="3192"/>
      </w:tblGrid>
      <w:tr w:rsidR="00434547" w:rsidTr="00434547">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Date</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Tasks</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Comments</w:t>
            </w:r>
          </w:p>
        </w:tc>
      </w:tr>
      <w:tr w:rsidR="00434547" w:rsidTr="00434547">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Saturday – 12/16/2017</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Develop proposal/research questions</w:t>
            </w:r>
          </w:p>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Identify targeted locations</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Team</w:t>
            </w:r>
          </w:p>
        </w:tc>
      </w:tr>
      <w:tr w:rsidR="00434547" w:rsidTr="00434547">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Monday – 12/18/2017</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Explore Zillow data API and start data extraction</w:t>
            </w:r>
          </w:p>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Write Documentation</w:t>
            </w:r>
          </w:p>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Work on Google maps and twitter data extract</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proofErr w:type="spellStart"/>
            <w:r>
              <w:t>Shey</w:t>
            </w:r>
            <w:proofErr w:type="spellEnd"/>
          </w:p>
          <w:p w:rsidR="00434547" w:rsidRDefault="00434547" w:rsidP="00434547">
            <w:pPr>
              <w:pBdr>
                <w:top w:val="none" w:sz="0" w:space="0" w:color="auto"/>
                <w:left w:val="none" w:sz="0" w:space="0" w:color="auto"/>
                <w:bottom w:val="none" w:sz="0" w:space="0" w:color="auto"/>
                <w:right w:val="none" w:sz="0" w:space="0" w:color="auto"/>
                <w:between w:val="none" w:sz="0" w:space="0" w:color="auto"/>
              </w:pBdr>
            </w:pPr>
          </w:p>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Safaa</w:t>
            </w:r>
          </w:p>
          <w:p w:rsidR="00434547" w:rsidRDefault="00434547" w:rsidP="00434547">
            <w:pPr>
              <w:pBdr>
                <w:top w:val="none" w:sz="0" w:space="0" w:color="auto"/>
                <w:left w:val="none" w:sz="0" w:space="0" w:color="auto"/>
                <w:bottom w:val="none" w:sz="0" w:space="0" w:color="auto"/>
                <w:right w:val="none" w:sz="0" w:space="0" w:color="auto"/>
                <w:between w:val="none" w:sz="0" w:space="0" w:color="auto"/>
              </w:pBdr>
            </w:pPr>
            <w:proofErr w:type="spellStart"/>
            <w:r>
              <w:t>Shoujun</w:t>
            </w:r>
            <w:proofErr w:type="spellEnd"/>
            <w:r>
              <w:t xml:space="preserve"> and </w:t>
            </w:r>
            <w:proofErr w:type="spellStart"/>
            <w:r>
              <w:t>Shemelis</w:t>
            </w:r>
            <w:proofErr w:type="spellEnd"/>
          </w:p>
        </w:tc>
      </w:tr>
      <w:tr w:rsidR="00434547" w:rsidTr="00434547">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Wednesday – 12/20/2017</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Data review, cleaning, and merging</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Team</w:t>
            </w:r>
          </w:p>
        </w:tc>
      </w:tr>
      <w:tr w:rsidR="00434547" w:rsidTr="00434547">
        <w:tc>
          <w:tcPr>
            <w:tcW w:w="3192" w:type="dxa"/>
          </w:tcPr>
          <w:p w:rsidR="00434547" w:rsidRDefault="002A4EEB" w:rsidP="00434547">
            <w:pPr>
              <w:pBdr>
                <w:top w:val="none" w:sz="0" w:space="0" w:color="auto"/>
                <w:left w:val="none" w:sz="0" w:space="0" w:color="auto"/>
                <w:bottom w:val="none" w:sz="0" w:space="0" w:color="auto"/>
                <w:right w:val="none" w:sz="0" w:space="0" w:color="auto"/>
                <w:between w:val="none" w:sz="0" w:space="0" w:color="auto"/>
              </w:pBdr>
            </w:pPr>
            <w:r>
              <w:t>Saturday – 12/23/2017</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p>
        </w:tc>
      </w:tr>
      <w:tr w:rsidR="002A4EEB" w:rsidTr="00434547">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r>
              <w:t>Monday – 12/25/2017</w:t>
            </w: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r>
      <w:tr w:rsidR="002A4EEB" w:rsidTr="00434547">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r>
              <w:t>Wednesday – 12/27/2017</w:t>
            </w: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r>
      <w:tr w:rsidR="002A4EEB" w:rsidTr="00434547">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r>
              <w:t>Saturday – 12/30/2017</w:t>
            </w: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r>
      <w:tr w:rsidR="002A4EEB" w:rsidTr="00434547">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r>
              <w:t>Monday – 01/01/2018</w:t>
            </w: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c>
          <w:tcPr>
            <w:tcW w:w="3192" w:type="dxa"/>
          </w:tcPr>
          <w:p w:rsidR="002A4EEB" w:rsidRDefault="002A4EEB" w:rsidP="00434547">
            <w:pPr>
              <w:pBdr>
                <w:top w:val="none" w:sz="0" w:space="0" w:color="auto"/>
                <w:left w:val="none" w:sz="0" w:space="0" w:color="auto"/>
                <w:bottom w:val="none" w:sz="0" w:space="0" w:color="auto"/>
                <w:right w:val="none" w:sz="0" w:space="0" w:color="auto"/>
                <w:between w:val="none" w:sz="0" w:space="0" w:color="auto"/>
              </w:pBdr>
            </w:pPr>
          </w:p>
        </w:tc>
      </w:tr>
      <w:tr w:rsidR="00434547" w:rsidTr="00434547">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Wednesday – 01/03/2018</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Data analysis and visualization</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Safaa</w:t>
            </w:r>
          </w:p>
        </w:tc>
      </w:tr>
      <w:tr w:rsidR="00434547" w:rsidTr="00434547">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Saturday – 01/06/2018</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Develop PowerPoint presentation</w:t>
            </w:r>
          </w:p>
        </w:tc>
        <w:tc>
          <w:tcPr>
            <w:tcW w:w="3192" w:type="dxa"/>
          </w:tcPr>
          <w:p w:rsidR="00434547" w:rsidRDefault="00434547" w:rsidP="00434547">
            <w:pPr>
              <w:pBdr>
                <w:top w:val="none" w:sz="0" w:space="0" w:color="auto"/>
                <w:left w:val="none" w:sz="0" w:space="0" w:color="auto"/>
                <w:bottom w:val="none" w:sz="0" w:space="0" w:color="auto"/>
                <w:right w:val="none" w:sz="0" w:space="0" w:color="auto"/>
                <w:between w:val="none" w:sz="0" w:space="0" w:color="auto"/>
              </w:pBdr>
            </w:pPr>
            <w:r>
              <w:t>Team</w:t>
            </w:r>
          </w:p>
        </w:tc>
      </w:tr>
      <w:tr w:rsidR="00434547" w:rsidTr="00434547">
        <w:tc>
          <w:tcPr>
            <w:tcW w:w="3192" w:type="dxa"/>
          </w:tcPr>
          <w:p w:rsidR="00434547" w:rsidRDefault="002A4EEB" w:rsidP="00434547">
            <w:pPr>
              <w:pBdr>
                <w:top w:val="none" w:sz="0" w:space="0" w:color="auto"/>
                <w:left w:val="none" w:sz="0" w:space="0" w:color="auto"/>
                <w:bottom w:val="none" w:sz="0" w:space="0" w:color="auto"/>
                <w:right w:val="none" w:sz="0" w:space="0" w:color="auto"/>
                <w:between w:val="none" w:sz="0" w:space="0" w:color="auto"/>
              </w:pBdr>
            </w:pPr>
            <w:r>
              <w:t>Monday – 01/08/2018</w:t>
            </w:r>
          </w:p>
        </w:tc>
        <w:tc>
          <w:tcPr>
            <w:tcW w:w="3192" w:type="dxa"/>
          </w:tcPr>
          <w:p w:rsidR="00434547" w:rsidRDefault="002A4EEB" w:rsidP="00434547">
            <w:pPr>
              <w:pBdr>
                <w:top w:val="none" w:sz="0" w:space="0" w:color="auto"/>
                <w:left w:val="none" w:sz="0" w:space="0" w:color="auto"/>
                <w:bottom w:val="none" w:sz="0" w:space="0" w:color="auto"/>
                <w:right w:val="none" w:sz="0" w:space="0" w:color="auto"/>
                <w:between w:val="none" w:sz="0" w:space="0" w:color="auto"/>
              </w:pBdr>
            </w:pPr>
            <w:r>
              <w:t>In class presentation</w:t>
            </w:r>
          </w:p>
        </w:tc>
        <w:tc>
          <w:tcPr>
            <w:tcW w:w="3192" w:type="dxa"/>
          </w:tcPr>
          <w:p w:rsidR="00434547" w:rsidRDefault="002A4EEB" w:rsidP="00434547">
            <w:pPr>
              <w:pBdr>
                <w:top w:val="none" w:sz="0" w:space="0" w:color="auto"/>
                <w:left w:val="none" w:sz="0" w:space="0" w:color="auto"/>
                <w:bottom w:val="none" w:sz="0" w:space="0" w:color="auto"/>
                <w:right w:val="none" w:sz="0" w:space="0" w:color="auto"/>
                <w:between w:val="none" w:sz="0" w:space="0" w:color="auto"/>
              </w:pBdr>
            </w:pPr>
            <w:r>
              <w:t>Team</w:t>
            </w:r>
          </w:p>
        </w:tc>
      </w:tr>
    </w:tbl>
    <w:p w:rsidR="00434547" w:rsidRDefault="00434547" w:rsidP="00434547"/>
    <w:sectPr w:rsidR="0043454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F23" w:rsidRDefault="00830F23" w:rsidP="003B6FF5">
      <w:pPr>
        <w:spacing w:line="240" w:lineRule="auto"/>
      </w:pPr>
      <w:r>
        <w:separator/>
      </w:r>
    </w:p>
  </w:endnote>
  <w:endnote w:type="continuationSeparator" w:id="0">
    <w:p w:rsidR="00830F23" w:rsidRDefault="00830F23" w:rsidP="003B6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F23" w:rsidRDefault="00830F23" w:rsidP="003B6FF5">
      <w:pPr>
        <w:spacing w:line="240" w:lineRule="auto"/>
      </w:pPr>
      <w:r>
        <w:separator/>
      </w:r>
    </w:p>
  </w:footnote>
  <w:footnote w:type="continuationSeparator" w:id="0">
    <w:p w:rsidR="00830F23" w:rsidRDefault="00830F23" w:rsidP="003B6FF5">
      <w:pPr>
        <w:spacing w:line="240" w:lineRule="auto"/>
      </w:pPr>
      <w:r>
        <w:continuationSeparator/>
      </w:r>
    </w:p>
  </w:footnote>
  <w:footnote w:id="1">
    <w:p w:rsidR="004541BD" w:rsidRPr="004541BD" w:rsidRDefault="004541BD">
      <w:pPr>
        <w:pStyle w:val="FootnoteText"/>
        <w:rPr>
          <w:lang w:val="en-US"/>
        </w:rPr>
      </w:pPr>
      <w:r>
        <w:rPr>
          <w:rStyle w:val="FootnoteReference"/>
        </w:rPr>
        <w:footnoteRef/>
      </w:r>
      <w:r>
        <w:t xml:space="preserve"> </w:t>
      </w:r>
      <w:r w:rsidRPr="004541BD">
        <w:rPr>
          <w:sz w:val="18"/>
          <w:szCs w:val="18"/>
        </w:rPr>
        <w:t>https://en.wikipedia.org/wiki/Thomas_Fire</w:t>
      </w:r>
    </w:p>
  </w:footnote>
  <w:footnote w:id="2">
    <w:p w:rsidR="00342710" w:rsidRPr="004541BD" w:rsidRDefault="00342710">
      <w:pPr>
        <w:pStyle w:val="FootnoteText"/>
        <w:rPr>
          <w:sz w:val="18"/>
          <w:szCs w:val="18"/>
          <w:lang w:val="en-US"/>
        </w:rPr>
      </w:pPr>
      <w:r w:rsidRPr="004541BD">
        <w:rPr>
          <w:rStyle w:val="FootnoteReference"/>
          <w:sz w:val="18"/>
          <w:szCs w:val="18"/>
        </w:rPr>
        <w:footnoteRef/>
      </w:r>
      <w:r w:rsidRPr="004541BD">
        <w:rPr>
          <w:sz w:val="18"/>
          <w:szCs w:val="18"/>
        </w:rPr>
        <w:t xml:space="preserve"> https://www.iii.org/fact-statistic/facts-statistics-wildfires</w:t>
      </w:r>
    </w:p>
  </w:footnote>
  <w:footnote w:id="3">
    <w:p w:rsidR="004541BD" w:rsidRPr="004541BD" w:rsidRDefault="004541BD">
      <w:pPr>
        <w:pStyle w:val="FootnoteText"/>
        <w:rPr>
          <w:sz w:val="18"/>
          <w:szCs w:val="18"/>
          <w:lang w:val="en-US"/>
        </w:rPr>
      </w:pPr>
      <w:r w:rsidRPr="004541BD">
        <w:rPr>
          <w:rStyle w:val="FootnoteReference"/>
          <w:sz w:val="18"/>
          <w:szCs w:val="18"/>
        </w:rPr>
        <w:footnoteRef/>
      </w:r>
      <w:r w:rsidRPr="004541BD">
        <w:rPr>
          <w:sz w:val="18"/>
          <w:szCs w:val="18"/>
        </w:rPr>
        <w:t xml:space="preserve"> http://cdfdata.fire.ca.gov/incidents/incidents_details_info?incident_id=1922</w:t>
      </w:r>
    </w:p>
  </w:footnote>
  <w:footnote w:id="4">
    <w:p w:rsidR="000F31E2" w:rsidRPr="000F31E2" w:rsidRDefault="000F31E2">
      <w:pPr>
        <w:pStyle w:val="FootnoteText"/>
        <w:rPr>
          <w:lang w:val="en-US"/>
        </w:rPr>
      </w:pPr>
      <w:r w:rsidRPr="000F31E2">
        <w:rPr>
          <w:rStyle w:val="FootnoteReference"/>
          <w:sz w:val="16"/>
          <w:szCs w:val="16"/>
        </w:rPr>
        <w:footnoteRef/>
      </w:r>
      <w:r w:rsidRPr="000F31E2">
        <w:rPr>
          <w:sz w:val="16"/>
          <w:szCs w:val="16"/>
        </w:rPr>
        <w:t xml:space="preserve"> By Phoenix7777 - Own </w:t>
      </w:r>
      <w:proofErr w:type="spellStart"/>
      <w:r w:rsidRPr="000F31E2">
        <w:rPr>
          <w:sz w:val="16"/>
          <w:szCs w:val="16"/>
        </w:rPr>
        <w:t>workData</w:t>
      </w:r>
      <w:proofErr w:type="spellEnd"/>
      <w:r w:rsidRPr="000F31E2">
        <w:rPr>
          <w:sz w:val="16"/>
          <w:szCs w:val="16"/>
        </w:rPr>
        <w:t xml:space="preserve"> source: MODIS Active Fire Detections for CONUS - 11/29/2017 through 12/06/2017 1700 MST, Remote sensing application center, USDA Forest Service modis_fire_last7_2017_340_conus_shapefile.zip, CC BY-SA 4.0, https://commons.wikimedia.org/w/index.php?curid=64633073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B08"/>
    <w:multiLevelType w:val="hybridMultilevel"/>
    <w:tmpl w:val="1664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267"/>
    <w:multiLevelType w:val="hybridMultilevel"/>
    <w:tmpl w:val="974E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E3203"/>
    <w:multiLevelType w:val="multilevel"/>
    <w:tmpl w:val="9F7CE450"/>
    <w:lvl w:ilvl="0">
      <w:start w:val="1"/>
      <w:numFmt w:val="decimal"/>
      <w:lvlText w:val="%1."/>
      <w:lvlJc w:val="left"/>
      <w:pPr>
        <w:ind w:left="7650" w:hanging="360"/>
      </w:pPr>
      <w:rPr>
        <w:u w:val="none"/>
      </w:rPr>
    </w:lvl>
    <w:lvl w:ilvl="1">
      <w:start w:val="1"/>
      <w:numFmt w:val="lowerLetter"/>
      <w:lvlText w:val="%2."/>
      <w:lvlJc w:val="left"/>
      <w:pPr>
        <w:ind w:left="8370" w:hanging="360"/>
      </w:pPr>
      <w:rPr>
        <w:u w:val="none"/>
      </w:rPr>
    </w:lvl>
    <w:lvl w:ilvl="2">
      <w:start w:val="1"/>
      <w:numFmt w:val="lowerRoman"/>
      <w:lvlText w:val="%3."/>
      <w:lvlJc w:val="right"/>
      <w:pPr>
        <w:ind w:left="9090" w:hanging="360"/>
      </w:pPr>
      <w:rPr>
        <w:u w:val="none"/>
      </w:rPr>
    </w:lvl>
    <w:lvl w:ilvl="3">
      <w:start w:val="1"/>
      <w:numFmt w:val="decimal"/>
      <w:lvlText w:val="%4."/>
      <w:lvlJc w:val="left"/>
      <w:pPr>
        <w:ind w:left="9810" w:hanging="360"/>
      </w:pPr>
      <w:rPr>
        <w:u w:val="none"/>
      </w:rPr>
    </w:lvl>
    <w:lvl w:ilvl="4">
      <w:start w:val="1"/>
      <w:numFmt w:val="lowerLetter"/>
      <w:lvlText w:val="%5."/>
      <w:lvlJc w:val="left"/>
      <w:pPr>
        <w:ind w:left="10530" w:hanging="360"/>
      </w:pPr>
      <w:rPr>
        <w:u w:val="none"/>
      </w:rPr>
    </w:lvl>
    <w:lvl w:ilvl="5">
      <w:start w:val="1"/>
      <w:numFmt w:val="lowerRoman"/>
      <w:lvlText w:val="%6."/>
      <w:lvlJc w:val="right"/>
      <w:pPr>
        <w:ind w:left="11250" w:hanging="360"/>
      </w:pPr>
      <w:rPr>
        <w:u w:val="none"/>
      </w:rPr>
    </w:lvl>
    <w:lvl w:ilvl="6">
      <w:start w:val="1"/>
      <w:numFmt w:val="decimal"/>
      <w:lvlText w:val="%7."/>
      <w:lvlJc w:val="left"/>
      <w:pPr>
        <w:ind w:left="11970" w:hanging="360"/>
      </w:pPr>
      <w:rPr>
        <w:u w:val="none"/>
      </w:rPr>
    </w:lvl>
    <w:lvl w:ilvl="7">
      <w:start w:val="1"/>
      <w:numFmt w:val="lowerLetter"/>
      <w:lvlText w:val="%8."/>
      <w:lvlJc w:val="left"/>
      <w:pPr>
        <w:ind w:left="12690" w:hanging="360"/>
      </w:pPr>
      <w:rPr>
        <w:u w:val="none"/>
      </w:rPr>
    </w:lvl>
    <w:lvl w:ilvl="8">
      <w:start w:val="1"/>
      <w:numFmt w:val="lowerRoman"/>
      <w:lvlText w:val="%9."/>
      <w:lvlJc w:val="right"/>
      <w:pPr>
        <w:ind w:left="13410" w:hanging="360"/>
      </w:pPr>
      <w:rPr>
        <w:u w:val="none"/>
      </w:rPr>
    </w:lvl>
  </w:abstractNum>
  <w:abstractNum w:abstractNumId="3" w15:restartNumberingAfterBreak="0">
    <w:nsid w:val="18A6541D"/>
    <w:multiLevelType w:val="hybridMultilevel"/>
    <w:tmpl w:val="853E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D3615"/>
    <w:multiLevelType w:val="multilevel"/>
    <w:tmpl w:val="1EECC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9B56E3"/>
    <w:multiLevelType w:val="multilevel"/>
    <w:tmpl w:val="0852A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633863"/>
    <w:multiLevelType w:val="multilevel"/>
    <w:tmpl w:val="EFE83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1250A1"/>
    <w:multiLevelType w:val="hybridMultilevel"/>
    <w:tmpl w:val="1B2C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7BCF"/>
    <w:rsid w:val="000555F3"/>
    <w:rsid w:val="000F31E2"/>
    <w:rsid w:val="0010664E"/>
    <w:rsid w:val="001101F6"/>
    <w:rsid w:val="002A4EEB"/>
    <w:rsid w:val="002E3649"/>
    <w:rsid w:val="00342710"/>
    <w:rsid w:val="003B6FF5"/>
    <w:rsid w:val="00427BCF"/>
    <w:rsid w:val="00434547"/>
    <w:rsid w:val="004541BD"/>
    <w:rsid w:val="00662C5E"/>
    <w:rsid w:val="00830F23"/>
    <w:rsid w:val="008B377F"/>
    <w:rsid w:val="00A7077B"/>
    <w:rsid w:val="00B554C6"/>
    <w:rsid w:val="00CB69FA"/>
    <w:rsid w:val="00DB71FD"/>
    <w:rsid w:val="00F4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2B2E"/>
  <w15:docId w15:val="{6528007B-BDFE-471C-BB70-06ED62BE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101F6"/>
    <w:pPr>
      <w:ind w:left="720"/>
      <w:contextualSpacing/>
    </w:pPr>
  </w:style>
  <w:style w:type="paragraph" w:styleId="FootnoteText">
    <w:name w:val="footnote text"/>
    <w:basedOn w:val="Normal"/>
    <w:link w:val="FootnoteTextChar"/>
    <w:uiPriority w:val="99"/>
    <w:semiHidden/>
    <w:unhideWhenUsed/>
    <w:rsid w:val="003B6FF5"/>
    <w:pPr>
      <w:spacing w:line="240" w:lineRule="auto"/>
    </w:pPr>
    <w:rPr>
      <w:sz w:val="20"/>
      <w:szCs w:val="20"/>
    </w:rPr>
  </w:style>
  <w:style w:type="character" w:customStyle="1" w:styleId="FootnoteTextChar">
    <w:name w:val="Footnote Text Char"/>
    <w:basedOn w:val="DefaultParagraphFont"/>
    <w:link w:val="FootnoteText"/>
    <w:uiPriority w:val="99"/>
    <w:semiHidden/>
    <w:rsid w:val="003B6FF5"/>
    <w:rPr>
      <w:sz w:val="20"/>
      <w:szCs w:val="20"/>
    </w:rPr>
  </w:style>
  <w:style w:type="character" w:styleId="FootnoteReference">
    <w:name w:val="footnote reference"/>
    <w:basedOn w:val="DefaultParagraphFont"/>
    <w:uiPriority w:val="99"/>
    <w:semiHidden/>
    <w:unhideWhenUsed/>
    <w:rsid w:val="003B6FF5"/>
    <w:rPr>
      <w:vertAlign w:val="superscript"/>
    </w:rPr>
  </w:style>
  <w:style w:type="table" w:styleId="TableGrid">
    <w:name w:val="Table Grid"/>
    <w:basedOn w:val="TableNormal"/>
    <w:uiPriority w:val="39"/>
    <w:rsid w:val="004345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AB24-256C-4749-9374-9A58AB87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Amer, Safaa</cp:lastModifiedBy>
  <cp:revision>9</cp:revision>
  <dcterms:created xsi:type="dcterms:W3CDTF">2017-12-19T00:06:00Z</dcterms:created>
  <dcterms:modified xsi:type="dcterms:W3CDTF">2017-12-21T01:21:00Z</dcterms:modified>
</cp:coreProperties>
</file>