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B6" w:rsidRDefault="000A3CB6" w:rsidP="000A3CB6">
      <w:r>
        <w:rPr>
          <w:rFonts w:hint="eastAsia"/>
        </w:rPr>
        <w:t>低功耗</w:t>
      </w:r>
      <w:r>
        <w:t>SRAM</w:t>
      </w:r>
      <w:r>
        <w:t>电路的设计技术研究</w:t>
      </w:r>
    </w:p>
    <w:p w:rsidR="00CB2C7B" w:rsidRDefault="000A3CB6" w:rsidP="000A3CB6">
      <w:r>
        <w:rPr>
          <w:rFonts w:hint="eastAsia"/>
        </w:rPr>
        <w:t>在现代高性能处理器中，</w:t>
      </w:r>
      <w:r>
        <w:rPr>
          <w:rFonts w:hint="eastAsia"/>
        </w:rPr>
        <w:t xml:space="preserve">SRAM </w:t>
      </w:r>
      <w:r>
        <w:rPr>
          <w:rFonts w:hint="eastAsia"/>
        </w:rPr>
        <w:t>所占芯片的面积已经超过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0A3CB6" w:rsidRPr="000A3CB6" w:rsidRDefault="000A3CB6" w:rsidP="000A3CB6">
      <w:r w:rsidRPr="000A3CB6">
        <w:rPr>
          <w:rFonts w:hint="eastAsia"/>
        </w:rPr>
        <w:t>位线的动态功耗是整个</w:t>
      </w:r>
      <w:r w:rsidRPr="000A3CB6">
        <w:t>SRAM</w:t>
      </w:r>
      <w:r w:rsidRPr="000A3CB6">
        <w:rPr>
          <w:rFonts w:hint="eastAsia"/>
        </w:rPr>
        <w:t>中耗电最大的部分。</w:t>
      </w:r>
    </w:p>
    <w:p w:rsidR="00DF5D51" w:rsidRPr="0080641E" w:rsidRDefault="00DF5D51" w:rsidP="00DF5D5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 w:rsidRPr="0080641E">
        <w:rPr>
          <w:rFonts w:asciiTheme="minorEastAsia" w:hAnsiTheme="minorEastAsia" w:hint="eastAsia"/>
          <w:sz w:val="24"/>
          <w:szCs w:val="24"/>
        </w:rPr>
        <w:t>中国信息</w:t>
      </w:r>
      <w:r w:rsidRPr="0080641E">
        <w:rPr>
          <w:rFonts w:asciiTheme="minorEastAsia" w:hAnsiTheme="minorEastAsia"/>
          <w:sz w:val="24"/>
          <w:szCs w:val="24"/>
        </w:rPr>
        <w:t>通信研究院，移动智能</w:t>
      </w:r>
      <w:r w:rsidRPr="0080641E">
        <w:rPr>
          <w:rFonts w:asciiTheme="minorEastAsia" w:hAnsiTheme="minorEastAsia" w:hint="eastAsia"/>
          <w:sz w:val="24"/>
          <w:szCs w:val="24"/>
        </w:rPr>
        <w:t>终端</w:t>
      </w:r>
      <w:r w:rsidRPr="0080641E">
        <w:rPr>
          <w:rFonts w:asciiTheme="minorEastAsia" w:hAnsiTheme="minorEastAsia"/>
          <w:sz w:val="24"/>
          <w:szCs w:val="24"/>
        </w:rPr>
        <w:t>暨</w:t>
      </w:r>
      <w:r w:rsidRPr="0080641E">
        <w:rPr>
          <w:rFonts w:asciiTheme="minorEastAsia" w:hAnsiTheme="minorEastAsia" w:hint="eastAsia"/>
          <w:sz w:val="24"/>
          <w:szCs w:val="24"/>
        </w:rPr>
        <w:t>智能</w:t>
      </w:r>
      <w:r w:rsidRPr="0080641E">
        <w:rPr>
          <w:rFonts w:asciiTheme="minorEastAsia" w:hAnsiTheme="minorEastAsia"/>
          <w:sz w:val="24"/>
          <w:szCs w:val="24"/>
        </w:rPr>
        <w:t>硬件白皮书</w:t>
      </w:r>
    </w:p>
    <w:p w:rsidR="000A3CB6" w:rsidRDefault="00DF5D51" w:rsidP="000A3CB6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>
        <w:rPr>
          <w:rFonts w:asciiTheme="minorEastAsia" w:hAnsiTheme="minorEastAsia" w:hint="eastAsia"/>
          <w:sz w:val="24"/>
          <w:szCs w:val="24"/>
        </w:rPr>
        <w:t>关</w:t>
      </w:r>
      <w:r>
        <w:rPr>
          <w:rFonts w:asciiTheme="minorEastAsia" w:hAnsiTheme="minorEastAsia"/>
          <w:sz w:val="24"/>
          <w:szCs w:val="24"/>
        </w:rPr>
        <w:t>立军</w:t>
      </w:r>
      <w:r>
        <w:rPr>
          <w:rFonts w:asciiTheme="minorEastAsia" w:hAnsiTheme="minorEastAsia" w:hint="eastAsia"/>
          <w:sz w:val="24"/>
          <w:szCs w:val="24"/>
        </w:rPr>
        <w:t xml:space="preserve"> 基于</w:t>
      </w:r>
      <w:r>
        <w:rPr>
          <w:rFonts w:asciiTheme="minorEastAsia" w:hAnsiTheme="minorEastAsia"/>
          <w:sz w:val="24"/>
          <w:szCs w:val="24"/>
        </w:rPr>
        <w:t>28nm工艺低电压SRAM</w:t>
      </w:r>
      <w:r>
        <w:rPr>
          <w:rFonts w:asciiTheme="minorEastAsia" w:hAnsiTheme="minorEastAsia"/>
          <w:sz w:val="24"/>
          <w:szCs w:val="24"/>
        </w:rPr>
        <w:t>单元电路设计</w:t>
      </w:r>
    </w:p>
    <w:p w:rsidR="00DF5D51" w:rsidRPr="00DF5D51" w:rsidRDefault="00DF5D51" w:rsidP="00DF5D5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【3</w:t>
      </w:r>
      <w:r>
        <w:rPr>
          <w:rFonts w:asciiTheme="minorEastAsia" w:hAnsiTheme="minor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冯海玉．中国集成电路市场的结构性分析</w:t>
      </w:r>
    </w:p>
    <w:p w:rsidR="00DF5D51" w:rsidRDefault="00DF5D51" w:rsidP="000A3CB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【4</w:t>
      </w:r>
      <w:r>
        <w:rPr>
          <w:rFonts w:asciiTheme="minorEastAsia" w:hAnsiTheme="minorEastAsia"/>
          <w:sz w:val="24"/>
          <w:szCs w:val="24"/>
        </w:rPr>
        <w:t>】</w:t>
      </w:r>
      <w:r w:rsidRPr="00DF5D51">
        <w:rPr>
          <w:rFonts w:asciiTheme="minorEastAsia" w:hAnsiTheme="minorEastAsia" w:hint="eastAsia"/>
          <w:sz w:val="24"/>
          <w:szCs w:val="24"/>
        </w:rPr>
        <w:t>Zhang K．Embedded memories for nano-scale VLSIs</w:t>
      </w:r>
    </w:p>
    <w:p w:rsidR="00DF5D51" w:rsidRDefault="00DF5D51" w:rsidP="000A3CB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【5</w:t>
      </w:r>
      <w:r>
        <w:rPr>
          <w:rFonts w:asciiTheme="minorEastAsia" w:hAnsiTheme="minorEastAsia"/>
          <w:sz w:val="24"/>
          <w:szCs w:val="24"/>
        </w:rPr>
        <w:t>】</w:t>
      </w:r>
      <w:r w:rsidRPr="00DF5D51">
        <w:rPr>
          <w:rFonts w:asciiTheme="minorEastAsia" w:hAnsiTheme="minorEastAsia" w:hint="eastAsia"/>
          <w:sz w:val="24"/>
          <w:szCs w:val="24"/>
        </w:rPr>
        <w:t>Gordon E．Moore．The microprocessor：engine of the technology revolution[J]</w:t>
      </w:r>
      <w:r>
        <w:rPr>
          <w:rFonts w:asciiTheme="minorEastAsia" w:hAnsiTheme="minorEastAsia" w:hint="eastAsia"/>
          <w:sz w:val="24"/>
          <w:szCs w:val="24"/>
        </w:rPr>
        <w:t>．</w:t>
      </w:r>
    </w:p>
    <w:p w:rsidR="00DF5D51" w:rsidRPr="00DF5D51" w:rsidRDefault="00DF5D51" w:rsidP="00DF5D5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/>
          <w:sz w:val="24"/>
          <w:szCs w:val="24"/>
        </w:rPr>
        <w:t>6】</w:t>
      </w:r>
      <w:r w:rsidRPr="00DF5D51">
        <w:rPr>
          <w:rFonts w:asciiTheme="minorEastAsia" w:hAnsiTheme="minorEastAsia" w:hint="eastAsia"/>
          <w:sz w:val="24"/>
          <w:szCs w:val="24"/>
        </w:rPr>
        <w:t>S．Narendra，V De，S．Borkar,et a1．Full．chip subthreshold leakage power prediction and reduction techniques for sub．0．18．n m CMOS[J]．</w:t>
      </w:r>
    </w:p>
    <w:p w:rsidR="00DF5D51" w:rsidRDefault="00DF5D51" w:rsidP="00DF5D51">
      <w:pPr>
        <w:rPr>
          <w:rFonts w:asciiTheme="minorEastAsia" w:hAnsiTheme="minorEastAsia"/>
          <w:sz w:val="24"/>
          <w:szCs w:val="24"/>
        </w:rPr>
      </w:pPr>
      <w:r w:rsidRPr="00DF5D51">
        <w:rPr>
          <w:rFonts w:asciiTheme="minorEastAsia" w:hAnsiTheme="minorEastAsia" w:hint="eastAsia"/>
          <w:sz w:val="24"/>
          <w:szCs w:val="24"/>
        </w:rPr>
        <w:t>V De and S．Berkar．Technology and design challenges for Iow power and high performance fmicroprocessors][C</w:t>
      </w:r>
    </w:p>
    <w:p w:rsidR="00DF5D51" w:rsidRDefault="00DF5D51" w:rsidP="000A3CB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【7</w:t>
      </w:r>
      <w:r>
        <w:rPr>
          <w:rFonts w:asciiTheme="minorEastAsia" w:hAnsiTheme="minorEastAsia"/>
          <w:sz w:val="24"/>
          <w:szCs w:val="24"/>
        </w:rPr>
        <w:t>】</w:t>
      </w:r>
      <w:r w:rsidRPr="00DF5D51">
        <w:rPr>
          <w:rFonts w:asciiTheme="minorEastAsia" w:hAnsiTheme="minorEastAsia" w:hint="eastAsia"/>
          <w:sz w:val="24"/>
          <w:szCs w:val="24"/>
        </w:rPr>
        <w:t>T．D．Burd and R．w．Brodersen．Design issues for Dynamic Voltage Scaling[C]．Low Power Electronics and Design,2000</w:t>
      </w:r>
    </w:p>
    <w:p w:rsidR="00DF5D51" w:rsidRDefault="00DF5D51" w:rsidP="000A3CB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/>
          <w:sz w:val="24"/>
          <w:szCs w:val="24"/>
        </w:rPr>
        <w:t>8】</w:t>
      </w:r>
      <w:r w:rsidRPr="00DF5D51">
        <w:rPr>
          <w:rFonts w:asciiTheme="minorEastAsia" w:hAnsiTheme="minorEastAsia" w:hint="eastAsia"/>
          <w:sz w:val="24"/>
          <w:szCs w:val="24"/>
        </w:rPr>
        <w:t xml:space="preserve">Zhai Be．D．Blaauw,D．Sylvester,et a1．The limit of dynamic volmge scaling and insomniac dynamic volmge </w:t>
      </w:r>
      <w:bookmarkStart w:id="0" w:name="_GoBack"/>
      <w:bookmarkEnd w:id="0"/>
      <w:r w:rsidRPr="00DF5D51">
        <w:rPr>
          <w:rFonts w:asciiTheme="minorEastAsia" w:hAnsiTheme="minorEastAsia" w:hint="eastAsia"/>
          <w:sz w:val="24"/>
          <w:szCs w:val="24"/>
        </w:rPr>
        <w:t>scaling[J]．very Large Scale Integration(VLSI)Systems，IEEE Transactions on，2005，13(1l、：1239—1252．</w:t>
      </w:r>
    </w:p>
    <w:p w:rsidR="00DF5D51" w:rsidRDefault="00DF5D51" w:rsidP="00DF5D5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/>
          <w:sz w:val="24"/>
          <w:szCs w:val="24"/>
        </w:rPr>
        <w:t>9】</w:t>
      </w:r>
      <w:r w:rsidRPr="00DF5D51">
        <w:rPr>
          <w:rFonts w:asciiTheme="minorEastAsia" w:hAnsiTheme="minorEastAsia" w:hint="eastAsia"/>
          <w:sz w:val="24"/>
          <w:szCs w:val="24"/>
        </w:rPr>
        <w:t>T．Burd，T'Pering，A．Stratakos，et a1．A dynamic voltage scaled microprocessor systemiC]．Solid—</w:t>
      </w:r>
      <w:r>
        <w:rPr>
          <w:rFonts w:asciiTheme="minorEastAsia" w:hAnsiTheme="minorEastAsia" w:hint="eastAsia"/>
          <w:sz w:val="24"/>
          <w:szCs w:val="24"/>
        </w:rPr>
        <w:t xml:space="preserve">State </w:t>
      </w:r>
      <w:r w:rsidRPr="00DF5D51">
        <w:rPr>
          <w:rFonts w:asciiTheme="minorEastAsia" w:hAnsiTheme="minorEastAsia" w:hint="eastAsia"/>
          <w:sz w:val="24"/>
          <w:szCs w:val="24"/>
        </w:rPr>
        <w:t>Circuits Conference，2000．Digest of Technical Papers．ISSCC．2000 IEEE International，2000，294—295，466．</w:t>
      </w:r>
    </w:p>
    <w:p w:rsidR="00DF5D51" w:rsidRDefault="00DF5D51" w:rsidP="00DF5D5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【1</w:t>
      </w:r>
      <w:r>
        <w:rPr>
          <w:rFonts w:asciiTheme="minorEastAsia" w:hAnsiTheme="minorEastAsia"/>
          <w:sz w:val="24"/>
          <w:szCs w:val="24"/>
        </w:rPr>
        <w:t>0】</w:t>
      </w:r>
      <w:r w:rsidRPr="00DF5D51">
        <w:rPr>
          <w:rFonts w:asciiTheme="minorEastAsia" w:hAnsiTheme="minorEastAsia" w:hint="eastAsia"/>
          <w:sz w:val="24"/>
          <w:szCs w:val="24"/>
        </w:rPr>
        <w:t>Cho Youngjin，Kim Younghyun，Joo Yongsoo，et a1．Simultaneous optimization ofbattery-aware voltage regulator scheduling with dynamic voltage and frequency scaling[C]．Low Power Electronics and Design(ISLPED)，2008 ACM／IEEE Intemational Symposium on，2008，309—3 1 4．</w:t>
      </w:r>
    </w:p>
    <w:p w:rsidR="00BA221D" w:rsidRDefault="00BA221D" w:rsidP="00BA22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【1</w:t>
      </w:r>
      <w:r>
        <w:rPr>
          <w:rFonts w:asciiTheme="minorEastAsia" w:hAnsiTheme="minorEastAsia"/>
          <w:sz w:val="24"/>
          <w:szCs w:val="24"/>
        </w:rPr>
        <w:t>1】</w:t>
      </w:r>
      <w:r w:rsidRPr="00BA221D">
        <w:rPr>
          <w:rFonts w:asciiTheme="minorEastAsia" w:hAnsiTheme="minorEastAsia"/>
          <w:sz w:val="24"/>
          <w:szCs w:val="24"/>
        </w:rPr>
        <w:t>Jeabin Lee, Byeong-Gyu Nam and Hoi-Jun Yoo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BA221D">
        <w:rPr>
          <w:rFonts w:asciiTheme="minorEastAsia" w:hAnsiTheme="minorEastAsia"/>
          <w:sz w:val="24"/>
          <w:szCs w:val="24"/>
        </w:rPr>
        <w:t>Dynamic Volta</w:t>
      </w:r>
      <w:r>
        <w:rPr>
          <w:rFonts w:asciiTheme="minorEastAsia" w:hAnsiTheme="minorEastAsia"/>
          <w:sz w:val="24"/>
          <w:szCs w:val="24"/>
        </w:rPr>
        <w:t>ge and Frequency Scaling (DVFS)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BA221D">
        <w:rPr>
          <w:rFonts w:asciiTheme="minorEastAsia" w:hAnsiTheme="minorEastAsia"/>
          <w:sz w:val="24"/>
          <w:szCs w:val="24"/>
        </w:rPr>
        <w:t>Scheme for Multi-Domains Power Management</w:t>
      </w:r>
    </w:p>
    <w:p w:rsidR="00BA221D" w:rsidRPr="00DF5D51" w:rsidRDefault="00BA221D" w:rsidP="00BA221D">
      <w:pPr>
        <w:rPr>
          <w:rFonts w:asciiTheme="minorEastAsia" w:hAnsiTheme="minorEastAsia" w:hint="eastAsia"/>
          <w:sz w:val="24"/>
          <w:szCs w:val="24"/>
        </w:rPr>
      </w:pPr>
    </w:p>
    <w:sectPr w:rsidR="00BA221D" w:rsidRPr="00DF5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94B" w:rsidRDefault="00CE194B" w:rsidP="000A3CB6">
      <w:r>
        <w:separator/>
      </w:r>
    </w:p>
  </w:endnote>
  <w:endnote w:type="continuationSeparator" w:id="0">
    <w:p w:rsidR="00CE194B" w:rsidRDefault="00CE194B" w:rsidP="000A3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94B" w:rsidRDefault="00CE194B" w:rsidP="000A3CB6">
      <w:r>
        <w:separator/>
      </w:r>
    </w:p>
  </w:footnote>
  <w:footnote w:type="continuationSeparator" w:id="0">
    <w:p w:rsidR="00CE194B" w:rsidRDefault="00CE194B" w:rsidP="000A3C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EC"/>
    <w:rsid w:val="000A3CB6"/>
    <w:rsid w:val="006226EC"/>
    <w:rsid w:val="008E2225"/>
    <w:rsid w:val="00AA603F"/>
    <w:rsid w:val="00BA221D"/>
    <w:rsid w:val="00BC72B2"/>
    <w:rsid w:val="00CB2C7B"/>
    <w:rsid w:val="00CE194B"/>
    <w:rsid w:val="00DF5D51"/>
    <w:rsid w:val="00FC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8647B-40E7-41A4-8D18-454A73B7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C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2018-02-09T02:30:00Z</dcterms:created>
  <dcterms:modified xsi:type="dcterms:W3CDTF">2018-02-27T08:51:00Z</dcterms:modified>
</cp:coreProperties>
</file>