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A9C" w:rsidRPr="00057A9C" w:rsidRDefault="00057A9C" w:rsidP="00057A9C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057A9C">
        <w:rPr>
          <w:rFonts w:ascii="Times New Roman" w:hAnsi="Times New Roman" w:cs="Times New Roman"/>
          <w:kern w:val="0"/>
          <w:sz w:val="24"/>
          <w:szCs w:val="24"/>
        </w:rPr>
        <w:t>船舶柴油机及安装</w:t>
      </w:r>
    </w:p>
    <w:p w:rsidR="00CB2C7B" w:rsidRPr="00057A9C" w:rsidRDefault="00057A9C" w:rsidP="00057A9C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057A9C">
        <w:rPr>
          <w:rFonts w:ascii="Times New Roman" w:hAnsi="Times New Roman" w:cs="Times New Roman"/>
          <w:kern w:val="0"/>
          <w:sz w:val="24"/>
          <w:szCs w:val="24"/>
        </w:rPr>
        <w:t>船舶柴油机故障诊断现状及发展趋势</w:t>
      </w:r>
    </w:p>
    <w:p w:rsidR="00057A9C" w:rsidRPr="00057A9C" w:rsidRDefault="00057A9C" w:rsidP="00057A9C">
      <w:pPr>
        <w:pStyle w:val="a5"/>
        <w:numPr>
          <w:ilvl w:val="0"/>
          <w:numId w:val="3"/>
        </w:numPr>
        <w:ind w:firstLineChars="0"/>
      </w:pPr>
      <w:r w:rsidRPr="00785696">
        <w:rPr>
          <w:rFonts w:ascii="Times New Roman" w:hAnsi="Times New Roman" w:cs="Times New Roman"/>
          <w:kern w:val="0"/>
          <w:sz w:val="24"/>
          <w:szCs w:val="24"/>
        </w:rPr>
        <w:t>柴油机故障诊断技术的现状及发展趋势</w:t>
      </w:r>
    </w:p>
    <w:p w:rsidR="00057A9C" w:rsidRPr="00057A9C" w:rsidRDefault="00057A9C" w:rsidP="00057A9C">
      <w:pPr>
        <w:pStyle w:val="a5"/>
        <w:numPr>
          <w:ilvl w:val="0"/>
          <w:numId w:val="3"/>
        </w:numPr>
        <w:ind w:firstLineChars="0"/>
      </w:pPr>
      <w:r w:rsidRPr="00785696">
        <w:rPr>
          <w:rFonts w:ascii="Times New Roman" w:hAnsi="Times New Roman" w:cs="Times New Roman"/>
          <w:kern w:val="0"/>
          <w:sz w:val="24"/>
          <w:szCs w:val="24"/>
        </w:rPr>
        <w:t>模糊支持向量机在船舶柴油机故障诊断中的应用</w:t>
      </w:r>
    </w:p>
    <w:p w:rsidR="00057A9C" w:rsidRPr="00057A9C" w:rsidRDefault="00057A9C" w:rsidP="00057A9C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057A9C">
        <w:rPr>
          <w:rFonts w:ascii="Times New Roman" w:hAnsi="Times New Roman" w:cs="Times New Roman"/>
          <w:sz w:val="24"/>
          <w:szCs w:val="24"/>
        </w:rPr>
        <w:t>Vapik and chervonenkis</w:t>
      </w:r>
      <w:r w:rsidRPr="00057A9C">
        <w:rPr>
          <w:rFonts w:ascii="Times New Roman" w:hAnsi="Times New Roman" w:cs="Times New Roman"/>
          <w:sz w:val="24"/>
          <w:szCs w:val="24"/>
        </w:rPr>
        <w:t>．</w:t>
      </w:r>
      <w:r w:rsidRPr="00057A9C">
        <w:rPr>
          <w:rFonts w:ascii="Times New Roman" w:hAnsi="Times New Roman" w:cs="Times New Roman"/>
          <w:sz w:val="24"/>
          <w:szCs w:val="24"/>
        </w:rPr>
        <w:t>Empirical Risk Minimization principle</w:t>
      </w:r>
      <w:r w:rsidRPr="00057A9C">
        <w:rPr>
          <w:rFonts w:ascii="Times New Roman" w:hAnsi="Times New Roman" w:cs="Times New Roman"/>
          <w:sz w:val="24"/>
          <w:szCs w:val="24"/>
        </w:rPr>
        <w:t>．</w:t>
      </w:r>
      <w:r w:rsidRPr="00057A9C">
        <w:rPr>
          <w:rFonts w:ascii="Times New Roman" w:hAnsi="Times New Roman" w:cs="Times New Roman"/>
          <w:sz w:val="24"/>
          <w:szCs w:val="24"/>
        </w:rPr>
        <w:t>GeneticAlgorithm</w:t>
      </w:r>
      <w:r w:rsidRPr="00057A9C">
        <w:rPr>
          <w:rFonts w:ascii="Times New Roman" w:hAnsi="Times New Roman" w:cs="Times New Roman"/>
          <w:sz w:val="24"/>
          <w:szCs w:val="24"/>
        </w:rPr>
        <w:t>．</w:t>
      </w:r>
      <w:r w:rsidRPr="00057A9C">
        <w:rPr>
          <w:rFonts w:ascii="Times New Roman" w:hAnsi="Times New Roman" w:cs="Times New Roman"/>
          <w:sz w:val="24"/>
          <w:szCs w:val="24"/>
        </w:rPr>
        <w:t>1 974</w:t>
      </w:r>
    </w:p>
    <w:p w:rsidR="00057A9C" w:rsidRPr="00057A9C" w:rsidRDefault="00057A9C" w:rsidP="00057A9C">
      <w:pPr>
        <w:pStyle w:val="a5"/>
        <w:numPr>
          <w:ilvl w:val="0"/>
          <w:numId w:val="3"/>
        </w:numPr>
        <w:ind w:firstLineChars="0"/>
      </w:pPr>
      <w:r w:rsidRPr="00785696">
        <w:rPr>
          <w:rFonts w:ascii="Times New Roman" w:hAnsi="Times New Roman" w:cs="Times New Roman"/>
          <w:sz w:val="24"/>
          <w:szCs w:val="24"/>
        </w:rPr>
        <w:t>船舶柴油机故障诊断技术研究</w:t>
      </w:r>
    </w:p>
    <w:p w:rsidR="00057A9C" w:rsidRPr="00057A9C" w:rsidRDefault="00057A9C" w:rsidP="00057A9C">
      <w:pPr>
        <w:pStyle w:val="a5"/>
        <w:numPr>
          <w:ilvl w:val="0"/>
          <w:numId w:val="3"/>
        </w:numPr>
        <w:ind w:firstLineChars="0"/>
      </w:pPr>
      <w:r w:rsidRPr="00785696">
        <w:rPr>
          <w:rFonts w:ascii="Times New Roman" w:hAnsi="Times New Roman" w:cs="Times New Roman"/>
          <w:sz w:val="24"/>
          <w:szCs w:val="24"/>
        </w:rPr>
        <w:t>内燃机学</w:t>
      </w:r>
      <w:r w:rsidRPr="00785696">
        <w:rPr>
          <w:rFonts w:ascii="Times New Roman" w:hAnsi="Times New Roman" w:cs="Times New Roman"/>
          <w:sz w:val="24"/>
          <w:szCs w:val="24"/>
        </w:rPr>
        <w:t xml:space="preserve"> </w:t>
      </w:r>
      <w:r w:rsidRPr="00785696">
        <w:rPr>
          <w:rFonts w:ascii="Times New Roman" w:hAnsi="Times New Roman" w:cs="Times New Roman"/>
          <w:sz w:val="24"/>
          <w:szCs w:val="24"/>
        </w:rPr>
        <w:t>周龙保</w:t>
      </w:r>
    </w:p>
    <w:p w:rsidR="00057A9C" w:rsidRPr="00057A9C" w:rsidRDefault="00057A9C" w:rsidP="00057A9C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057A9C">
        <w:rPr>
          <w:rFonts w:ascii="Times New Roman" w:hAnsi="Times New Roman" w:cs="Times New Roman"/>
          <w:sz w:val="24"/>
          <w:szCs w:val="24"/>
        </w:rPr>
        <w:t>柴油机智能化故障诊断技术</w:t>
      </w:r>
      <w:r w:rsidRPr="00057A9C">
        <w:rPr>
          <w:rFonts w:ascii="Times New Roman" w:hAnsi="Times New Roman" w:cs="Times New Roman"/>
          <w:sz w:val="24"/>
          <w:szCs w:val="24"/>
        </w:rPr>
        <w:t xml:space="preserve"> </w:t>
      </w:r>
      <w:r w:rsidRPr="00057A9C">
        <w:rPr>
          <w:rFonts w:ascii="Times New Roman" w:hAnsi="Times New Roman" w:cs="Times New Roman"/>
          <w:sz w:val="24"/>
          <w:szCs w:val="24"/>
        </w:rPr>
        <w:t>曹龙汉</w:t>
      </w:r>
    </w:p>
    <w:p w:rsidR="00057A9C" w:rsidRDefault="00057A9C" w:rsidP="00057A9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785696">
        <w:rPr>
          <w:rFonts w:ascii="Times New Roman" w:hAnsi="Times New Roman" w:cs="Times New Roman"/>
          <w:kern w:val="0"/>
          <w:sz w:val="24"/>
          <w:szCs w:val="24"/>
        </w:rPr>
        <w:t>柴油发动机运行状态监测和故障诊断系统的设计与实现</w:t>
      </w:r>
      <w:r w:rsidRPr="0078569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85696">
        <w:rPr>
          <w:rFonts w:ascii="Times New Roman" w:hAnsi="Times New Roman" w:cs="Times New Roman"/>
          <w:kern w:val="0"/>
          <w:sz w:val="24"/>
          <w:szCs w:val="24"/>
        </w:rPr>
        <w:t>刘鑫</w:t>
      </w:r>
      <w:bookmarkStart w:id="0" w:name="_GoBack"/>
      <w:bookmarkEnd w:id="0"/>
    </w:p>
    <w:sectPr w:rsidR="00057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892" w:rsidRDefault="002B6892" w:rsidP="00057A9C">
      <w:r>
        <w:separator/>
      </w:r>
    </w:p>
  </w:endnote>
  <w:endnote w:type="continuationSeparator" w:id="0">
    <w:p w:rsidR="002B6892" w:rsidRDefault="002B6892" w:rsidP="0005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892" w:rsidRDefault="002B6892" w:rsidP="00057A9C">
      <w:r>
        <w:separator/>
      </w:r>
    </w:p>
  </w:footnote>
  <w:footnote w:type="continuationSeparator" w:id="0">
    <w:p w:rsidR="002B6892" w:rsidRDefault="002B6892" w:rsidP="00057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0264"/>
    <w:multiLevelType w:val="hybridMultilevel"/>
    <w:tmpl w:val="2EEA24B6"/>
    <w:lvl w:ilvl="0" w:tplc="30F203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B8730D"/>
    <w:multiLevelType w:val="hybridMultilevel"/>
    <w:tmpl w:val="849CF17E"/>
    <w:lvl w:ilvl="0" w:tplc="A5E4C25A">
      <w:start w:val="1"/>
      <w:numFmt w:val="decimal"/>
      <w:lvlText w:val="『%1』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B16806"/>
    <w:multiLevelType w:val="hybridMultilevel"/>
    <w:tmpl w:val="59D01D5C"/>
    <w:lvl w:ilvl="0" w:tplc="3A88DB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4B"/>
    <w:rsid w:val="00057A9C"/>
    <w:rsid w:val="002B6892"/>
    <w:rsid w:val="00906B4B"/>
    <w:rsid w:val="00CB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ED7C98-69F0-43CF-B103-335E3985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7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A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A9C"/>
    <w:rPr>
      <w:sz w:val="18"/>
      <w:szCs w:val="18"/>
    </w:rPr>
  </w:style>
  <w:style w:type="paragraph" w:styleId="a5">
    <w:name w:val="List Paragraph"/>
    <w:basedOn w:val="a"/>
    <w:uiPriority w:val="34"/>
    <w:qFormat/>
    <w:rsid w:val="00057A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2017-02-11T08:55:00Z</dcterms:created>
  <dcterms:modified xsi:type="dcterms:W3CDTF">2017-02-11T09:09:00Z</dcterms:modified>
</cp:coreProperties>
</file>