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DF2C" w14:textId="77777777" w:rsidR="0047637C" w:rsidRDefault="00000000">
      <w:pPr>
        <w:spacing w:before="240" w:after="80"/>
        <w:jc w:val="center"/>
      </w:pPr>
      <w:r>
        <w:rPr>
          <w:rFonts w:ascii="Arial" w:hAnsi="Arial"/>
          <w:b/>
          <w:color w:val="2B6CB0"/>
        </w:rPr>
        <w:t>UNIDAD 6: INTRODUCCIÓN AL LENGUAJE SQL</w:t>
      </w:r>
    </w:p>
    <w:p w14:paraId="15A681B7" w14:textId="77777777" w:rsidR="0047637C" w:rsidRDefault="00000000">
      <w:pPr>
        <w:spacing w:after="80"/>
        <w:jc w:val="center"/>
      </w:pPr>
      <w:r>
        <w:rPr>
          <w:rFonts w:ascii="Arial" w:hAnsi="Arial"/>
          <w:b/>
          <w:color w:val="1A365D"/>
          <w:sz w:val="36"/>
        </w:rPr>
        <w:t>Tarea 6.1: Sintaxis y Clasificación de Sentencias SQL (LDD y LMD)</w:t>
      </w:r>
    </w:p>
    <w:p w14:paraId="2FCAFE15" w14:textId="77777777" w:rsidR="0047637C" w:rsidRDefault="00000000">
      <w:pPr>
        <w:spacing w:after="360"/>
        <w:jc w:val="center"/>
      </w:pPr>
      <w:r>
        <w:rPr>
          <w:rFonts w:ascii="Arial" w:hAnsi="Arial"/>
          <w:i/>
          <w:color w:val="718096"/>
          <w:sz w:val="20"/>
        </w:rPr>
        <w:t>Reporte Técnico de Taxonomía, Sintaxis Formal BNF y Estudio de Comandos SQL</w:t>
      </w:r>
    </w:p>
    <w:p w14:paraId="198232BD" w14:textId="77777777" w:rsidR="0047637C" w:rsidRPr="00701A54" w:rsidRDefault="00000000">
      <w:pPr>
        <w:pStyle w:val="Ttulo1"/>
        <w:spacing w:before="280" w:after="120"/>
        <w:rPr>
          <w:sz w:val="32"/>
          <w:szCs w:val="32"/>
        </w:rPr>
      </w:pPr>
      <w:r w:rsidRPr="00701A54">
        <w:rPr>
          <w:rFonts w:ascii="Arial" w:hAnsi="Arial"/>
          <w:color w:val="1A365D"/>
          <w:sz w:val="32"/>
          <w:szCs w:val="32"/>
        </w:rPr>
        <w:t>1. Características Generales del Lenguaje SQL</w:t>
      </w:r>
    </w:p>
    <w:p w14:paraId="32E13E99" w14:textId="77777777" w:rsidR="0047637C" w:rsidRPr="00701A54" w:rsidRDefault="00000000" w:rsidP="00701A54">
      <w:pPr>
        <w:spacing w:after="120"/>
        <w:jc w:val="both"/>
      </w:pPr>
      <w:r w:rsidRPr="00701A54">
        <w:rPr>
          <w:rFonts w:ascii="Arial" w:hAnsi="Arial"/>
          <w:color w:val="2D3748"/>
        </w:rPr>
        <w:t>El Lenguaje de Consulta Estructurado (SQL, Structured Query Language) es el estándar internacional para la definición, manipulación, consulta y control de bases de datos relacionales. Originado en los laboratorios de IBM bajo el proyecto System R, SQL se fundamenta rigurosamente en el modelo relacional propuesto por Edgar F. Codd, combinando elementos del álgebra relacional y del cálculo relacional de tuplas.</w:t>
      </w:r>
    </w:p>
    <w:p w14:paraId="062B476E" w14:textId="77777777" w:rsidR="0047637C" w:rsidRPr="00701A54" w:rsidRDefault="00000000" w:rsidP="00701A54">
      <w:pPr>
        <w:spacing w:after="120"/>
        <w:jc w:val="both"/>
      </w:pPr>
      <w:r w:rsidRPr="00701A54">
        <w:rPr>
          <w:rFonts w:ascii="Arial" w:hAnsi="Arial"/>
          <w:color w:val="2D3748"/>
        </w:rPr>
        <w:t>A diferencia de los lenguajes de programación imperativos, SQL es un lenguaje eminentemente declarativo. El usuario especifica qué conjunto de datos desea obtener o modificar, dejando a cargo del motor del SGBD y de su Optimizador de Consultas basado en Costos (CBO) la determinación del algoritmo de ejecución más eficiente.</w:t>
      </w:r>
    </w:p>
    <w:p w14:paraId="45600441" w14:textId="77777777" w:rsidR="0047637C" w:rsidRPr="00701A54" w:rsidRDefault="00000000" w:rsidP="00701A54">
      <w:pPr>
        <w:pStyle w:val="Listaconvietas"/>
        <w:spacing w:before="40" w:after="60"/>
        <w:jc w:val="both"/>
      </w:pPr>
      <w:r w:rsidRPr="00701A54">
        <w:rPr>
          <w:rFonts w:ascii="Arial" w:hAnsi="Arial"/>
          <w:b/>
          <w:color w:val="1A365D"/>
        </w:rPr>
        <w:t xml:space="preserve">Naturaleza Declarativa: </w:t>
      </w:r>
      <w:r w:rsidRPr="00701A54">
        <w:rPr>
          <w:rFonts w:ascii="Arial" w:hAnsi="Arial"/>
          <w:color w:val="2D3748"/>
        </w:rPr>
        <w:t>El programador define el resultado lógico deseado sin programar bucles de recorrido ni navegación por discos.</w:t>
      </w:r>
    </w:p>
    <w:p w14:paraId="0F8FFB6C" w14:textId="77777777" w:rsidR="0047637C" w:rsidRPr="00701A54" w:rsidRDefault="00000000" w:rsidP="00701A54">
      <w:pPr>
        <w:pStyle w:val="Listaconvietas"/>
        <w:spacing w:before="40" w:after="60"/>
        <w:jc w:val="both"/>
      </w:pPr>
      <w:r w:rsidRPr="00701A54">
        <w:rPr>
          <w:rFonts w:ascii="Arial" w:hAnsi="Arial"/>
          <w:b/>
          <w:color w:val="1A365D"/>
        </w:rPr>
        <w:t xml:space="preserve">Estandarización Internacional: </w:t>
      </w:r>
      <w:r w:rsidRPr="00701A54">
        <w:rPr>
          <w:rFonts w:ascii="Arial" w:hAnsi="Arial"/>
          <w:color w:val="2D3748"/>
        </w:rPr>
        <w:t>Regido por estándares ANSI/ISO (SQL-86, SQL-92, SQL:1999, SQL:2016, SQL:2023).</w:t>
      </w:r>
    </w:p>
    <w:p w14:paraId="21AD0E7E" w14:textId="77777777" w:rsidR="0047637C" w:rsidRPr="00701A54" w:rsidRDefault="00000000" w:rsidP="00701A54">
      <w:pPr>
        <w:pStyle w:val="Listaconvietas"/>
        <w:spacing w:before="40" w:after="60"/>
        <w:jc w:val="both"/>
      </w:pPr>
      <w:r w:rsidRPr="00701A54">
        <w:rPr>
          <w:rFonts w:ascii="Arial" w:hAnsi="Arial"/>
          <w:b/>
          <w:color w:val="1A365D"/>
        </w:rPr>
        <w:t xml:space="preserve">Independencia de Datos: </w:t>
      </w:r>
      <w:r w:rsidRPr="00701A54">
        <w:rPr>
          <w:rFonts w:ascii="Arial" w:hAnsi="Arial"/>
          <w:color w:val="2D3748"/>
        </w:rPr>
        <w:t>Garantiza independencia física y lógica de datos.</w:t>
      </w:r>
    </w:p>
    <w:p w14:paraId="0711AA5B" w14:textId="77777777" w:rsidR="0047637C" w:rsidRPr="00701A54" w:rsidRDefault="00000000" w:rsidP="00701A54">
      <w:pPr>
        <w:pStyle w:val="Listaconvietas"/>
        <w:spacing w:before="40" w:after="60"/>
        <w:jc w:val="both"/>
      </w:pPr>
      <w:r w:rsidRPr="00701A54">
        <w:rPr>
          <w:rFonts w:ascii="Arial" w:hAnsi="Arial"/>
          <w:b/>
          <w:color w:val="1A365D"/>
        </w:rPr>
        <w:t xml:space="preserve">Universalidad e Interoperabilidad: </w:t>
      </w:r>
      <w:r w:rsidRPr="00701A54">
        <w:rPr>
          <w:rFonts w:ascii="Arial" w:hAnsi="Arial"/>
          <w:color w:val="2D3748"/>
        </w:rPr>
        <w:t>Interfaz unificada para CLI, GUI y APIs como JDBC, ODBC y ORMs.</w:t>
      </w:r>
    </w:p>
    <w:p w14:paraId="4BC10979" w14:textId="77777777" w:rsidR="0047637C" w:rsidRPr="00701A54" w:rsidRDefault="00000000" w:rsidP="00701A54">
      <w:pPr>
        <w:pStyle w:val="Listaconvietas"/>
        <w:spacing w:before="40" w:after="60"/>
        <w:jc w:val="both"/>
      </w:pPr>
      <w:r w:rsidRPr="00701A54">
        <w:rPr>
          <w:rFonts w:ascii="Arial" w:hAnsi="Arial"/>
          <w:b/>
          <w:color w:val="1A365D"/>
        </w:rPr>
        <w:t xml:space="preserve">Soporte Transaccional ACID: </w:t>
      </w:r>
      <w:r w:rsidRPr="00701A54">
        <w:rPr>
          <w:rFonts w:ascii="Arial" w:hAnsi="Arial"/>
          <w:color w:val="2D3748"/>
        </w:rPr>
        <w:t>Cumplimiento de Atomicidad, Consistencia, Aislamiento y Durabilidad.</w:t>
      </w:r>
    </w:p>
    <w:tbl>
      <w:tblPr>
        <w:tblW w:w="0" w:type="auto"/>
        <w:jc w:val="center"/>
        <w:tblLayout w:type="fixed"/>
        <w:tblLook w:val="04A0" w:firstRow="1" w:lastRow="0" w:firstColumn="1" w:lastColumn="0" w:noHBand="0" w:noVBand="1"/>
      </w:tblPr>
      <w:tblGrid>
        <w:gridCol w:w="10080"/>
      </w:tblGrid>
      <w:tr w:rsidR="0047637C" w14:paraId="457BD16B" w14:textId="77777777">
        <w:trPr>
          <w:jc w:val="center"/>
        </w:trPr>
        <w:tc>
          <w:tcPr>
            <w:tcW w:w="10080" w:type="dxa"/>
            <w:tcBorders>
              <w:left w:val="single" w:sz="24" w:space="0" w:color="1A365D"/>
            </w:tcBorders>
            <w:shd w:val="clear" w:color="auto" w:fill="F0F4F8"/>
            <w:tcMar>
              <w:top w:w="140" w:type="dxa"/>
              <w:left w:w="200" w:type="dxa"/>
              <w:bottom w:w="140" w:type="dxa"/>
              <w:right w:w="200" w:type="dxa"/>
            </w:tcMar>
          </w:tcPr>
          <w:p w14:paraId="47954B70" w14:textId="77777777" w:rsidR="0047637C" w:rsidRDefault="00000000">
            <w:pPr>
              <w:spacing w:before="40" w:after="40"/>
            </w:pPr>
            <w:r>
              <w:rPr>
                <w:rFonts w:ascii="Arial" w:hAnsi="Arial"/>
                <w:b/>
                <w:color w:val="1A365D"/>
                <w:sz w:val="21"/>
              </w:rPr>
              <w:t>Fundamento Teórico: Capas Lógicas del Lenguaje SQL</w:t>
            </w:r>
            <w:r>
              <w:rPr>
                <w:rFonts w:ascii="Arial" w:hAnsi="Arial"/>
                <w:b/>
                <w:color w:val="1A365D"/>
                <w:sz w:val="21"/>
              </w:rPr>
              <w:br/>
            </w:r>
            <w:r>
              <w:rPr>
                <w:rFonts w:ascii="Arial" w:hAnsi="Arial"/>
                <w:color w:val="2D3748"/>
                <w:sz w:val="19"/>
              </w:rPr>
              <w:t>SQL se subdivide en sublenguajes: 1) LDD/DDL (Definición), 2) LMD/DML (Manipulación), 3) LCD/DCL (Control de Permisos) y 4) LCT/TCL (Control Transaccional). Este reporte analiza a detalle DDL y DML.</w:t>
            </w:r>
          </w:p>
        </w:tc>
      </w:tr>
    </w:tbl>
    <w:p w14:paraId="3A1DC585" w14:textId="77777777" w:rsidR="0047637C" w:rsidRDefault="0047637C">
      <w:pPr>
        <w:spacing w:after="120"/>
      </w:pPr>
    </w:p>
    <w:p w14:paraId="074937F8" w14:textId="77777777" w:rsidR="00701A54" w:rsidRDefault="00701A54">
      <w:pPr>
        <w:spacing w:after="120"/>
      </w:pPr>
    </w:p>
    <w:p w14:paraId="330280C1" w14:textId="77777777" w:rsidR="00701A54" w:rsidRDefault="00701A54">
      <w:pPr>
        <w:spacing w:after="120"/>
      </w:pPr>
    </w:p>
    <w:p w14:paraId="1071A611" w14:textId="77777777" w:rsidR="00701A54" w:rsidRDefault="00701A54">
      <w:pPr>
        <w:spacing w:after="120"/>
      </w:pPr>
    </w:p>
    <w:p w14:paraId="6111E2F7" w14:textId="77777777" w:rsidR="00701A54" w:rsidRDefault="00701A54">
      <w:pPr>
        <w:spacing w:after="120"/>
      </w:pPr>
    </w:p>
    <w:p w14:paraId="7008BEA2" w14:textId="77777777" w:rsidR="00701A54" w:rsidRDefault="00701A54">
      <w:pPr>
        <w:spacing w:after="120"/>
      </w:pPr>
    </w:p>
    <w:p w14:paraId="232F5C61" w14:textId="77777777" w:rsidR="0047637C" w:rsidRPr="00701A54" w:rsidRDefault="00000000">
      <w:pPr>
        <w:pStyle w:val="Ttulo1"/>
        <w:spacing w:before="280" w:after="120"/>
        <w:rPr>
          <w:sz w:val="32"/>
          <w:szCs w:val="32"/>
        </w:rPr>
      </w:pPr>
      <w:r w:rsidRPr="00701A54">
        <w:rPr>
          <w:rFonts w:ascii="Arial" w:hAnsi="Arial"/>
          <w:color w:val="1A365D"/>
          <w:sz w:val="32"/>
          <w:szCs w:val="32"/>
        </w:rPr>
        <w:lastRenderedPageBreak/>
        <w:t>2. Taxonomía y Tabla Comparativa de Comandos SQL</w:t>
      </w:r>
    </w:p>
    <w:p w14:paraId="6AF7BFA4" w14:textId="77777777" w:rsidR="0047637C" w:rsidRPr="00701A54" w:rsidRDefault="00000000" w:rsidP="00701A54">
      <w:pPr>
        <w:spacing w:after="160"/>
        <w:jc w:val="both"/>
        <w:rPr>
          <w:sz w:val="24"/>
          <w:szCs w:val="24"/>
        </w:rPr>
      </w:pPr>
      <w:r w:rsidRPr="00701A54">
        <w:rPr>
          <w:rFonts w:ascii="Arial" w:hAnsi="Arial"/>
          <w:color w:val="2D3748"/>
          <w:szCs w:val="24"/>
        </w:rPr>
        <w:t>La siguiente tabla presenta la taxonomía comparativa entre el Lenguaje de Definición de Datos (LDD) y el Lenguaje de Manipulación de Datos (LMD):</w:t>
      </w:r>
    </w:p>
    <w:tbl>
      <w:tblPr>
        <w:tblW w:w="0" w:type="auto"/>
        <w:jc w:val="center"/>
        <w:tblLayout w:type="fixed"/>
        <w:tblLook w:val="04A0" w:firstRow="1" w:lastRow="0" w:firstColumn="1" w:lastColumn="0" w:noHBand="0" w:noVBand="1"/>
      </w:tblPr>
      <w:tblGrid>
        <w:gridCol w:w="1728"/>
        <w:gridCol w:w="1872"/>
        <w:gridCol w:w="2160"/>
        <w:gridCol w:w="2160"/>
        <w:gridCol w:w="2160"/>
      </w:tblGrid>
      <w:tr w:rsidR="0047637C" w14:paraId="4D879508" w14:textId="77777777">
        <w:trPr>
          <w:tblHeader/>
          <w:jc w:val="center"/>
        </w:trPr>
        <w:tc>
          <w:tcPr>
            <w:tcW w:w="1728" w:type="dxa"/>
            <w:shd w:val="clear" w:color="auto" w:fill="1A365D"/>
            <w:tcMar>
              <w:top w:w="100" w:type="dxa"/>
              <w:left w:w="120" w:type="dxa"/>
              <w:bottom w:w="100" w:type="dxa"/>
              <w:right w:w="120" w:type="dxa"/>
            </w:tcMar>
          </w:tcPr>
          <w:p w14:paraId="3D7FDE94" w14:textId="77777777" w:rsidR="0047637C" w:rsidRDefault="00000000">
            <w:pPr>
              <w:jc w:val="center"/>
            </w:pPr>
            <w:r>
              <w:rPr>
                <w:rFonts w:ascii="Arial" w:hAnsi="Arial"/>
                <w:b/>
                <w:color w:val="FFFFFF"/>
                <w:sz w:val="18"/>
              </w:rPr>
              <w:t>Criterio de Análisis</w:t>
            </w:r>
          </w:p>
        </w:tc>
        <w:tc>
          <w:tcPr>
            <w:tcW w:w="1872" w:type="dxa"/>
            <w:shd w:val="clear" w:color="auto" w:fill="1A365D"/>
            <w:tcMar>
              <w:top w:w="100" w:type="dxa"/>
              <w:left w:w="120" w:type="dxa"/>
              <w:bottom w:w="100" w:type="dxa"/>
              <w:right w:w="120" w:type="dxa"/>
            </w:tcMar>
          </w:tcPr>
          <w:p w14:paraId="6D8AB219" w14:textId="77777777" w:rsidR="0047637C" w:rsidRDefault="00000000">
            <w:pPr>
              <w:jc w:val="center"/>
            </w:pPr>
            <w:r>
              <w:rPr>
                <w:rFonts w:ascii="Arial" w:hAnsi="Arial"/>
                <w:b/>
                <w:color w:val="FFFFFF"/>
                <w:sz w:val="18"/>
              </w:rPr>
              <w:t>Sublenguaje LDD (DDL)</w:t>
            </w:r>
          </w:p>
        </w:tc>
        <w:tc>
          <w:tcPr>
            <w:tcW w:w="2160" w:type="dxa"/>
            <w:shd w:val="clear" w:color="auto" w:fill="1A365D"/>
            <w:tcMar>
              <w:top w:w="100" w:type="dxa"/>
              <w:left w:w="120" w:type="dxa"/>
              <w:bottom w:w="100" w:type="dxa"/>
              <w:right w:w="120" w:type="dxa"/>
            </w:tcMar>
          </w:tcPr>
          <w:p w14:paraId="7CDF5D38" w14:textId="77777777" w:rsidR="0047637C" w:rsidRDefault="00000000">
            <w:pPr>
              <w:jc w:val="center"/>
            </w:pPr>
            <w:r>
              <w:rPr>
                <w:rFonts w:ascii="Arial" w:hAnsi="Arial"/>
                <w:b/>
                <w:color w:val="FFFFFF"/>
                <w:sz w:val="18"/>
              </w:rPr>
              <w:t>Sublenguaje LMD (DML)</w:t>
            </w:r>
          </w:p>
        </w:tc>
        <w:tc>
          <w:tcPr>
            <w:tcW w:w="2160" w:type="dxa"/>
            <w:shd w:val="clear" w:color="auto" w:fill="1A365D"/>
            <w:tcMar>
              <w:top w:w="100" w:type="dxa"/>
              <w:left w:w="120" w:type="dxa"/>
              <w:bottom w:w="100" w:type="dxa"/>
              <w:right w:w="120" w:type="dxa"/>
            </w:tcMar>
          </w:tcPr>
          <w:p w14:paraId="20081C2A" w14:textId="77777777" w:rsidR="0047637C" w:rsidRDefault="00000000">
            <w:pPr>
              <w:jc w:val="center"/>
            </w:pPr>
            <w:r>
              <w:rPr>
                <w:rFonts w:ascii="Arial" w:hAnsi="Arial"/>
                <w:b/>
                <w:color w:val="FFFFFF"/>
                <w:sz w:val="18"/>
              </w:rPr>
              <w:t>Comandos DDL Clave</w:t>
            </w:r>
          </w:p>
        </w:tc>
        <w:tc>
          <w:tcPr>
            <w:tcW w:w="2160" w:type="dxa"/>
            <w:shd w:val="clear" w:color="auto" w:fill="1A365D"/>
            <w:tcMar>
              <w:top w:w="100" w:type="dxa"/>
              <w:left w:w="120" w:type="dxa"/>
              <w:bottom w:w="100" w:type="dxa"/>
              <w:right w:w="120" w:type="dxa"/>
            </w:tcMar>
          </w:tcPr>
          <w:p w14:paraId="722D439B" w14:textId="77777777" w:rsidR="0047637C" w:rsidRDefault="00000000">
            <w:pPr>
              <w:jc w:val="center"/>
            </w:pPr>
            <w:r>
              <w:rPr>
                <w:rFonts w:ascii="Arial" w:hAnsi="Arial"/>
                <w:b/>
                <w:color w:val="FFFFFF"/>
                <w:sz w:val="18"/>
              </w:rPr>
              <w:t>Comandos DML Clave</w:t>
            </w:r>
          </w:p>
        </w:tc>
      </w:tr>
      <w:tr w:rsidR="0047637C" w14:paraId="0AF57B30" w14:textId="77777777">
        <w:trPr>
          <w:cantSplit/>
          <w:jc w:val="center"/>
        </w:trPr>
        <w:tc>
          <w:tcPr>
            <w:tcW w:w="1728" w:type="dxa"/>
            <w:shd w:val="clear" w:color="auto" w:fill="F8FAFC"/>
            <w:tcMar>
              <w:top w:w="80" w:type="dxa"/>
              <w:left w:w="100" w:type="dxa"/>
              <w:bottom w:w="80" w:type="dxa"/>
              <w:right w:w="100" w:type="dxa"/>
            </w:tcMar>
          </w:tcPr>
          <w:p w14:paraId="656D3A55" w14:textId="77777777" w:rsidR="0047637C" w:rsidRPr="00701A54" w:rsidRDefault="00000000">
            <w:pPr>
              <w:rPr>
                <w:sz w:val="20"/>
                <w:szCs w:val="28"/>
              </w:rPr>
            </w:pPr>
            <w:r w:rsidRPr="00701A54">
              <w:rPr>
                <w:rFonts w:ascii="Arial" w:hAnsi="Arial"/>
                <w:color w:val="2D3748"/>
                <w:sz w:val="20"/>
                <w:szCs w:val="28"/>
              </w:rPr>
              <w:t>Propósito Primario</w:t>
            </w:r>
          </w:p>
        </w:tc>
        <w:tc>
          <w:tcPr>
            <w:tcW w:w="1872" w:type="dxa"/>
            <w:shd w:val="clear" w:color="auto" w:fill="F8FAFC"/>
            <w:tcMar>
              <w:top w:w="80" w:type="dxa"/>
              <w:left w:w="100" w:type="dxa"/>
              <w:bottom w:w="80" w:type="dxa"/>
              <w:right w:w="100" w:type="dxa"/>
            </w:tcMar>
          </w:tcPr>
          <w:p w14:paraId="2A63B455" w14:textId="77777777" w:rsidR="0047637C" w:rsidRPr="00701A54" w:rsidRDefault="00000000">
            <w:pPr>
              <w:rPr>
                <w:sz w:val="20"/>
                <w:szCs w:val="28"/>
              </w:rPr>
            </w:pPr>
            <w:r w:rsidRPr="00701A54">
              <w:rPr>
                <w:rFonts w:ascii="Arial" w:hAnsi="Arial"/>
                <w:color w:val="2D3748"/>
                <w:sz w:val="20"/>
                <w:szCs w:val="28"/>
              </w:rPr>
              <w:t>Definir y estructurar esquemas y metadatos.</w:t>
            </w:r>
          </w:p>
        </w:tc>
        <w:tc>
          <w:tcPr>
            <w:tcW w:w="2160" w:type="dxa"/>
            <w:shd w:val="clear" w:color="auto" w:fill="F8FAFC"/>
            <w:tcMar>
              <w:top w:w="80" w:type="dxa"/>
              <w:left w:w="100" w:type="dxa"/>
              <w:bottom w:w="80" w:type="dxa"/>
              <w:right w:w="100" w:type="dxa"/>
            </w:tcMar>
          </w:tcPr>
          <w:p w14:paraId="4E09F878" w14:textId="77777777" w:rsidR="0047637C" w:rsidRPr="00701A54" w:rsidRDefault="00000000">
            <w:pPr>
              <w:rPr>
                <w:sz w:val="20"/>
                <w:szCs w:val="28"/>
              </w:rPr>
            </w:pPr>
            <w:r w:rsidRPr="00701A54">
              <w:rPr>
                <w:rFonts w:ascii="Arial" w:hAnsi="Arial"/>
                <w:color w:val="2D3748"/>
                <w:sz w:val="20"/>
                <w:szCs w:val="28"/>
              </w:rPr>
              <w:t>Insertar, consultar, actualizar y eliminar tuplas.</w:t>
            </w:r>
          </w:p>
        </w:tc>
        <w:tc>
          <w:tcPr>
            <w:tcW w:w="2160" w:type="dxa"/>
            <w:shd w:val="clear" w:color="auto" w:fill="F8FAFC"/>
            <w:tcMar>
              <w:top w:w="80" w:type="dxa"/>
              <w:left w:w="100" w:type="dxa"/>
              <w:bottom w:w="80" w:type="dxa"/>
              <w:right w:w="100" w:type="dxa"/>
            </w:tcMar>
          </w:tcPr>
          <w:p w14:paraId="6F8DFA65" w14:textId="77777777" w:rsidR="0047637C" w:rsidRPr="00701A54" w:rsidRDefault="00000000">
            <w:pPr>
              <w:rPr>
                <w:sz w:val="20"/>
                <w:szCs w:val="28"/>
              </w:rPr>
            </w:pPr>
            <w:r w:rsidRPr="00701A54">
              <w:rPr>
                <w:rFonts w:ascii="Arial" w:hAnsi="Arial"/>
                <w:color w:val="2D3748"/>
                <w:sz w:val="20"/>
                <w:szCs w:val="28"/>
              </w:rPr>
              <w:t>CREATE, ALTER, DROP, TRUNCATE</w:t>
            </w:r>
          </w:p>
        </w:tc>
        <w:tc>
          <w:tcPr>
            <w:tcW w:w="2160" w:type="dxa"/>
            <w:shd w:val="clear" w:color="auto" w:fill="F8FAFC"/>
            <w:tcMar>
              <w:top w:w="80" w:type="dxa"/>
              <w:left w:w="100" w:type="dxa"/>
              <w:bottom w:w="80" w:type="dxa"/>
              <w:right w:w="100" w:type="dxa"/>
            </w:tcMar>
          </w:tcPr>
          <w:p w14:paraId="34CBD6A0" w14:textId="77777777" w:rsidR="0047637C" w:rsidRPr="00701A54" w:rsidRDefault="00000000">
            <w:pPr>
              <w:rPr>
                <w:sz w:val="20"/>
                <w:szCs w:val="28"/>
              </w:rPr>
            </w:pPr>
            <w:r w:rsidRPr="00701A54">
              <w:rPr>
                <w:rFonts w:ascii="Arial" w:hAnsi="Arial"/>
                <w:color w:val="2D3748"/>
                <w:sz w:val="20"/>
                <w:szCs w:val="28"/>
              </w:rPr>
              <w:t>SELECT, INSERT, UPDATE, DELETE</w:t>
            </w:r>
          </w:p>
        </w:tc>
      </w:tr>
      <w:tr w:rsidR="0047637C" w14:paraId="4515CA69" w14:textId="77777777">
        <w:trPr>
          <w:cantSplit/>
          <w:jc w:val="center"/>
        </w:trPr>
        <w:tc>
          <w:tcPr>
            <w:tcW w:w="1728" w:type="dxa"/>
            <w:shd w:val="clear" w:color="auto" w:fill="FFFFFF"/>
            <w:tcMar>
              <w:top w:w="80" w:type="dxa"/>
              <w:left w:w="100" w:type="dxa"/>
              <w:bottom w:w="80" w:type="dxa"/>
              <w:right w:w="100" w:type="dxa"/>
            </w:tcMar>
          </w:tcPr>
          <w:p w14:paraId="0683A9B9" w14:textId="77777777" w:rsidR="0047637C" w:rsidRPr="00701A54" w:rsidRDefault="00000000">
            <w:pPr>
              <w:rPr>
                <w:sz w:val="20"/>
                <w:szCs w:val="28"/>
              </w:rPr>
            </w:pPr>
            <w:r w:rsidRPr="00701A54">
              <w:rPr>
                <w:rFonts w:ascii="Arial" w:hAnsi="Arial"/>
                <w:color w:val="2D3748"/>
                <w:sz w:val="20"/>
                <w:szCs w:val="28"/>
              </w:rPr>
              <w:t>Objeto de Operación</w:t>
            </w:r>
          </w:p>
        </w:tc>
        <w:tc>
          <w:tcPr>
            <w:tcW w:w="1872" w:type="dxa"/>
            <w:shd w:val="clear" w:color="auto" w:fill="FFFFFF"/>
            <w:tcMar>
              <w:top w:w="80" w:type="dxa"/>
              <w:left w:w="100" w:type="dxa"/>
              <w:bottom w:w="80" w:type="dxa"/>
              <w:right w:w="100" w:type="dxa"/>
            </w:tcMar>
          </w:tcPr>
          <w:p w14:paraId="0412C40D" w14:textId="77777777" w:rsidR="0047637C" w:rsidRPr="00701A54" w:rsidRDefault="00000000">
            <w:pPr>
              <w:rPr>
                <w:sz w:val="20"/>
                <w:szCs w:val="28"/>
              </w:rPr>
            </w:pPr>
            <w:r w:rsidRPr="00701A54">
              <w:rPr>
                <w:rFonts w:ascii="Arial" w:hAnsi="Arial"/>
                <w:color w:val="2D3748"/>
                <w:sz w:val="20"/>
                <w:szCs w:val="28"/>
              </w:rPr>
              <w:t>Estructuras de catálogo (tablas, índices, vistas).</w:t>
            </w:r>
          </w:p>
        </w:tc>
        <w:tc>
          <w:tcPr>
            <w:tcW w:w="2160" w:type="dxa"/>
            <w:shd w:val="clear" w:color="auto" w:fill="FFFFFF"/>
            <w:tcMar>
              <w:top w:w="80" w:type="dxa"/>
              <w:left w:w="100" w:type="dxa"/>
              <w:bottom w:w="80" w:type="dxa"/>
              <w:right w:w="100" w:type="dxa"/>
            </w:tcMar>
          </w:tcPr>
          <w:p w14:paraId="5EF7CFC8" w14:textId="77777777" w:rsidR="0047637C" w:rsidRPr="00701A54" w:rsidRDefault="00000000">
            <w:pPr>
              <w:rPr>
                <w:sz w:val="20"/>
                <w:szCs w:val="28"/>
              </w:rPr>
            </w:pPr>
            <w:r w:rsidRPr="00701A54">
              <w:rPr>
                <w:rFonts w:ascii="Arial" w:hAnsi="Arial"/>
                <w:color w:val="2D3748"/>
                <w:sz w:val="20"/>
                <w:szCs w:val="28"/>
              </w:rPr>
              <w:t>Registros individuales o conjuntos de tuplas.</w:t>
            </w:r>
          </w:p>
        </w:tc>
        <w:tc>
          <w:tcPr>
            <w:tcW w:w="2160" w:type="dxa"/>
            <w:shd w:val="clear" w:color="auto" w:fill="FFFFFF"/>
            <w:tcMar>
              <w:top w:w="80" w:type="dxa"/>
              <w:left w:w="100" w:type="dxa"/>
              <w:bottom w:w="80" w:type="dxa"/>
              <w:right w:w="100" w:type="dxa"/>
            </w:tcMar>
          </w:tcPr>
          <w:p w14:paraId="63EB1A2C" w14:textId="77777777" w:rsidR="0047637C" w:rsidRPr="00701A54" w:rsidRDefault="00000000">
            <w:pPr>
              <w:rPr>
                <w:sz w:val="20"/>
                <w:szCs w:val="28"/>
              </w:rPr>
            </w:pPr>
            <w:r w:rsidRPr="00701A54">
              <w:rPr>
                <w:rFonts w:ascii="Arial" w:hAnsi="Arial"/>
                <w:color w:val="2D3748"/>
                <w:sz w:val="20"/>
                <w:szCs w:val="28"/>
              </w:rPr>
              <w:t>Estructuras lógicas</w:t>
            </w:r>
          </w:p>
        </w:tc>
        <w:tc>
          <w:tcPr>
            <w:tcW w:w="2160" w:type="dxa"/>
            <w:shd w:val="clear" w:color="auto" w:fill="FFFFFF"/>
            <w:tcMar>
              <w:top w:w="80" w:type="dxa"/>
              <w:left w:w="100" w:type="dxa"/>
              <w:bottom w:w="80" w:type="dxa"/>
              <w:right w:w="100" w:type="dxa"/>
            </w:tcMar>
          </w:tcPr>
          <w:p w14:paraId="4D58071D" w14:textId="77777777" w:rsidR="0047637C" w:rsidRPr="00701A54" w:rsidRDefault="00000000">
            <w:pPr>
              <w:rPr>
                <w:sz w:val="20"/>
                <w:szCs w:val="28"/>
              </w:rPr>
            </w:pPr>
            <w:r w:rsidRPr="00701A54">
              <w:rPr>
                <w:rFonts w:ascii="Arial" w:hAnsi="Arial"/>
                <w:color w:val="2D3748"/>
                <w:sz w:val="20"/>
                <w:szCs w:val="28"/>
              </w:rPr>
              <w:t>Filas y valores de atributos</w:t>
            </w:r>
          </w:p>
        </w:tc>
      </w:tr>
      <w:tr w:rsidR="0047637C" w14:paraId="231D3171" w14:textId="77777777">
        <w:trPr>
          <w:cantSplit/>
          <w:jc w:val="center"/>
        </w:trPr>
        <w:tc>
          <w:tcPr>
            <w:tcW w:w="1728" w:type="dxa"/>
            <w:shd w:val="clear" w:color="auto" w:fill="F8FAFC"/>
            <w:tcMar>
              <w:top w:w="80" w:type="dxa"/>
              <w:left w:w="100" w:type="dxa"/>
              <w:bottom w:w="80" w:type="dxa"/>
              <w:right w:w="100" w:type="dxa"/>
            </w:tcMar>
          </w:tcPr>
          <w:p w14:paraId="7003070B" w14:textId="77777777" w:rsidR="0047637C" w:rsidRPr="00701A54" w:rsidRDefault="00000000">
            <w:pPr>
              <w:rPr>
                <w:sz w:val="20"/>
                <w:szCs w:val="28"/>
              </w:rPr>
            </w:pPr>
            <w:r w:rsidRPr="00701A54">
              <w:rPr>
                <w:rFonts w:ascii="Arial" w:hAnsi="Arial"/>
                <w:color w:val="2D3748"/>
                <w:sz w:val="20"/>
                <w:szCs w:val="28"/>
              </w:rPr>
              <w:t>Modificación Catálogo</w:t>
            </w:r>
          </w:p>
        </w:tc>
        <w:tc>
          <w:tcPr>
            <w:tcW w:w="1872" w:type="dxa"/>
            <w:shd w:val="clear" w:color="auto" w:fill="F8FAFC"/>
            <w:tcMar>
              <w:top w:w="80" w:type="dxa"/>
              <w:left w:w="100" w:type="dxa"/>
              <w:bottom w:w="80" w:type="dxa"/>
              <w:right w:w="100" w:type="dxa"/>
            </w:tcMar>
          </w:tcPr>
          <w:p w14:paraId="3F321639" w14:textId="77777777" w:rsidR="0047637C" w:rsidRPr="00701A54" w:rsidRDefault="00000000">
            <w:pPr>
              <w:rPr>
                <w:sz w:val="20"/>
                <w:szCs w:val="28"/>
              </w:rPr>
            </w:pPr>
            <w:r w:rsidRPr="00701A54">
              <w:rPr>
                <w:rFonts w:ascii="Arial" w:hAnsi="Arial"/>
                <w:color w:val="2D3748"/>
                <w:sz w:val="20"/>
                <w:szCs w:val="28"/>
              </w:rPr>
              <w:t>SÍ: Actualiza directamente el Diccionario de Datos.</w:t>
            </w:r>
          </w:p>
        </w:tc>
        <w:tc>
          <w:tcPr>
            <w:tcW w:w="2160" w:type="dxa"/>
            <w:shd w:val="clear" w:color="auto" w:fill="F8FAFC"/>
            <w:tcMar>
              <w:top w:w="80" w:type="dxa"/>
              <w:left w:w="100" w:type="dxa"/>
              <w:bottom w:w="80" w:type="dxa"/>
              <w:right w:w="100" w:type="dxa"/>
            </w:tcMar>
          </w:tcPr>
          <w:p w14:paraId="7F8B71D4" w14:textId="77777777" w:rsidR="0047637C" w:rsidRPr="00701A54" w:rsidRDefault="00000000">
            <w:pPr>
              <w:rPr>
                <w:sz w:val="20"/>
                <w:szCs w:val="28"/>
              </w:rPr>
            </w:pPr>
            <w:r w:rsidRPr="00701A54">
              <w:rPr>
                <w:rFonts w:ascii="Arial" w:hAnsi="Arial"/>
                <w:color w:val="2D3748"/>
                <w:sz w:val="20"/>
                <w:szCs w:val="28"/>
              </w:rPr>
              <w:t>NO: Opera sobre los datos sin modificar metadatos.</w:t>
            </w:r>
          </w:p>
        </w:tc>
        <w:tc>
          <w:tcPr>
            <w:tcW w:w="2160" w:type="dxa"/>
            <w:shd w:val="clear" w:color="auto" w:fill="F8FAFC"/>
            <w:tcMar>
              <w:top w:w="80" w:type="dxa"/>
              <w:left w:w="100" w:type="dxa"/>
              <w:bottom w:w="80" w:type="dxa"/>
              <w:right w:w="100" w:type="dxa"/>
            </w:tcMar>
          </w:tcPr>
          <w:p w14:paraId="239ACC27" w14:textId="77777777" w:rsidR="0047637C" w:rsidRPr="00701A54" w:rsidRDefault="00000000">
            <w:pPr>
              <w:rPr>
                <w:sz w:val="20"/>
                <w:szCs w:val="28"/>
              </w:rPr>
            </w:pPr>
            <w:r w:rsidRPr="00701A54">
              <w:rPr>
                <w:rFonts w:ascii="Arial" w:hAnsi="Arial"/>
                <w:color w:val="2D3748"/>
                <w:sz w:val="20"/>
                <w:szCs w:val="28"/>
              </w:rPr>
              <w:t>Registra metadatos</w:t>
            </w:r>
          </w:p>
        </w:tc>
        <w:tc>
          <w:tcPr>
            <w:tcW w:w="2160" w:type="dxa"/>
            <w:shd w:val="clear" w:color="auto" w:fill="F8FAFC"/>
            <w:tcMar>
              <w:top w:w="80" w:type="dxa"/>
              <w:left w:w="100" w:type="dxa"/>
              <w:bottom w:w="80" w:type="dxa"/>
              <w:right w:w="100" w:type="dxa"/>
            </w:tcMar>
          </w:tcPr>
          <w:p w14:paraId="0496AAA5" w14:textId="77777777" w:rsidR="0047637C" w:rsidRPr="00701A54" w:rsidRDefault="00000000">
            <w:pPr>
              <w:rPr>
                <w:sz w:val="20"/>
                <w:szCs w:val="28"/>
              </w:rPr>
            </w:pPr>
            <w:r w:rsidRPr="00701A54">
              <w:rPr>
                <w:rFonts w:ascii="Arial" w:hAnsi="Arial"/>
                <w:color w:val="2D3748"/>
                <w:sz w:val="20"/>
                <w:szCs w:val="28"/>
              </w:rPr>
              <w:t>Lee metadatos</w:t>
            </w:r>
          </w:p>
        </w:tc>
      </w:tr>
      <w:tr w:rsidR="0047637C" w14:paraId="31FADDDE" w14:textId="77777777">
        <w:trPr>
          <w:cantSplit/>
          <w:jc w:val="center"/>
        </w:trPr>
        <w:tc>
          <w:tcPr>
            <w:tcW w:w="1728" w:type="dxa"/>
            <w:shd w:val="clear" w:color="auto" w:fill="FFFFFF"/>
            <w:tcMar>
              <w:top w:w="80" w:type="dxa"/>
              <w:left w:w="100" w:type="dxa"/>
              <w:bottom w:w="80" w:type="dxa"/>
              <w:right w:w="100" w:type="dxa"/>
            </w:tcMar>
          </w:tcPr>
          <w:p w14:paraId="31FE8A0D" w14:textId="77777777" w:rsidR="0047637C" w:rsidRPr="00701A54" w:rsidRDefault="00000000">
            <w:pPr>
              <w:rPr>
                <w:sz w:val="20"/>
                <w:szCs w:val="28"/>
              </w:rPr>
            </w:pPr>
            <w:r w:rsidRPr="00701A54">
              <w:rPr>
                <w:rFonts w:ascii="Arial" w:hAnsi="Arial"/>
                <w:color w:val="2D3748"/>
                <w:sz w:val="20"/>
                <w:szCs w:val="28"/>
              </w:rPr>
              <w:t>Mecanismo Transaccional</w:t>
            </w:r>
          </w:p>
        </w:tc>
        <w:tc>
          <w:tcPr>
            <w:tcW w:w="1872" w:type="dxa"/>
            <w:shd w:val="clear" w:color="auto" w:fill="FFFFFF"/>
            <w:tcMar>
              <w:top w:w="80" w:type="dxa"/>
              <w:left w:w="100" w:type="dxa"/>
              <w:bottom w:w="80" w:type="dxa"/>
              <w:right w:w="100" w:type="dxa"/>
            </w:tcMar>
          </w:tcPr>
          <w:p w14:paraId="0D02F1F0" w14:textId="77777777" w:rsidR="0047637C" w:rsidRPr="00701A54" w:rsidRDefault="00000000">
            <w:pPr>
              <w:rPr>
                <w:sz w:val="20"/>
                <w:szCs w:val="28"/>
              </w:rPr>
            </w:pPr>
            <w:r w:rsidRPr="00701A54">
              <w:rPr>
                <w:rFonts w:ascii="Arial" w:hAnsi="Arial"/>
                <w:color w:val="2D3748"/>
                <w:sz w:val="20"/>
                <w:szCs w:val="28"/>
              </w:rPr>
              <w:t>Autocommit implícito en la mayoría de SGBD.</w:t>
            </w:r>
          </w:p>
        </w:tc>
        <w:tc>
          <w:tcPr>
            <w:tcW w:w="2160" w:type="dxa"/>
            <w:shd w:val="clear" w:color="auto" w:fill="FFFFFF"/>
            <w:tcMar>
              <w:top w:w="80" w:type="dxa"/>
              <w:left w:w="100" w:type="dxa"/>
              <w:bottom w:w="80" w:type="dxa"/>
              <w:right w:w="100" w:type="dxa"/>
            </w:tcMar>
          </w:tcPr>
          <w:p w14:paraId="4508362A" w14:textId="77777777" w:rsidR="0047637C" w:rsidRPr="00701A54" w:rsidRDefault="00000000">
            <w:pPr>
              <w:rPr>
                <w:sz w:val="20"/>
                <w:szCs w:val="28"/>
              </w:rPr>
            </w:pPr>
            <w:r w:rsidRPr="00701A54">
              <w:rPr>
                <w:rFonts w:ascii="Arial" w:hAnsi="Arial"/>
                <w:color w:val="2D3748"/>
                <w:sz w:val="20"/>
                <w:szCs w:val="28"/>
              </w:rPr>
              <w:t>Requiere COMMIT o ROLLBACK dentro de bloque TCL.</w:t>
            </w:r>
          </w:p>
        </w:tc>
        <w:tc>
          <w:tcPr>
            <w:tcW w:w="2160" w:type="dxa"/>
            <w:shd w:val="clear" w:color="auto" w:fill="FFFFFF"/>
            <w:tcMar>
              <w:top w:w="80" w:type="dxa"/>
              <w:left w:w="100" w:type="dxa"/>
              <w:bottom w:w="80" w:type="dxa"/>
              <w:right w:w="100" w:type="dxa"/>
            </w:tcMar>
          </w:tcPr>
          <w:p w14:paraId="6712C904" w14:textId="77777777" w:rsidR="0047637C" w:rsidRPr="00701A54" w:rsidRDefault="00000000">
            <w:pPr>
              <w:rPr>
                <w:sz w:val="20"/>
                <w:szCs w:val="28"/>
              </w:rPr>
            </w:pPr>
            <w:r w:rsidRPr="00701A54">
              <w:rPr>
                <w:rFonts w:ascii="Arial" w:hAnsi="Arial"/>
                <w:color w:val="2D3748"/>
                <w:sz w:val="20"/>
                <w:szCs w:val="28"/>
              </w:rPr>
              <w:t>Persistencia inmediata</w:t>
            </w:r>
          </w:p>
        </w:tc>
        <w:tc>
          <w:tcPr>
            <w:tcW w:w="2160" w:type="dxa"/>
            <w:shd w:val="clear" w:color="auto" w:fill="FFFFFF"/>
            <w:tcMar>
              <w:top w:w="80" w:type="dxa"/>
              <w:left w:w="100" w:type="dxa"/>
              <w:bottom w:w="80" w:type="dxa"/>
              <w:right w:w="100" w:type="dxa"/>
            </w:tcMar>
          </w:tcPr>
          <w:p w14:paraId="56B67D89" w14:textId="77777777" w:rsidR="0047637C" w:rsidRPr="00701A54" w:rsidRDefault="00000000">
            <w:pPr>
              <w:rPr>
                <w:sz w:val="20"/>
                <w:szCs w:val="28"/>
              </w:rPr>
            </w:pPr>
            <w:r w:rsidRPr="00701A54">
              <w:rPr>
                <w:rFonts w:ascii="Arial" w:hAnsi="Arial"/>
                <w:color w:val="2D3748"/>
                <w:sz w:val="20"/>
                <w:szCs w:val="28"/>
              </w:rPr>
              <w:t>Controlado por el usuario</w:t>
            </w:r>
          </w:p>
        </w:tc>
      </w:tr>
      <w:tr w:rsidR="0047637C" w14:paraId="299FE42F" w14:textId="77777777">
        <w:trPr>
          <w:cantSplit/>
          <w:jc w:val="center"/>
        </w:trPr>
        <w:tc>
          <w:tcPr>
            <w:tcW w:w="1728" w:type="dxa"/>
            <w:shd w:val="clear" w:color="auto" w:fill="F8FAFC"/>
            <w:tcMar>
              <w:top w:w="80" w:type="dxa"/>
              <w:left w:w="100" w:type="dxa"/>
              <w:bottom w:w="80" w:type="dxa"/>
              <w:right w:w="100" w:type="dxa"/>
            </w:tcMar>
          </w:tcPr>
          <w:p w14:paraId="001E531C" w14:textId="77777777" w:rsidR="0047637C" w:rsidRPr="00701A54" w:rsidRDefault="00000000">
            <w:pPr>
              <w:rPr>
                <w:sz w:val="20"/>
                <w:szCs w:val="28"/>
              </w:rPr>
            </w:pPr>
            <w:r w:rsidRPr="00701A54">
              <w:rPr>
                <w:rFonts w:ascii="Arial" w:hAnsi="Arial"/>
                <w:color w:val="2D3748"/>
                <w:sz w:val="20"/>
                <w:szCs w:val="28"/>
              </w:rPr>
              <w:t>Nivel de Registro (WAL)</w:t>
            </w:r>
          </w:p>
        </w:tc>
        <w:tc>
          <w:tcPr>
            <w:tcW w:w="1872" w:type="dxa"/>
            <w:shd w:val="clear" w:color="auto" w:fill="F8FAFC"/>
            <w:tcMar>
              <w:top w:w="80" w:type="dxa"/>
              <w:left w:w="100" w:type="dxa"/>
              <w:bottom w:w="80" w:type="dxa"/>
              <w:right w:w="100" w:type="dxa"/>
            </w:tcMar>
          </w:tcPr>
          <w:p w14:paraId="26671B43" w14:textId="77777777" w:rsidR="0047637C" w:rsidRPr="00701A54" w:rsidRDefault="00000000">
            <w:pPr>
              <w:rPr>
                <w:sz w:val="20"/>
                <w:szCs w:val="28"/>
              </w:rPr>
            </w:pPr>
            <w:r w:rsidRPr="00701A54">
              <w:rPr>
                <w:rFonts w:ascii="Arial" w:hAnsi="Arial"/>
                <w:color w:val="2D3748"/>
                <w:sz w:val="20"/>
                <w:szCs w:val="28"/>
              </w:rPr>
              <w:t>Mínimo (asignación de páginas de disco).</w:t>
            </w:r>
          </w:p>
        </w:tc>
        <w:tc>
          <w:tcPr>
            <w:tcW w:w="2160" w:type="dxa"/>
            <w:shd w:val="clear" w:color="auto" w:fill="F8FAFC"/>
            <w:tcMar>
              <w:top w:w="80" w:type="dxa"/>
              <w:left w:w="100" w:type="dxa"/>
              <w:bottom w:w="80" w:type="dxa"/>
              <w:right w:w="100" w:type="dxa"/>
            </w:tcMar>
          </w:tcPr>
          <w:p w14:paraId="5C8D94C2" w14:textId="77777777" w:rsidR="0047637C" w:rsidRPr="00701A54" w:rsidRDefault="00000000">
            <w:pPr>
              <w:rPr>
                <w:sz w:val="20"/>
                <w:szCs w:val="28"/>
              </w:rPr>
            </w:pPr>
            <w:r w:rsidRPr="00701A54">
              <w:rPr>
                <w:rFonts w:ascii="Arial" w:hAnsi="Arial"/>
                <w:color w:val="2D3748"/>
                <w:sz w:val="20"/>
                <w:szCs w:val="28"/>
              </w:rPr>
              <w:t>Extensivo (valores previos undo y posteriores redo).</w:t>
            </w:r>
          </w:p>
        </w:tc>
        <w:tc>
          <w:tcPr>
            <w:tcW w:w="2160" w:type="dxa"/>
            <w:shd w:val="clear" w:color="auto" w:fill="F8FAFC"/>
            <w:tcMar>
              <w:top w:w="80" w:type="dxa"/>
              <w:left w:w="100" w:type="dxa"/>
              <w:bottom w:w="80" w:type="dxa"/>
              <w:right w:w="100" w:type="dxa"/>
            </w:tcMar>
          </w:tcPr>
          <w:p w14:paraId="3E90C047" w14:textId="77777777" w:rsidR="0047637C" w:rsidRPr="00701A54" w:rsidRDefault="00000000">
            <w:pPr>
              <w:rPr>
                <w:sz w:val="20"/>
                <w:szCs w:val="28"/>
              </w:rPr>
            </w:pPr>
            <w:r w:rsidRPr="00701A54">
              <w:rPr>
                <w:rFonts w:ascii="Arial" w:hAnsi="Arial"/>
                <w:color w:val="2D3748"/>
                <w:sz w:val="20"/>
                <w:szCs w:val="28"/>
              </w:rPr>
              <w:t>Operación de alto nivel</w:t>
            </w:r>
          </w:p>
        </w:tc>
        <w:tc>
          <w:tcPr>
            <w:tcW w:w="2160" w:type="dxa"/>
            <w:shd w:val="clear" w:color="auto" w:fill="F8FAFC"/>
            <w:tcMar>
              <w:top w:w="80" w:type="dxa"/>
              <w:left w:w="100" w:type="dxa"/>
              <w:bottom w:w="80" w:type="dxa"/>
              <w:right w:w="100" w:type="dxa"/>
            </w:tcMar>
          </w:tcPr>
          <w:p w14:paraId="522D298D" w14:textId="77777777" w:rsidR="0047637C" w:rsidRPr="00701A54" w:rsidRDefault="00000000">
            <w:pPr>
              <w:rPr>
                <w:sz w:val="20"/>
                <w:szCs w:val="28"/>
              </w:rPr>
            </w:pPr>
            <w:r w:rsidRPr="00701A54">
              <w:rPr>
                <w:rFonts w:ascii="Arial" w:hAnsi="Arial"/>
                <w:color w:val="2D3748"/>
                <w:sz w:val="20"/>
                <w:szCs w:val="28"/>
              </w:rPr>
              <w:t>Registro fila por fila</w:t>
            </w:r>
          </w:p>
        </w:tc>
      </w:tr>
      <w:tr w:rsidR="0047637C" w14:paraId="3C42324E" w14:textId="77777777">
        <w:trPr>
          <w:cantSplit/>
          <w:jc w:val="center"/>
        </w:trPr>
        <w:tc>
          <w:tcPr>
            <w:tcW w:w="1728" w:type="dxa"/>
            <w:shd w:val="clear" w:color="auto" w:fill="FFFFFF"/>
            <w:tcMar>
              <w:top w:w="80" w:type="dxa"/>
              <w:left w:w="100" w:type="dxa"/>
              <w:bottom w:w="80" w:type="dxa"/>
              <w:right w:w="100" w:type="dxa"/>
            </w:tcMar>
          </w:tcPr>
          <w:p w14:paraId="7601B05E" w14:textId="77777777" w:rsidR="0047637C" w:rsidRPr="00701A54" w:rsidRDefault="00000000">
            <w:pPr>
              <w:rPr>
                <w:sz w:val="20"/>
                <w:szCs w:val="28"/>
              </w:rPr>
            </w:pPr>
            <w:r w:rsidRPr="00701A54">
              <w:rPr>
                <w:rFonts w:ascii="Arial" w:hAnsi="Arial"/>
                <w:color w:val="2D3748"/>
                <w:sz w:val="20"/>
                <w:szCs w:val="28"/>
              </w:rPr>
              <w:t>Ejecución de Triggers</w:t>
            </w:r>
          </w:p>
        </w:tc>
        <w:tc>
          <w:tcPr>
            <w:tcW w:w="1872" w:type="dxa"/>
            <w:shd w:val="clear" w:color="auto" w:fill="FFFFFF"/>
            <w:tcMar>
              <w:top w:w="80" w:type="dxa"/>
              <w:left w:w="100" w:type="dxa"/>
              <w:bottom w:w="80" w:type="dxa"/>
              <w:right w:w="100" w:type="dxa"/>
            </w:tcMar>
          </w:tcPr>
          <w:p w14:paraId="39D8096C" w14:textId="77777777" w:rsidR="0047637C" w:rsidRPr="00701A54" w:rsidRDefault="00000000">
            <w:pPr>
              <w:rPr>
                <w:sz w:val="20"/>
                <w:szCs w:val="28"/>
              </w:rPr>
            </w:pPr>
            <w:r w:rsidRPr="00701A54">
              <w:rPr>
                <w:rFonts w:ascii="Arial" w:hAnsi="Arial"/>
                <w:color w:val="2D3748"/>
                <w:sz w:val="20"/>
                <w:szCs w:val="28"/>
              </w:rPr>
              <w:t>No dispara triggers DML.</w:t>
            </w:r>
          </w:p>
        </w:tc>
        <w:tc>
          <w:tcPr>
            <w:tcW w:w="2160" w:type="dxa"/>
            <w:shd w:val="clear" w:color="auto" w:fill="FFFFFF"/>
            <w:tcMar>
              <w:top w:w="80" w:type="dxa"/>
              <w:left w:w="100" w:type="dxa"/>
              <w:bottom w:w="80" w:type="dxa"/>
              <w:right w:w="100" w:type="dxa"/>
            </w:tcMar>
          </w:tcPr>
          <w:p w14:paraId="2FEE5711" w14:textId="77777777" w:rsidR="0047637C" w:rsidRPr="00701A54" w:rsidRDefault="00000000">
            <w:pPr>
              <w:rPr>
                <w:sz w:val="20"/>
                <w:szCs w:val="28"/>
              </w:rPr>
            </w:pPr>
            <w:r w:rsidRPr="00701A54">
              <w:rPr>
                <w:rFonts w:ascii="Arial" w:hAnsi="Arial"/>
                <w:color w:val="2D3748"/>
                <w:sz w:val="20"/>
                <w:szCs w:val="28"/>
              </w:rPr>
              <w:t>Activa triggers DML (BEFORE/AFTER INSERT/UPDATE/DELETE).</w:t>
            </w:r>
          </w:p>
        </w:tc>
        <w:tc>
          <w:tcPr>
            <w:tcW w:w="2160" w:type="dxa"/>
            <w:shd w:val="clear" w:color="auto" w:fill="FFFFFF"/>
            <w:tcMar>
              <w:top w:w="80" w:type="dxa"/>
              <w:left w:w="100" w:type="dxa"/>
              <w:bottom w:w="80" w:type="dxa"/>
              <w:right w:w="100" w:type="dxa"/>
            </w:tcMar>
          </w:tcPr>
          <w:p w14:paraId="658EF10E" w14:textId="77777777" w:rsidR="0047637C" w:rsidRPr="00701A54" w:rsidRDefault="00000000">
            <w:pPr>
              <w:rPr>
                <w:sz w:val="20"/>
                <w:szCs w:val="28"/>
              </w:rPr>
            </w:pPr>
            <w:r w:rsidRPr="00701A54">
              <w:rPr>
                <w:rFonts w:ascii="Arial" w:hAnsi="Arial"/>
                <w:color w:val="2D3748"/>
                <w:sz w:val="20"/>
                <w:szCs w:val="28"/>
              </w:rPr>
              <w:t>Eventos de esquema</w:t>
            </w:r>
          </w:p>
        </w:tc>
        <w:tc>
          <w:tcPr>
            <w:tcW w:w="2160" w:type="dxa"/>
            <w:shd w:val="clear" w:color="auto" w:fill="FFFFFF"/>
            <w:tcMar>
              <w:top w:w="80" w:type="dxa"/>
              <w:left w:w="100" w:type="dxa"/>
              <w:bottom w:w="80" w:type="dxa"/>
              <w:right w:w="100" w:type="dxa"/>
            </w:tcMar>
          </w:tcPr>
          <w:p w14:paraId="37C283AC" w14:textId="77777777" w:rsidR="0047637C" w:rsidRPr="00701A54" w:rsidRDefault="00000000">
            <w:pPr>
              <w:rPr>
                <w:sz w:val="20"/>
                <w:szCs w:val="28"/>
              </w:rPr>
            </w:pPr>
            <w:r w:rsidRPr="00701A54">
              <w:rPr>
                <w:rFonts w:ascii="Arial" w:hAnsi="Arial"/>
                <w:color w:val="2D3748"/>
                <w:sz w:val="20"/>
                <w:szCs w:val="28"/>
              </w:rPr>
              <w:t>Eventos de datos</w:t>
            </w:r>
          </w:p>
        </w:tc>
      </w:tr>
      <w:tr w:rsidR="0047637C" w14:paraId="06EE9502" w14:textId="77777777">
        <w:trPr>
          <w:cantSplit/>
          <w:jc w:val="center"/>
        </w:trPr>
        <w:tc>
          <w:tcPr>
            <w:tcW w:w="1728" w:type="dxa"/>
            <w:shd w:val="clear" w:color="auto" w:fill="F8FAFC"/>
            <w:tcMar>
              <w:top w:w="80" w:type="dxa"/>
              <w:left w:w="100" w:type="dxa"/>
              <w:bottom w:w="80" w:type="dxa"/>
              <w:right w:w="100" w:type="dxa"/>
            </w:tcMar>
          </w:tcPr>
          <w:p w14:paraId="5290A57D" w14:textId="77777777" w:rsidR="0047637C" w:rsidRPr="00701A54" w:rsidRDefault="00000000">
            <w:pPr>
              <w:rPr>
                <w:sz w:val="20"/>
                <w:szCs w:val="28"/>
              </w:rPr>
            </w:pPr>
            <w:r w:rsidRPr="00701A54">
              <w:rPr>
                <w:rFonts w:ascii="Arial" w:hAnsi="Arial"/>
                <w:color w:val="2D3748"/>
                <w:sz w:val="20"/>
                <w:szCs w:val="28"/>
              </w:rPr>
              <w:t>Uso de Memoria Buffer</w:t>
            </w:r>
          </w:p>
        </w:tc>
        <w:tc>
          <w:tcPr>
            <w:tcW w:w="1872" w:type="dxa"/>
            <w:shd w:val="clear" w:color="auto" w:fill="F8FAFC"/>
            <w:tcMar>
              <w:top w:w="80" w:type="dxa"/>
              <w:left w:w="100" w:type="dxa"/>
              <w:bottom w:w="80" w:type="dxa"/>
              <w:right w:w="100" w:type="dxa"/>
            </w:tcMar>
          </w:tcPr>
          <w:p w14:paraId="12298D5F" w14:textId="77777777" w:rsidR="0047637C" w:rsidRPr="00701A54" w:rsidRDefault="00000000">
            <w:pPr>
              <w:rPr>
                <w:sz w:val="20"/>
                <w:szCs w:val="28"/>
              </w:rPr>
            </w:pPr>
            <w:r w:rsidRPr="00701A54">
              <w:rPr>
                <w:rFonts w:ascii="Arial" w:hAnsi="Arial"/>
                <w:color w:val="2D3748"/>
                <w:sz w:val="20"/>
                <w:szCs w:val="28"/>
              </w:rPr>
              <w:t>Modifica descriptores e índices en disco.</w:t>
            </w:r>
          </w:p>
        </w:tc>
        <w:tc>
          <w:tcPr>
            <w:tcW w:w="2160" w:type="dxa"/>
            <w:shd w:val="clear" w:color="auto" w:fill="F8FAFC"/>
            <w:tcMar>
              <w:top w:w="80" w:type="dxa"/>
              <w:left w:w="100" w:type="dxa"/>
              <w:bottom w:w="80" w:type="dxa"/>
              <w:right w:w="100" w:type="dxa"/>
            </w:tcMar>
          </w:tcPr>
          <w:p w14:paraId="5F212AA2" w14:textId="77777777" w:rsidR="0047637C" w:rsidRPr="00701A54" w:rsidRDefault="00000000">
            <w:pPr>
              <w:rPr>
                <w:sz w:val="20"/>
                <w:szCs w:val="28"/>
              </w:rPr>
            </w:pPr>
            <w:r w:rsidRPr="00701A54">
              <w:rPr>
                <w:rFonts w:ascii="Arial" w:hAnsi="Arial"/>
                <w:color w:val="2D3748"/>
                <w:sz w:val="20"/>
                <w:szCs w:val="28"/>
              </w:rPr>
              <w:t>Utiliza Buffer Pool (RAM) para cargar/modificar páginas.</w:t>
            </w:r>
          </w:p>
        </w:tc>
        <w:tc>
          <w:tcPr>
            <w:tcW w:w="2160" w:type="dxa"/>
            <w:shd w:val="clear" w:color="auto" w:fill="F8FAFC"/>
            <w:tcMar>
              <w:top w:w="80" w:type="dxa"/>
              <w:left w:w="100" w:type="dxa"/>
              <w:bottom w:w="80" w:type="dxa"/>
              <w:right w:w="100" w:type="dxa"/>
            </w:tcMar>
          </w:tcPr>
          <w:p w14:paraId="166D80BD" w14:textId="77777777" w:rsidR="0047637C" w:rsidRPr="00701A54" w:rsidRDefault="00000000">
            <w:pPr>
              <w:rPr>
                <w:sz w:val="20"/>
                <w:szCs w:val="28"/>
              </w:rPr>
            </w:pPr>
            <w:r w:rsidRPr="00701A54">
              <w:rPr>
                <w:rFonts w:ascii="Arial" w:hAnsi="Arial"/>
                <w:color w:val="2D3748"/>
                <w:sz w:val="20"/>
                <w:szCs w:val="28"/>
              </w:rPr>
              <w:t>Bypassa caché de datos</w:t>
            </w:r>
          </w:p>
        </w:tc>
        <w:tc>
          <w:tcPr>
            <w:tcW w:w="2160" w:type="dxa"/>
            <w:shd w:val="clear" w:color="auto" w:fill="F8FAFC"/>
            <w:tcMar>
              <w:top w:w="80" w:type="dxa"/>
              <w:left w:w="100" w:type="dxa"/>
              <w:bottom w:w="80" w:type="dxa"/>
              <w:right w:w="100" w:type="dxa"/>
            </w:tcMar>
          </w:tcPr>
          <w:p w14:paraId="01F09E1E" w14:textId="77777777" w:rsidR="0047637C" w:rsidRPr="00701A54" w:rsidRDefault="00000000">
            <w:pPr>
              <w:rPr>
                <w:sz w:val="20"/>
                <w:szCs w:val="28"/>
              </w:rPr>
            </w:pPr>
            <w:r w:rsidRPr="00701A54">
              <w:rPr>
                <w:rFonts w:ascii="Arial" w:hAnsi="Arial"/>
                <w:color w:val="2D3748"/>
                <w:sz w:val="20"/>
                <w:szCs w:val="28"/>
              </w:rPr>
              <w:t>Uso intensivo de Buffer</w:t>
            </w:r>
          </w:p>
        </w:tc>
      </w:tr>
      <w:tr w:rsidR="0047637C" w14:paraId="5BFF1B44" w14:textId="77777777">
        <w:trPr>
          <w:cantSplit/>
          <w:jc w:val="center"/>
        </w:trPr>
        <w:tc>
          <w:tcPr>
            <w:tcW w:w="1728" w:type="dxa"/>
            <w:shd w:val="clear" w:color="auto" w:fill="FFFFFF"/>
            <w:tcMar>
              <w:top w:w="80" w:type="dxa"/>
              <w:left w:w="100" w:type="dxa"/>
              <w:bottom w:w="80" w:type="dxa"/>
              <w:right w:w="100" w:type="dxa"/>
            </w:tcMar>
          </w:tcPr>
          <w:p w14:paraId="09D7125F" w14:textId="77777777" w:rsidR="0047637C" w:rsidRPr="00701A54" w:rsidRDefault="00000000">
            <w:pPr>
              <w:rPr>
                <w:sz w:val="20"/>
                <w:szCs w:val="28"/>
              </w:rPr>
            </w:pPr>
            <w:r w:rsidRPr="00701A54">
              <w:rPr>
                <w:rFonts w:ascii="Arial" w:hAnsi="Arial"/>
                <w:color w:val="2D3748"/>
                <w:sz w:val="20"/>
                <w:szCs w:val="28"/>
              </w:rPr>
              <w:t>Perfil de Usuario</w:t>
            </w:r>
          </w:p>
        </w:tc>
        <w:tc>
          <w:tcPr>
            <w:tcW w:w="1872" w:type="dxa"/>
            <w:shd w:val="clear" w:color="auto" w:fill="FFFFFF"/>
            <w:tcMar>
              <w:top w:w="80" w:type="dxa"/>
              <w:left w:w="100" w:type="dxa"/>
              <w:bottom w:w="80" w:type="dxa"/>
              <w:right w:w="100" w:type="dxa"/>
            </w:tcMar>
          </w:tcPr>
          <w:p w14:paraId="1AE88A2A" w14:textId="77777777" w:rsidR="0047637C" w:rsidRPr="00701A54" w:rsidRDefault="00000000">
            <w:pPr>
              <w:rPr>
                <w:sz w:val="20"/>
                <w:szCs w:val="28"/>
              </w:rPr>
            </w:pPr>
            <w:r w:rsidRPr="00701A54">
              <w:rPr>
                <w:rFonts w:ascii="Arial" w:hAnsi="Arial"/>
                <w:color w:val="2D3748"/>
                <w:sz w:val="20"/>
                <w:szCs w:val="28"/>
              </w:rPr>
              <w:t>Administradores de BD (DBA) y Arquitectos.</w:t>
            </w:r>
          </w:p>
        </w:tc>
        <w:tc>
          <w:tcPr>
            <w:tcW w:w="2160" w:type="dxa"/>
            <w:shd w:val="clear" w:color="auto" w:fill="FFFFFF"/>
            <w:tcMar>
              <w:top w:w="80" w:type="dxa"/>
              <w:left w:w="100" w:type="dxa"/>
              <w:bottom w:w="80" w:type="dxa"/>
              <w:right w:w="100" w:type="dxa"/>
            </w:tcMar>
          </w:tcPr>
          <w:p w14:paraId="660938A9" w14:textId="77777777" w:rsidR="0047637C" w:rsidRPr="00701A54" w:rsidRDefault="00000000">
            <w:pPr>
              <w:rPr>
                <w:sz w:val="20"/>
                <w:szCs w:val="28"/>
              </w:rPr>
            </w:pPr>
            <w:r w:rsidRPr="00701A54">
              <w:rPr>
                <w:rFonts w:ascii="Arial" w:hAnsi="Arial"/>
                <w:color w:val="2D3748"/>
                <w:sz w:val="20"/>
                <w:szCs w:val="28"/>
              </w:rPr>
              <w:t>Desarrolladores, Analistas y Usuarios Finales.</w:t>
            </w:r>
          </w:p>
        </w:tc>
        <w:tc>
          <w:tcPr>
            <w:tcW w:w="2160" w:type="dxa"/>
            <w:shd w:val="clear" w:color="auto" w:fill="FFFFFF"/>
            <w:tcMar>
              <w:top w:w="80" w:type="dxa"/>
              <w:left w:w="100" w:type="dxa"/>
              <w:bottom w:w="80" w:type="dxa"/>
              <w:right w:w="100" w:type="dxa"/>
            </w:tcMar>
          </w:tcPr>
          <w:p w14:paraId="0ACFA8AE" w14:textId="77777777" w:rsidR="0047637C" w:rsidRPr="00701A54" w:rsidRDefault="00000000">
            <w:pPr>
              <w:rPr>
                <w:sz w:val="20"/>
                <w:szCs w:val="28"/>
              </w:rPr>
            </w:pPr>
            <w:r w:rsidRPr="00701A54">
              <w:rPr>
                <w:rFonts w:ascii="Arial" w:hAnsi="Arial"/>
                <w:color w:val="2D3748"/>
                <w:sz w:val="20"/>
                <w:szCs w:val="28"/>
              </w:rPr>
              <w:t>Control estructural</w:t>
            </w:r>
          </w:p>
        </w:tc>
        <w:tc>
          <w:tcPr>
            <w:tcW w:w="2160" w:type="dxa"/>
            <w:shd w:val="clear" w:color="auto" w:fill="FFFFFF"/>
            <w:tcMar>
              <w:top w:w="80" w:type="dxa"/>
              <w:left w:w="100" w:type="dxa"/>
              <w:bottom w:w="80" w:type="dxa"/>
              <w:right w:w="100" w:type="dxa"/>
            </w:tcMar>
          </w:tcPr>
          <w:p w14:paraId="5B86C34C" w14:textId="77777777" w:rsidR="0047637C" w:rsidRPr="00701A54" w:rsidRDefault="00000000">
            <w:pPr>
              <w:rPr>
                <w:sz w:val="20"/>
                <w:szCs w:val="28"/>
              </w:rPr>
            </w:pPr>
            <w:r w:rsidRPr="00701A54">
              <w:rPr>
                <w:rFonts w:ascii="Arial" w:hAnsi="Arial"/>
                <w:color w:val="2D3748"/>
                <w:sz w:val="20"/>
                <w:szCs w:val="28"/>
              </w:rPr>
              <w:t>Operación del negocio</w:t>
            </w:r>
          </w:p>
        </w:tc>
      </w:tr>
    </w:tbl>
    <w:p w14:paraId="17092638" w14:textId="77777777" w:rsidR="0047637C" w:rsidRPr="00701A54" w:rsidRDefault="00000000">
      <w:pPr>
        <w:pStyle w:val="Ttulo1"/>
        <w:spacing w:before="280" w:after="120"/>
        <w:rPr>
          <w:sz w:val="32"/>
          <w:szCs w:val="32"/>
        </w:rPr>
      </w:pPr>
      <w:r w:rsidRPr="00701A54">
        <w:rPr>
          <w:rFonts w:ascii="Arial" w:hAnsi="Arial"/>
          <w:color w:val="1A365D"/>
          <w:sz w:val="32"/>
          <w:szCs w:val="32"/>
        </w:rPr>
        <w:lastRenderedPageBreak/>
        <w:t>3. Lenguaje de Definición de Datos (LDD / DDL)</w:t>
      </w:r>
    </w:p>
    <w:p w14:paraId="550BFC4C"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t>3.1 Sentencia CREATE TABLE: Sintaxis Formal y Parámetros</w:t>
      </w:r>
    </w:p>
    <w:tbl>
      <w:tblPr>
        <w:tblStyle w:val="Tablanormal1"/>
        <w:tblW w:w="0" w:type="auto"/>
        <w:tblLayout w:type="fixed"/>
        <w:tblLook w:val="04A0" w:firstRow="1" w:lastRow="0" w:firstColumn="1" w:lastColumn="0" w:noHBand="0" w:noVBand="1"/>
      </w:tblPr>
      <w:tblGrid>
        <w:gridCol w:w="10080"/>
      </w:tblGrid>
      <w:tr w:rsidR="0047637C" w14:paraId="310A1FF5"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47DAD42A"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CREATE TABLE */</w:t>
            </w:r>
            <w:r w:rsidRPr="00701A54">
              <w:rPr>
                <w:rFonts w:ascii="Courier New" w:hAnsi="Courier New"/>
                <w:color w:val="404040" w:themeColor="text1" w:themeTint="BF"/>
                <w:sz w:val="17"/>
              </w:rPr>
              <w:br/>
              <w:t>CREATE [ TEMPORARY | TEMP ] TABLE [ IF NOT EXISTS ] nombre_tabla (</w:t>
            </w:r>
            <w:r w:rsidRPr="00701A54">
              <w:rPr>
                <w:rFonts w:ascii="Courier New" w:hAnsi="Courier New"/>
                <w:color w:val="404040" w:themeColor="text1" w:themeTint="BF"/>
                <w:sz w:val="17"/>
              </w:rPr>
              <w:br/>
              <w:t xml:space="preserve">    nombre_columna tipo_dato [ NOT NULL | NULL ] [ DEFAULT expresion ]</w:t>
            </w:r>
            <w:r w:rsidRPr="00701A54">
              <w:rPr>
                <w:rFonts w:ascii="Courier New" w:hAnsi="Courier New"/>
                <w:color w:val="404040" w:themeColor="text1" w:themeTint="BF"/>
                <w:sz w:val="17"/>
              </w:rPr>
              <w:br/>
              <w:t xml:space="preserve">        [ UNIQUE ] [ PRIMARY KEY ] [ CHECK ( condicion ) ]</w:t>
            </w:r>
            <w:r w:rsidRPr="00701A54">
              <w:rPr>
                <w:rFonts w:ascii="Courier New" w:hAnsi="Courier New"/>
                <w:color w:val="404040" w:themeColor="text1" w:themeTint="BF"/>
                <w:sz w:val="17"/>
              </w:rPr>
              <w:br/>
              <w:t xml:space="preserve">        [ REFERENCES tabla_padre ( columna_padre ) </w:t>
            </w:r>
            <w:r w:rsidRPr="00701A54">
              <w:rPr>
                <w:rFonts w:ascii="Courier New" w:hAnsi="Courier New"/>
                <w:color w:val="404040" w:themeColor="text1" w:themeTint="BF"/>
                <w:sz w:val="17"/>
              </w:rPr>
              <w:br/>
              <w:t xml:space="preserve">            [ ON DELETE { CASCADE | RESTRICT | SET NULL | SET DEFAULT | NO ACTION } ]</w:t>
            </w:r>
            <w:r w:rsidRPr="00701A54">
              <w:rPr>
                <w:rFonts w:ascii="Courier New" w:hAnsi="Courier New"/>
                <w:color w:val="404040" w:themeColor="text1" w:themeTint="BF"/>
                <w:sz w:val="17"/>
              </w:rPr>
              <w:br/>
              <w:t xml:space="preserve">            [ ON UPDATE { CASCADE | RESTRICT | SET NULL | SET DEFAULT | NO ACTION } ] ],</w:t>
            </w:r>
            <w:r w:rsidRPr="00701A54">
              <w:rPr>
                <w:rFonts w:ascii="Courier New" w:hAnsi="Courier New"/>
                <w:color w:val="404040" w:themeColor="text1" w:themeTint="BF"/>
                <w:sz w:val="17"/>
              </w:rPr>
              <w:br/>
              <w:t xml:space="preserve">    ... ,</w:t>
            </w:r>
            <w:r w:rsidRPr="00701A54">
              <w:rPr>
                <w:rFonts w:ascii="Courier New" w:hAnsi="Courier New"/>
                <w:color w:val="404040" w:themeColor="text1" w:themeTint="BF"/>
                <w:sz w:val="17"/>
              </w:rPr>
              <w:br/>
              <w:t xml:space="preserve">    [ CONSTRAINT nombre_restriccion ] PRIMARY KEY ( columna_1, ... ),</w:t>
            </w:r>
            <w:r w:rsidRPr="00701A54">
              <w:rPr>
                <w:rFonts w:ascii="Courier New" w:hAnsi="Courier New"/>
                <w:color w:val="404040" w:themeColor="text1" w:themeTint="BF"/>
                <w:sz w:val="17"/>
              </w:rPr>
              <w:br/>
              <w:t xml:space="preserve">    [ CONSTRAINT nombre_restriccion ] FOREIGN KEY ( columna_fk_1, ... )</w:t>
            </w:r>
            <w:r w:rsidRPr="00701A54">
              <w:rPr>
                <w:rFonts w:ascii="Courier New" w:hAnsi="Courier New"/>
                <w:color w:val="404040" w:themeColor="text1" w:themeTint="BF"/>
                <w:sz w:val="17"/>
              </w:rPr>
              <w:br/>
              <w:t xml:space="preserve">        REFERENCES tabla_padre ( columna_padre_1, ... )</w:t>
            </w:r>
            <w:r w:rsidRPr="00701A54">
              <w:rPr>
                <w:rFonts w:ascii="Courier New" w:hAnsi="Courier New"/>
                <w:color w:val="404040" w:themeColor="text1" w:themeTint="BF"/>
                <w:sz w:val="17"/>
              </w:rPr>
              <w:br/>
              <w:t xml:space="preserve">        [ ON DELETE accion ] [ ON UPDATE accion ],</w:t>
            </w:r>
            <w:r w:rsidRPr="00701A54">
              <w:rPr>
                <w:rFonts w:ascii="Courier New" w:hAnsi="Courier New"/>
                <w:color w:val="404040" w:themeColor="text1" w:themeTint="BF"/>
                <w:sz w:val="17"/>
              </w:rPr>
              <w:br/>
              <w:t xml:space="preserve">    [ CONSTRAINT nombre_restriccion ] CHECK ( condicion_compleja )</w:t>
            </w:r>
            <w:r w:rsidRPr="00701A54">
              <w:rPr>
                <w:rFonts w:ascii="Courier New" w:hAnsi="Courier New"/>
                <w:color w:val="404040" w:themeColor="text1" w:themeTint="BF"/>
                <w:sz w:val="17"/>
              </w:rPr>
              <w:br/>
              <w:t>) [ TABLESPACE nombre_tablespace ] [ PARTITION BY { RANGE | LIST | HASH } ( columna ) ];</w:t>
            </w:r>
          </w:p>
        </w:tc>
      </w:tr>
    </w:tbl>
    <w:p w14:paraId="6C78C587" w14:textId="77777777" w:rsidR="0047637C" w:rsidRDefault="0047637C">
      <w:pPr>
        <w:spacing w:after="120"/>
      </w:pPr>
    </w:p>
    <w:p w14:paraId="703ECFD7"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t>3.2 Sentencia ALTER TABLE: Modificación Adaptativa de Esquemas</w:t>
      </w:r>
    </w:p>
    <w:tbl>
      <w:tblPr>
        <w:tblStyle w:val="Tablanormal1"/>
        <w:tblW w:w="0" w:type="auto"/>
        <w:tblLayout w:type="fixed"/>
        <w:tblLook w:val="04A0" w:firstRow="1" w:lastRow="0" w:firstColumn="1" w:lastColumn="0" w:noHBand="0" w:noVBand="1"/>
      </w:tblPr>
      <w:tblGrid>
        <w:gridCol w:w="10080"/>
      </w:tblGrid>
      <w:tr w:rsidR="0047637C" w14:paraId="1F25280A"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34B8586D"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ALTER TABLE */</w:t>
            </w:r>
            <w:r w:rsidRPr="00701A54">
              <w:rPr>
                <w:rFonts w:ascii="Courier New" w:hAnsi="Courier New"/>
                <w:color w:val="404040" w:themeColor="text1" w:themeTint="BF"/>
                <w:sz w:val="17"/>
              </w:rPr>
              <w:br/>
              <w:t>ALTER TABLE [ IF EXISTS ] nombre_tabla</w:t>
            </w:r>
            <w:r w:rsidRPr="00701A54">
              <w:rPr>
                <w:rFonts w:ascii="Courier New" w:hAnsi="Courier New"/>
                <w:color w:val="404040" w:themeColor="text1" w:themeTint="BF"/>
                <w:sz w:val="17"/>
              </w:rPr>
              <w:br/>
              <w:t xml:space="preserve">    [ ADD [ COLUMN ] nombre_columna tipo_dato [ restricciones ] ],</w:t>
            </w:r>
            <w:r w:rsidRPr="00701A54">
              <w:rPr>
                <w:rFonts w:ascii="Courier New" w:hAnsi="Courier New"/>
                <w:color w:val="404040" w:themeColor="text1" w:themeTint="BF"/>
                <w:sz w:val="17"/>
              </w:rPr>
              <w:br/>
              <w:t xml:space="preserve">    [ DROP [ COLUMN ] [ IF EXISTS ] nombre_columna [ CASCADE | RESTRICT ] ],</w:t>
            </w:r>
            <w:r w:rsidRPr="00701A54">
              <w:rPr>
                <w:rFonts w:ascii="Courier New" w:hAnsi="Courier New"/>
                <w:color w:val="404040" w:themeColor="text1" w:themeTint="BF"/>
                <w:sz w:val="17"/>
              </w:rPr>
              <w:br/>
              <w:t xml:space="preserve">    [ ALTER [ COLUMN ] nombre_columna { SET DATA TYPE tipo_dato | SET DEFAULT expr | DROP DEFAULT | SET NOT NULL | DROP NOT NULL } ],</w:t>
            </w:r>
            <w:r w:rsidRPr="00701A54">
              <w:rPr>
                <w:rFonts w:ascii="Courier New" w:hAnsi="Courier New"/>
                <w:color w:val="404040" w:themeColor="text1" w:themeTint="BF"/>
                <w:sz w:val="17"/>
              </w:rPr>
              <w:br/>
              <w:t xml:space="preserve">    [ ADD CONSTRAINT nombre_restriccion restriccion_definicion ],</w:t>
            </w:r>
            <w:r w:rsidRPr="00701A54">
              <w:rPr>
                <w:rFonts w:ascii="Courier New" w:hAnsi="Courier New"/>
                <w:color w:val="404040" w:themeColor="text1" w:themeTint="BF"/>
                <w:sz w:val="17"/>
              </w:rPr>
              <w:br/>
              <w:t xml:space="preserve">    [ DROP CONSTRAINT [ IF EXISTS ] nombre_restriccion [ CASCADE | RESTRICT ] ],</w:t>
            </w:r>
            <w:r w:rsidRPr="00701A54">
              <w:rPr>
                <w:rFonts w:ascii="Courier New" w:hAnsi="Courier New"/>
                <w:color w:val="404040" w:themeColor="text1" w:themeTint="BF"/>
                <w:sz w:val="17"/>
              </w:rPr>
              <w:br/>
              <w:t xml:space="preserve">    [ RENAME TO nuevo_nombre_tabla ],</w:t>
            </w:r>
            <w:r w:rsidRPr="00701A54">
              <w:rPr>
                <w:rFonts w:ascii="Courier New" w:hAnsi="Courier New"/>
                <w:color w:val="404040" w:themeColor="text1" w:themeTint="BF"/>
                <w:sz w:val="17"/>
              </w:rPr>
              <w:br/>
              <w:t xml:space="preserve">    [ RENAME COLUMN nombre_actual TO nuevo_nombre ];</w:t>
            </w:r>
          </w:p>
        </w:tc>
      </w:tr>
    </w:tbl>
    <w:p w14:paraId="6F7DC452" w14:textId="77777777" w:rsidR="0047637C" w:rsidRDefault="0047637C">
      <w:pPr>
        <w:spacing w:after="120"/>
      </w:pPr>
    </w:p>
    <w:p w14:paraId="46E182F0"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t>3.3 Sentencias DROP TABLE y TRUNCATE TABLE: Destrucción vs. Vaciado</w:t>
      </w:r>
    </w:p>
    <w:tbl>
      <w:tblPr>
        <w:tblStyle w:val="Tablanormal1"/>
        <w:tblW w:w="0" w:type="auto"/>
        <w:tblLayout w:type="fixed"/>
        <w:tblLook w:val="04A0" w:firstRow="1" w:lastRow="0" w:firstColumn="1" w:lastColumn="0" w:noHBand="0" w:noVBand="1"/>
      </w:tblPr>
      <w:tblGrid>
        <w:gridCol w:w="10080"/>
      </w:tblGrid>
      <w:tr w:rsidR="0047637C" w14:paraId="5B912BF5"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5469027C"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DROP TABLE */</w:t>
            </w:r>
            <w:r w:rsidRPr="00701A54">
              <w:rPr>
                <w:rFonts w:ascii="Courier New" w:hAnsi="Courier New"/>
                <w:color w:val="404040" w:themeColor="text1" w:themeTint="BF"/>
                <w:sz w:val="17"/>
              </w:rPr>
              <w:br/>
              <w:t>DROP TABLE [ IF EXISTS ] nombre_tabla_1 [, ...] [ CASCADE | RESTRICT ];</w:t>
            </w:r>
            <w:r w:rsidRPr="00701A54">
              <w:rPr>
                <w:rFonts w:ascii="Courier New" w:hAnsi="Courier New"/>
                <w:color w:val="404040" w:themeColor="text1" w:themeTint="BF"/>
                <w:sz w:val="17"/>
              </w:rPr>
              <w:br/>
            </w:r>
            <w:r w:rsidRPr="00701A54">
              <w:rPr>
                <w:rFonts w:ascii="Courier New" w:hAnsi="Courier New"/>
                <w:color w:val="404040" w:themeColor="text1" w:themeTint="BF"/>
                <w:sz w:val="17"/>
              </w:rPr>
              <w:br/>
              <w:t>/* Sintaxis Formal EBNF - TRUNCATE TABLE */</w:t>
            </w:r>
            <w:r w:rsidRPr="00701A54">
              <w:rPr>
                <w:rFonts w:ascii="Courier New" w:hAnsi="Courier New"/>
                <w:color w:val="404040" w:themeColor="text1" w:themeTint="BF"/>
                <w:sz w:val="17"/>
              </w:rPr>
              <w:br/>
              <w:t>TRUNCATE [ TABLE ] nombre_tabla_1 [, ...]</w:t>
            </w:r>
            <w:r w:rsidRPr="00701A54">
              <w:rPr>
                <w:rFonts w:ascii="Courier New" w:hAnsi="Courier New"/>
                <w:color w:val="404040" w:themeColor="text1" w:themeTint="BF"/>
                <w:sz w:val="17"/>
              </w:rPr>
              <w:br/>
              <w:t xml:space="preserve">    [ RESTART IDENTITY | CONTINUE IDENTITY ]</w:t>
            </w:r>
            <w:r w:rsidRPr="00701A54">
              <w:rPr>
                <w:rFonts w:ascii="Courier New" w:hAnsi="Courier New"/>
                <w:color w:val="404040" w:themeColor="text1" w:themeTint="BF"/>
                <w:sz w:val="17"/>
              </w:rPr>
              <w:br/>
              <w:t xml:space="preserve">    [ CASCADE | RESTRICT ];</w:t>
            </w:r>
          </w:p>
        </w:tc>
      </w:tr>
    </w:tbl>
    <w:p w14:paraId="6B5038D5" w14:textId="77777777" w:rsidR="0047637C" w:rsidRDefault="0047637C">
      <w:pPr>
        <w:spacing w:after="120"/>
      </w:pPr>
    </w:p>
    <w:p w14:paraId="5D4C907B" w14:textId="77777777" w:rsidR="00701A54" w:rsidRDefault="00701A54">
      <w:pPr>
        <w:spacing w:after="120"/>
      </w:pPr>
    </w:p>
    <w:p w14:paraId="542D60BC" w14:textId="77777777" w:rsidR="00701A54" w:rsidRDefault="00701A54">
      <w:pPr>
        <w:spacing w:after="120"/>
      </w:pPr>
    </w:p>
    <w:p w14:paraId="4999A4A7" w14:textId="77777777" w:rsidR="00701A54" w:rsidRDefault="00701A54">
      <w:pPr>
        <w:spacing w:after="120"/>
      </w:pPr>
    </w:p>
    <w:p w14:paraId="289F4A82" w14:textId="77777777" w:rsidR="00701A54" w:rsidRDefault="00701A54">
      <w:pPr>
        <w:spacing w:after="120"/>
      </w:pPr>
    </w:p>
    <w:p w14:paraId="72DB09FD" w14:textId="77777777" w:rsidR="00701A54" w:rsidRDefault="00701A54">
      <w:pPr>
        <w:spacing w:after="120"/>
      </w:pPr>
    </w:p>
    <w:p w14:paraId="24D1A0E3" w14:textId="77777777" w:rsidR="00701A54" w:rsidRDefault="00701A54">
      <w:pPr>
        <w:spacing w:after="120"/>
      </w:pPr>
    </w:p>
    <w:p w14:paraId="77A517BA" w14:textId="77777777" w:rsidR="00701A54" w:rsidRDefault="00701A54">
      <w:pPr>
        <w:spacing w:after="120"/>
      </w:pPr>
    </w:p>
    <w:p w14:paraId="0392884F" w14:textId="77777777" w:rsidR="00701A54" w:rsidRDefault="00701A54">
      <w:pPr>
        <w:spacing w:after="120"/>
      </w:pPr>
    </w:p>
    <w:tbl>
      <w:tblPr>
        <w:tblW w:w="0" w:type="auto"/>
        <w:jc w:val="center"/>
        <w:tblLayout w:type="fixed"/>
        <w:tblLook w:val="04A0" w:firstRow="1" w:lastRow="0" w:firstColumn="1" w:lastColumn="0" w:noHBand="0" w:noVBand="1"/>
      </w:tblPr>
      <w:tblGrid>
        <w:gridCol w:w="2160"/>
        <w:gridCol w:w="2592"/>
        <w:gridCol w:w="2592"/>
        <w:gridCol w:w="2736"/>
      </w:tblGrid>
      <w:tr w:rsidR="0047637C" w14:paraId="5B59470B" w14:textId="77777777">
        <w:trPr>
          <w:tblHeader/>
          <w:jc w:val="center"/>
        </w:trPr>
        <w:tc>
          <w:tcPr>
            <w:tcW w:w="2160" w:type="dxa"/>
            <w:shd w:val="clear" w:color="auto" w:fill="1A365D"/>
            <w:tcMar>
              <w:top w:w="100" w:type="dxa"/>
              <w:left w:w="120" w:type="dxa"/>
              <w:bottom w:w="100" w:type="dxa"/>
              <w:right w:w="120" w:type="dxa"/>
            </w:tcMar>
          </w:tcPr>
          <w:p w14:paraId="7FA1339E" w14:textId="77777777" w:rsidR="0047637C" w:rsidRDefault="00000000">
            <w:pPr>
              <w:jc w:val="center"/>
            </w:pPr>
            <w:r>
              <w:rPr>
                <w:rFonts w:ascii="Arial" w:hAnsi="Arial"/>
                <w:b/>
                <w:color w:val="FFFFFF"/>
                <w:sz w:val="18"/>
              </w:rPr>
              <w:lastRenderedPageBreak/>
              <w:t>Dimensión Operativa</w:t>
            </w:r>
          </w:p>
        </w:tc>
        <w:tc>
          <w:tcPr>
            <w:tcW w:w="2592" w:type="dxa"/>
            <w:shd w:val="clear" w:color="auto" w:fill="1A365D"/>
            <w:tcMar>
              <w:top w:w="100" w:type="dxa"/>
              <w:left w:w="120" w:type="dxa"/>
              <w:bottom w:w="100" w:type="dxa"/>
              <w:right w:w="120" w:type="dxa"/>
            </w:tcMar>
          </w:tcPr>
          <w:p w14:paraId="6646387F" w14:textId="77777777" w:rsidR="0047637C" w:rsidRDefault="00000000">
            <w:pPr>
              <w:jc w:val="center"/>
            </w:pPr>
            <w:r>
              <w:rPr>
                <w:rFonts w:ascii="Arial" w:hAnsi="Arial"/>
                <w:b/>
                <w:color w:val="FFFFFF"/>
                <w:sz w:val="18"/>
              </w:rPr>
              <w:t>DROP TABLE</w:t>
            </w:r>
          </w:p>
        </w:tc>
        <w:tc>
          <w:tcPr>
            <w:tcW w:w="2592" w:type="dxa"/>
            <w:shd w:val="clear" w:color="auto" w:fill="1A365D"/>
            <w:tcMar>
              <w:top w:w="100" w:type="dxa"/>
              <w:left w:w="120" w:type="dxa"/>
              <w:bottom w:w="100" w:type="dxa"/>
              <w:right w:w="120" w:type="dxa"/>
            </w:tcMar>
          </w:tcPr>
          <w:p w14:paraId="2EF242F8" w14:textId="77777777" w:rsidR="0047637C" w:rsidRDefault="00000000">
            <w:pPr>
              <w:jc w:val="center"/>
            </w:pPr>
            <w:r>
              <w:rPr>
                <w:rFonts w:ascii="Arial" w:hAnsi="Arial"/>
                <w:b/>
                <w:color w:val="FFFFFF"/>
                <w:sz w:val="18"/>
              </w:rPr>
              <w:t>TRUNCATE TABLE</w:t>
            </w:r>
          </w:p>
        </w:tc>
        <w:tc>
          <w:tcPr>
            <w:tcW w:w="2736" w:type="dxa"/>
            <w:shd w:val="clear" w:color="auto" w:fill="1A365D"/>
            <w:tcMar>
              <w:top w:w="100" w:type="dxa"/>
              <w:left w:w="120" w:type="dxa"/>
              <w:bottom w:w="100" w:type="dxa"/>
              <w:right w:w="120" w:type="dxa"/>
            </w:tcMar>
          </w:tcPr>
          <w:p w14:paraId="1EFFEDFA" w14:textId="77777777" w:rsidR="0047637C" w:rsidRDefault="00000000">
            <w:pPr>
              <w:jc w:val="center"/>
            </w:pPr>
            <w:r>
              <w:rPr>
                <w:rFonts w:ascii="Arial" w:hAnsi="Arial"/>
                <w:b/>
                <w:color w:val="FFFFFF"/>
                <w:sz w:val="18"/>
              </w:rPr>
              <w:t>DELETE FROM</w:t>
            </w:r>
          </w:p>
        </w:tc>
      </w:tr>
      <w:tr w:rsidR="0047637C" w14:paraId="2A0C23B0" w14:textId="77777777">
        <w:trPr>
          <w:cantSplit/>
          <w:jc w:val="center"/>
        </w:trPr>
        <w:tc>
          <w:tcPr>
            <w:tcW w:w="2160" w:type="dxa"/>
            <w:shd w:val="clear" w:color="auto" w:fill="F8FAFC"/>
            <w:tcMar>
              <w:top w:w="80" w:type="dxa"/>
              <w:left w:w="100" w:type="dxa"/>
              <w:bottom w:w="80" w:type="dxa"/>
              <w:right w:w="100" w:type="dxa"/>
            </w:tcMar>
          </w:tcPr>
          <w:p w14:paraId="0B0745D2" w14:textId="77777777" w:rsidR="0047637C" w:rsidRPr="00701A54" w:rsidRDefault="00000000">
            <w:pPr>
              <w:rPr>
                <w:sz w:val="18"/>
                <w:szCs w:val="24"/>
              </w:rPr>
            </w:pPr>
            <w:r w:rsidRPr="00701A54">
              <w:rPr>
                <w:rFonts w:ascii="Arial" w:hAnsi="Arial"/>
                <w:color w:val="2D3748"/>
                <w:sz w:val="18"/>
                <w:szCs w:val="24"/>
              </w:rPr>
              <w:t>Categoría de Comando</w:t>
            </w:r>
          </w:p>
        </w:tc>
        <w:tc>
          <w:tcPr>
            <w:tcW w:w="2592" w:type="dxa"/>
            <w:shd w:val="clear" w:color="auto" w:fill="F8FAFC"/>
            <w:tcMar>
              <w:top w:w="80" w:type="dxa"/>
              <w:left w:w="100" w:type="dxa"/>
              <w:bottom w:w="80" w:type="dxa"/>
              <w:right w:w="100" w:type="dxa"/>
            </w:tcMar>
          </w:tcPr>
          <w:p w14:paraId="310E2E15" w14:textId="77777777" w:rsidR="0047637C" w:rsidRPr="00701A54" w:rsidRDefault="00000000">
            <w:pPr>
              <w:rPr>
                <w:sz w:val="18"/>
                <w:szCs w:val="24"/>
              </w:rPr>
            </w:pPr>
            <w:r w:rsidRPr="00701A54">
              <w:rPr>
                <w:rFonts w:ascii="Arial" w:hAnsi="Arial"/>
                <w:color w:val="2D3748"/>
                <w:sz w:val="18"/>
                <w:szCs w:val="24"/>
              </w:rPr>
              <w:t>Lenguaje DDL</w:t>
            </w:r>
          </w:p>
        </w:tc>
        <w:tc>
          <w:tcPr>
            <w:tcW w:w="2592" w:type="dxa"/>
            <w:shd w:val="clear" w:color="auto" w:fill="F8FAFC"/>
            <w:tcMar>
              <w:top w:w="80" w:type="dxa"/>
              <w:left w:w="100" w:type="dxa"/>
              <w:bottom w:w="80" w:type="dxa"/>
              <w:right w:w="100" w:type="dxa"/>
            </w:tcMar>
          </w:tcPr>
          <w:p w14:paraId="080A963A" w14:textId="77777777" w:rsidR="0047637C" w:rsidRPr="00701A54" w:rsidRDefault="00000000">
            <w:pPr>
              <w:rPr>
                <w:sz w:val="18"/>
                <w:szCs w:val="24"/>
              </w:rPr>
            </w:pPr>
            <w:r w:rsidRPr="00701A54">
              <w:rPr>
                <w:rFonts w:ascii="Arial" w:hAnsi="Arial"/>
                <w:color w:val="2D3748"/>
                <w:sz w:val="18"/>
                <w:szCs w:val="24"/>
              </w:rPr>
              <w:t>Lenguaje DDL</w:t>
            </w:r>
          </w:p>
        </w:tc>
        <w:tc>
          <w:tcPr>
            <w:tcW w:w="2736" w:type="dxa"/>
            <w:shd w:val="clear" w:color="auto" w:fill="F8FAFC"/>
            <w:tcMar>
              <w:top w:w="80" w:type="dxa"/>
              <w:left w:w="100" w:type="dxa"/>
              <w:bottom w:w="80" w:type="dxa"/>
              <w:right w:w="100" w:type="dxa"/>
            </w:tcMar>
          </w:tcPr>
          <w:p w14:paraId="1931E432" w14:textId="77777777" w:rsidR="0047637C" w:rsidRPr="00701A54" w:rsidRDefault="00000000">
            <w:pPr>
              <w:rPr>
                <w:sz w:val="18"/>
                <w:szCs w:val="24"/>
              </w:rPr>
            </w:pPr>
            <w:r w:rsidRPr="00701A54">
              <w:rPr>
                <w:rFonts w:ascii="Arial" w:hAnsi="Arial"/>
                <w:color w:val="2D3748"/>
                <w:sz w:val="18"/>
                <w:szCs w:val="24"/>
              </w:rPr>
              <w:t>Lenguaje DML</w:t>
            </w:r>
          </w:p>
        </w:tc>
      </w:tr>
      <w:tr w:rsidR="0047637C" w14:paraId="00486B52" w14:textId="77777777">
        <w:trPr>
          <w:cantSplit/>
          <w:jc w:val="center"/>
        </w:trPr>
        <w:tc>
          <w:tcPr>
            <w:tcW w:w="2160" w:type="dxa"/>
            <w:shd w:val="clear" w:color="auto" w:fill="FFFFFF"/>
            <w:tcMar>
              <w:top w:w="80" w:type="dxa"/>
              <w:left w:w="100" w:type="dxa"/>
              <w:bottom w:w="80" w:type="dxa"/>
              <w:right w:w="100" w:type="dxa"/>
            </w:tcMar>
          </w:tcPr>
          <w:p w14:paraId="2EC1E264" w14:textId="77777777" w:rsidR="0047637C" w:rsidRPr="00701A54" w:rsidRDefault="00000000">
            <w:pPr>
              <w:rPr>
                <w:sz w:val="18"/>
                <w:szCs w:val="24"/>
              </w:rPr>
            </w:pPr>
            <w:r w:rsidRPr="00701A54">
              <w:rPr>
                <w:rFonts w:ascii="Arial" w:hAnsi="Arial"/>
                <w:color w:val="2D3748"/>
                <w:sz w:val="18"/>
                <w:szCs w:val="24"/>
              </w:rPr>
              <w:t>Efecto en la Estructura</w:t>
            </w:r>
          </w:p>
        </w:tc>
        <w:tc>
          <w:tcPr>
            <w:tcW w:w="2592" w:type="dxa"/>
            <w:shd w:val="clear" w:color="auto" w:fill="FFFFFF"/>
            <w:tcMar>
              <w:top w:w="80" w:type="dxa"/>
              <w:left w:w="100" w:type="dxa"/>
              <w:bottom w:w="80" w:type="dxa"/>
              <w:right w:w="100" w:type="dxa"/>
            </w:tcMar>
          </w:tcPr>
          <w:p w14:paraId="5F16ECCB" w14:textId="77777777" w:rsidR="0047637C" w:rsidRPr="00701A54" w:rsidRDefault="00000000">
            <w:pPr>
              <w:rPr>
                <w:sz w:val="18"/>
                <w:szCs w:val="24"/>
              </w:rPr>
            </w:pPr>
            <w:r w:rsidRPr="00701A54">
              <w:rPr>
                <w:rFonts w:ascii="Arial" w:hAnsi="Arial"/>
                <w:color w:val="2D3748"/>
                <w:sz w:val="18"/>
                <w:szCs w:val="24"/>
              </w:rPr>
              <w:t>Destruye la tabla y la remueve del catálogo.</w:t>
            </w:r>
          </w:p>
        </w:tc>
        <w:tc>
          <w:tcPr>
            <w:tcW w:w="2592" w:type="dxa"/>
            <w:shd w:val="clear" w:color="auto" w:fill="FFFFFF"/>
            <w:tcMar>
              <w:top w:w="80" w:type="dxa"/>
              <w:left w:w="100" w:type="dxa"/>
              <w:bottom w:w="80" w:type="dxa"/>
              <w:right w:w="100" w:type="dxa"/>
            </w:tcMar>
          </w:tcPr>
          <w:p w14:paraId="0D87191E" w14:textId="77777777" w:rsidR="0047637C" w:rsidRPr="00701A54" w:rsidRDefault="00000000">
            <w:pPr>
              <w:rPr>
                <w:sz w:val="18"/>
                <w:szCs w:val="24"/>
              </w:rPr>
            </w:pPr>
            <w:r w:rsidRPr="00701A54">
              <w:rPr>
                <w:rFonts w:ascii="Arial" w:hAnsi="Arial"/>
                <w:color w:val="2D3748"/>
                <w:sz w:val="18"/>
                <w:szCs w:val="24"/>
              </w:rPr>
              <w:t>Conserva la estructura intacta en el catálogo.</w:t>
            </w:r>
          </w:p>
        </w:tc>
        <w:tc>
          <w:tcPr>
            <w:tcW w:w="2736" w:type="dxa"/>
            <w:shd w:val="clear" w:color="auto" w:fill="FFFFFF"/>
            <w:tcMar>
              <w:top w:w="80" w:type="dxa"/>
              <w:left w:w="100" w:type="dxa"/>
              <w:bottom w:w="80" w:type="dxa"/>
              <w:right w:w="100" w:type="dxa"/>
            </w:tcMar>
          </w:tcPr>
          <w:p w14:paraId="12DB408F" w14:textId="77777777" w:rsidR="0047637C" w:rsidRPr="00701A54" w:rsidRDefault="00000000">
            <w:pPr>
              <w:rPr>
                <w:sz w:val="18"/>
                <w:szCs w:val="24"/>
              </w:rPr>
            </w:pPr>
            <w:r w:rsidRPr="00701A54">
              <w:rPr>
                <w:rFonts w:ascii="Arial" w:hAnsi="Arial"/>
                <w:color w:val="2D3748"/>
                <w:sz w:val="18"/>
                <w:szCs w:val="24"/>
              </w:rPr>
              <w:t>Conserva la estructura intacta en el catálogo.</w:t>
            </w:r>
          </w:p>
        </w:tc>
      </w:tr>
      <w:tr w:rsidR="0047637C" w14:paraId="24D08777" w14:textId="77777777">
        <w:trPr>
          <w:cantSplit/>
          <w:jc w:val="center"/>
        </w:trPr>
        <w:tc>
          <w:tcPr>
            <w:tcW w:w="2160" w:type="dxa"/>
            <w:shd w:val="clear" w:color="auto" w:fill="F8FAFC"/>
            <w:tcMar>
              <w:top w:w="80" w:type="dxa"/>
              <w:left w:w="100" w:type="dxa"/>
              <w:bottom w:w="80" w:type="dxa"/>
              <w:right w:w="100" w:type="dxa"/>
            </w:tcMar>
          </w:tcPr>
          <w:p w14:paraId="7549D332" w14:textId="77777777" w:rsidR="0047637C" w:rsidRPr="00701A54" w:rsidRDefault="00000000">
            <w:pPr>
              <w:rPr>
                <w:sz w:val="18"/>
                <w:szCs w:val="24"/>
              </w:rPr>
            </w:pPr>
            <w:r w:rsidRPr="00701A54">
              <w:rPr>
                <w:rFonts w:ascii="Arial" w:hAnsi="Arial"/>
                <w:color w:val="2D3748"/>
                <w:sz w:val="18"/>
                <w:szCs w:val="24"/>
              </w:rPr>
              <w:t>Mapeo de Datos</w:t>
            </w:r>
          </w:p>
        </w:tc>
        <w:tc>
          <w:tcPr>
            <w:tcW w:w="2592" w:type="dxa"/>
            <w:shd w:val="clear" w:color="auto" w:fill="F8FAFC"/>
            <w:tcMar>
              <w:top w:w="80" w:type="dxa"/>
              <w:left w:w="100" w:type="dxa"/>
              <w:bottom w:w="80" w:type="dxa"/>
              <w:right w:w="100" w:type="dxa"/>
            </w:tcMar>
          </w:tcPr>
          <w:p w14:paraId="2C381E07" w14:textId="77777777" w:rsidR="0047637C" w:rsidRPr="00701A54" w:rsidRDefault="00000000">
            <w:pPr>
              <w:rPr>
                <w:sz w:val="18"/>
                <w:szCs w:val="24"/>
              </w:rPr>
            </w:pPr>
            <w:r w:rsidRPr="00701A54">
              <w:rPr>
                <w:rFonts w:ascii="Arial" w:hAnsi="Arial"/>
                <w:color w:val="2D3748"/>
                <w:sz w:val="18"/>
                <w:szCs w:val="24"/>
              </w:rPr>
              <w:t>Elimina descriptores y archivos en disco.</w:t>
            </w:r>
          </w:p>
        </w:tc>
        <w:tc>
          <w:tcPr>
            <w:tcW w:w="2592" w:type="dxa"/>
            <w:shd w:val="clear" w:color="auto" w:fill="F8FAFC"/>
            <w:tcMar>
              <w:top w:w="80" w:type="dxa"/>
              <w:left w:w="100" w:type="dxa"/>
              <w:bottom w:w="80" w:type="dxa"/>
              <w:right w:w="100" w:type="dxa"/>
            </w:tcMar>
          </w:tcPr>
          <w:p w14:paraId="7FE4B3F4" w14:textId="77777777" w:rsidR="0047637C" w:rsidRPr="00701A54" w:rsidRDefault="00000000">
            <w:pPr>
              <w:rPr>
                <w:sz w:val="18"/>
                <w:szCs w:val="24"/>
              </w:rPr>
            </w:pPr>
            <w:r w:rsidRPr="00701A54">
              <w:rPr>
                <w:rFonts w:ascii="Arial" w:hAnsi="Arial"/>
                <w:color w:val="2D3748"/>
                <w:sz w:val="18"/>
                <w:szCs w:val="24"/>
              </w:rPr>
              <w:t>Desasigna páginas de almacenamiento masivo.</w:t>
            </w:r>
          </w:p>
        </w:tc>
        <w:tc>
          <w:tcPr>
            <w:tcW w:w="2736" w:type="dxa"/>
            <w:shd w:val="clear" w:color="auto" w:fill="F8FAFC"/>
            <w:tcMar>
              <w:top w:w="80" w:type="dxa"/>
              <w:left w:w="100" w:type="dxa"/>
              <w:bottom w:w="80" w:type="dxa"/>
              <w:right w:w="100" w:type="dxa"/>
            </w:tcMar>
          </w:tcPr>
          <w:p w14:paraId="03D88770" w14:textId="77777777" w:rsidR="0047637C" w:rsidRPr="00701A54" w:rsidRDefault="00000000">
            <w:pPr>
              <w:rPr>
                <w:sz w:val="18"/>
                <w:szCs w:val="24"/>
              </w:rPr>
            </w:pPr>
            <w:r w:rsidRPr="00701A54">
              <w:rPr>
                <w:rFonts w:ascii="Arial" w:hAnsi="Arial"/>
                <w:color w:val="2D3748"/>
                <w:sz w:val="18"/>
                <w:szCs w:val="24"/>
              </w:rPr>
              <w:t>Borra tuplas individualmente (Row-by-Row).</w:t>
            </w:r>
          </w:p>
        </w:tc>
      </w:tr>
      <w:tr w:rsidR="0047637C" w14:paraId="2E176468" w14:textId="77777777">
        <w:trPr>
          <w:cantSplit/>
          <w:jc w:val="center"/>
        </w:trPr>
        <w:tc>
          <w:tcPr>
            <w:tcW w:w="2160" w:type="dxa"/>
            <w:shd w:val="clear" w:color="auto" w:fill="FFFFFF"/>
            <w:tcMar>
              <w:top w:w="80" w:type="dxa"/>
              <w:left w:w="100" w:type="dxa"/>
              <w:bottom w:w="80" w:type="dxa"/>
              <w:right w:w="100" w:type="dxa"/>
            </w:tcMar>
          </w:tcPr>
          <w:p w14:paraId="6EE9A769" w14:textId="77777777" w:rsidR="0047637C" w:rsidRPr="00701A54" w:rsidRDefault="00000000">
            <w:pPr>
              <w:rPr>
                <w:sz w:val="18"/>
                <w:szCs w:val="24"/>
              </w:rPr>
            </w:pPr>
            <w:r w:rsidRPr="00701A54">
              <w:rPr>
                <w:rFonts w:ascii="Arial" w:hAnsi="Arial"/>
                <w:color w:val="2D3748"/>
                <w:sz w:val="18"/>
                <w:szCs w:val="24"/>
              </w:rPr>
              <w:t>Rendimiento / WAL Log</w:t>
            </w:r>
          </w:p>
        </w:tc>
        <w:tc>
          <w:tcPr>
            <w:tcW w:w="2592" w:type="dxa"/>
            <w:shd w:val="clear" w:color="auto" w:fill="FFFFFF"/>
            <w:tcMar>
              <w:top w:w="80" w:type="dxa"/>
              <w:left w:w="100" w:type="dxa"/>
              <w:bottom w:w="80" w:type="dxa"/>
              <w:right w:w="100" w:type="dxa"/>
            </w:tcMar>
          </w:tcPr>
          <w:p w14:paraId="14C8566A" w14:textId="77777777" w:rsidR="0047637C" w:rsidRPr="00701A54" w:rsidRDefault="00000000">
            <w:pPr>
              <w:rPr>
                <w:sz w:val="18"/>
                <w:szCs w:val="24"/>
              </w:rPr>
            </w:pPr>
            <w:r w:rsidRPr="00701A54">
              <w:rPr>
                <w:rFonts w:ascii="Arial" w:hAnsi="Arial"/>
                <w:color w:val="2D3748"/>
                <w:sz w:val="18"/>
                <w:szCs w:val="24"/>
              </w:rPr>
              <w:t>Inmediato. Registro mínimo de metadatos.</w:t>
            </w:r>
          </w:p>
        </w:tc>
        <w:tc>
          <w:tcPr>
            <w:tcW w:w="2592" w:type="dxa"/>
            <w:shd w:val="clear" w:color="auto" w:fill="FFFFFF"/>
            <w:tcMar>
              <w:top w:w="80" w:type="dxa"/>
              <w:left w:w="100" w:type="dxa"/>
              <w:bottom w:w="80" w:type="dxa"/>
              <w:right w:w="100" w:type="dxa"/>
            </w:tcMar>
          </w:tcPr>
          <w:p w14:paraId="64A7F04E" w14:textId="77777777" w:rsidR="0047637C" w:rsidRPr="00701A54" w:rsidRDefault="00000000">
            <w:pPr>
              <w:rPr>
                <w:sz w:val="18"/>
                <w:szCs w:val="24"/>
              </w:rPr>
            </w:pPr>
            <w:r w:rsidRPr="00701A54">
              <w:rPr>
                <w:rFonts w:ascii="Arial" w:hAnsi="Arial"/>
                <w:color w:val="2D3748"/>
                <w:sz w:val="18"/>
                <w:szCs w:val="24"/>
              </w:rPr>
              <w:t>Ultra-rápido. Registra solo desasignación de páginas.</w:t>
            </w:r>
          </w:p>
        </w:tc>
        <w:tc>
          <w:tcPr>
            <w:tcW w:w="2736" w:type="dxa"/>
            <w:shd w:val="clear" w:color="auto" w:fill="FFFFFF"/>
            <w:tcMar>
              <w:top w:w="80" w:type="dxa"/>
              <w:left w:w="100" w:type="dxa"/>
              <w:bottom w:w="80" w:type="dxa"/>
              <w:right w:w="100" w:type="dxa"/>
            </w:tcMar>
          </w:tcPr>
          <w:p w14:paraId="19BACB56" w14:textId="77777777" w:rsidR="0047637C" w:rsidRPr="00701A54" w:rsidRDefault="00000000">
            <w:pPr>
              <w:rPr>
                <w:sz w:val="18"/>
                <w:szCs w:val="24"/>
              </w:rPr>
            </w:pPr>
            <w:r w:rsidRPr="00701A54">
              <w:rPr>
                <w:rFonts w:ascii="Arial" w:hAnsi="Arial"/>
                <w:color w:val="2D3748"/>
                <w:sz w:val="18"/>
                <w:szCs w:val="24"/>
              </w:rPr>
              <w:t>Lento en volúmenes masivos. Alto registro WAL.</w:t>
            </w:r>
          </w:p>
        </w:tc>
      </w:tr>
      <w:tr w:rsidR="0047637C" w14:paraId="1544AA04" w14:textId="77777777">
        <w:trPr>
          <w:cantSplit/>
          <w:jc w:val="center"/>
        </w:trPr>
        <w:tc>
          <w:tcPr>
            <w:tcW w:w="2160" w:type="dxa"/>
            <w:shd w:val="clear" w:color="auto" w:fill="F8FAFC"/>
            <w:tcMar>
              <w:top w:w="80" w:type="dxa"/>
              <w:left w:w="100" w:type="dxa"/>
              <w:bottom w:w="80" w:type="dxa"/>
              <w:right w:w="100" w:type="dxa"/>
            </w:tcMar>
          </w:tcPr>
          <w:p w14:paraId="5273AC2B" w14:textId="77777777" w:rsidR="0047637C" w:rsidRPr="00701A54" w:rsidRDefault="00000000">
            <w:pPr>
              <w:rPr>
                <w:sz w:val="18"/>
                <w:szCs w:val="24"/>
              </w:rPr>
            </w:pPr>
            <w:r w:rsidRPr="00701A54">
              <w:rPr>
                <w:rFonts w:ascii="Arial" w:hAnsi="Arial"/>
                <w:color w:val="2D3748"/>
                <w:sz w:val="18"/>
                <w:szCs w:val="24"/>
              </w:rPr>
              <w:t>Reseteo de Secuencias</w:t>
            </w:r>
          </w:p>
        </w:tc>
        <w:tc>
          <w:tcPr>
            <w:tcW w:w="2592" w:type="dxa"/>
            <w:shd w:val="clear" w:color="auto" w:fill="F8FAFC"/>
            <w:tcMar>
              <w:top w:w="80" w:type="dxa"/>
              <w:left w:w="100" w:type="dxa"/>
              <w:bottom w:w="80" w:type="dxa"/>
              <w:right w:w="100" w:type="dxa"/>
            </w:tcMar>
          </w:tcPr>
          <w:p w14:paraId="3AA0C4EA" w14:textId="77777777" w:rsidR="0047637C" w:rsidRPr="00701A54" w:rsidRDefault="00000000">
            <w:pPr>
              <w:rPr>
                <w:sz w:val="18"/>
                <w:szCs w:val="24"/>
              </w:rPr>
            </w:pPr>
            <w:r w:rsidRPr="00701A54">
              <w:rPr>
                <w:rFonts w:ascii="Arial" w:hAnsi="Arial"/>
                <w:color w:val="2D3748"/>
                <w:sz w:val="18"/>
                <w:szCs w:val="24"/>
              </w:rPr>
              <w:t>N/A (la tabla deja de existir).</w:t>
            </w:r>
          </w:p>
        </w:tc>
        <w:tc>
          <w:tcPr>
            <w:tcW w:w="2592" w:type="dxa"/>
            <w:shd w:val="clear" w:color="auto" w:fill="F8FAFC"/>
            <w:tcMar>
              <w:top w:w="80" w:type="dxa"/>
              <w:left w:w="100" w:type="dxa"/>
              <w:bottom w:w="80" w:type="dxa"/>
              <w:right w:w="100" w:type="dxa"/>
            </w:tcMar>
          </w:tcPr>
          <w:p w14:paraId="44AF0FF0" w14:textId="77777777" w:rsidR="0047637C" w:rsidRPr="00701A54" w:rsidRDefault="00000000">
            <w:pPr>
              <w:rPr>
                <w:sz w:val="18"/>
                <w:szCs w:val="24"/>
              </w:rPr>
            </w:pPr>
            <w:r w:rsidRPr="00701A54">
              <w:rPr>
                <w:rFonts w:ascii="Arial" w:hAnsi="Arial"/>
                <w:color w:val="2D3748"/>
                <w:sz w:val="18"/>
                <w:szCs w:val="24"/>
              </w:rPr>
              <w:t>RESTART IDENTITY reinicia contadores automáticos.</w:t>
            </w:r>
          </w:p>
        </w:tc>
        <w:tc>
          <w:tcPr>
            <w:tcW w:w="2736" w:type="dxa"/>
            <w:shd w:val="clear" w:color="auto" w:fill="F8FAFC"/>
            <w:tcMar>
              <w:top w:w="80" w:type="dxa"/>
              <w:left w:w="100" w:type="dxa"/>
              <w:bottom w:w="80" w:type="dxa"/>
              <w:right w:w="100" w:type="dxa"/>
            </w:tcMar>
          </w:tcPr>
          <w:p w14:paraId="0B03363E" w14:textId="77777777" w:rsidR="0047637C" w:rsidRPr="00701A54" w:rsidRDefault="00000000">
            <w:pPr>
              <w:rPr>
                <w:sz w:val="18"/>
                <w:szCs w:val="24"/>
              </w:rPr>
            </w:pPr>
            <w:r w:rsidRPr="00701A54">
              <w:rPr>
                <w:rFonts w:ascii="Arial" w:hAnsi="Arial"/>
                <w:color w:val="2D3748"/>
                <w:sz w:val="18"/>
                <w:szCs w:val="24"/>
              </w:rPr>
              <w:t>Mantiene la secuencia en el valor actual.</w:t>
            </w:r>
          </w:p>
        </w:tc>
      </w:tr>
    </w:tbl>
    <w:p w14:paraId="063B057E" w14:textId="77777777" w:rsidR="0047637C" w:rsidRDefault="0047637C">
      <w:pPr>
        <w:spacing w:before="120"/>
      </w:pPr>
    </w:p>
    <w:p w14:paraId="214E626E" w14:textId="77777777" w:rsidR="0047637C" w:rsidRDefault="00000000">
      <w:pPr>
        <w:pStyle w:val="Ttulo1"/>
        <w:spacing w:before="280" w:after="120"/>
      </w:pPr>
      <w:r>
        <w:rPr>
          <w:rFonts w:ascii="Arial" w:hAnsi="Arial"/>
          <w:color w:val="1A365D"/>
        </w:rPr>
        <w:t>4. Lenguaje de Manipulación de Datos (LMD / DML)</w:t>
      </w:r>
    </w:p>
    <w:p w14:paraId="5722DD84"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t>4.1 Sentencia INSERT: Inserción de Tuplas y Upsert Avanzado</w:t>
      </w:r>
    </w:p>
    <w:tbl>
      <w:tblPr>
        <w:tblStyle w:val="Tablanormal1"/>
        <w:tblW w:w="0" w:type="auto"/>
        <w:tblLayout w:type="fixed"/>
        <w:tblLook w:val="04A0" w:firstRow="1" w:lastRow="0" w:firstColumn="1" w:lastColumn="0" w:noHBand="0" w:noVBand="1"/>
      </w:tblPr>
      <w:tblGrid>
        <w:gridCol w:w="10080"/>
      </w:tblGrid>
      <w:tr w:rsidR="0047637C" w14:paraId="5B234082"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6F98FCB3"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INSERT */</w:t>
            </w:r>
            <w:r w:rsidRPr="00701A54">
              <w:rPr>
                <w:rFonts w:ascii="Courier New" w:hAnsi="Courier New"/>
                <w:color w:val="404040" w:themeColor="text1" w:themeTint="BF"/>
                <w:sz w:val="17"/>
              </w:rPr>
              <w:br/>
              <w:t>INSERT INTO nombre_tabla [ ( columna_1, columna_2, ... ) ]</w:t>
            </w:r>
            <w:r w:rsidRPr="00701A54">
              <w:rPr>
                <w:rFonts w:ascii="Courier New" w:hAnsi="Courier New"/>
                <w:color w:val="404040" w:themeColor="text1" w:themeTint="BF"/>
                <w:sz w:val="17"/>
              </w:rPr>
              <w:br/>
              <w:t xml:space="preserve">    { VALUES ( valor_11, valor_12, ... ) [, ( valor_21, valor_22, ... ) ]</w:t>
            </w:r>
            <w:r w:rsidRPr="00701A54">
              <w:rPr>
                <w:rFonts w:ascii="Courier New" w:hAnsi="Courier New"/>
                <w:color w:val="404040" w:themeColor="text1" w:themeTint="BF"/>
                <w:sz w:val="17"/>
              </w:rPr>
              <w:br/>
              <w:t xml:space="preserve">      | consulta_select }</w:t>
            </w:r>
            <w:r w:rsidRPr="00701A54">
              <w:rPr>
                <w:rFonts w:ascii="Courier New" w:hAnsi="Courier New"/>
                <w:color w:val="404040" w:themeColor="text1" w:themeTint="BF"/>
                <w:sz w:val="17"/>
              </w:rPr>
              <w:br/>
              <w:t xml:space="preserve">    [ ON CONFLICT ( columna_clave ) </w:t>
            </w:r>
            <w:r w:rsidRPr="00701A54">
              <w:rPr>
                <w:rFonts w:ascii="Courier New" w:hAnsi="Courier New"/>
                <w:color w:val="404040" w:themeColor="text1" w:themeTint="BF"/>
                <w:sz w:val="17"/>
              </w:rPr>
              <w:br/>
              <w:t xml:space="preserve">        DO { NOTHING | UPDATE SET columna = expresion [ WHERE condicion ] } ]</w:t>
            </w:r>
            <w:r w:rsidRPr="00701A54">
              <w:rPr>
                <w:rFonts w:ascii="Courier New" w:hAnsi="Courier New"/>
                <w:color w:val="404040" w:themeColor="text1" w:themeTint="BF"/>
                <w:sz w:val="17"/>
              </w:rPr>
              <w:br/>
              <w:t xml:space="preserve">    [ RETURNING columna_1, ... | * ];</w:t>
            </w:r>
          </w:p>
        </w:tc>
      </w:tr>
    </w:tbl>
    <w:p w14:paraId="726EA134" w14:textId="77777777" w:rsidR="0047637C" w:rsidRDefault="0047637C">
      <w:pPr>
        <w:spacing w:after="120"/>
      </w:pPr>
    </w:p>
    <w:p w14:paraId="192B29E6"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t>4.2 Sentencia UPDATE: Modificación Condicionada</w:t>
      </w:r>
    </w:p>
    <w:tbl>
      <w:tblPr>
        <w:tblStyle w:val="Tablanormal1"/>
        <w:tblW w:w="0" w:type="auto"/>
        <w:tblLayout w:type="fixed"/>
        <w:tblLook w:val="04A0" w:firstRow="1" w:lastRow="0" w:firstColumn="1" w:lastColumn="0" w:noHBand="0" w:noVBand="1"/>
      </w:tblPr>
      <w:tblGrid>
        <w:gridCol w:w="10080"/>
      </w:tblGrid>
      <w:tr w:rsidR="0047637C" w14:paraId="36192DC8"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27F32683"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UPDATE */</w:t>
            </w:r>
            <w:r w:rsidRPr="00701A54">
              <w:rPr>
                <w:rFonts w:ascii="Courier New" w:hAnsi="Courier New"/>
                <w:color w:val="404040" w:themeColor="text1" w:themeTint="BF"/>
                <w:sz w:val="17"/>
              </w:rPr>
              <w:br/>
              <w:t>UPDATE nombre_tabla</w:t>
            </w:r>
            <w:r w:rsidRPr="00701A54">
              <w:rPr>
                <w:rFonts w:ascii="Courier New" w:hAnsi="Courier New"/>
                <w:color w:val="404040" w:themeColor="text1" w:themeTint="BF"/>
                <w:sz w:val="17"/>
              </w:rPr>
              <w:br/>
              <w:t xml:space="preserve">    SET columna_1 = { expresion | DEFAULT }</w:t>
            </w:r>
            <w:r w:rsidRPr="00701A54">
              <w:rPr>
                <w:rFonts w:ascii="Courier New" w:hAnsi="Courier New"/>
                <w:color w:val="404040" w:themeColor="text1" w:themeTint="BF"/>
                <w:sz w:val="17"/>
              </w:rPr>
              <w:br/>
              <w:t xml:space="preserve">      [, columna_2 = { expresion | DEFAULT } ... ]</w:t>
            </w:r>
            <w:r w:rsidRPr="00701A54">
              <w:rPr>
                <w:rFonts w:ascii="Courier New" w:hAnsi="Courier New"/>
                <w:color w:val="404040" w:themeColor="text1" w:themeTint="BF"/>
                <w:sz w:val="17"/>
              </w:rPr>
              <w:br/>
              <w:t xml:space="preserve">    [ FROM tabla_origen [, ...] ]</w:t>
            </w:r>
            <w:r w:rsidRPr="00701A54">
              <w:rPr>
                <w:rFonts w:ascii="Courier New" w:hAnsi="Courier New"/>
                <w:color w:val="404040" w:themeColor="text1" w:themeTint="BF"/>
                <w:sz w:val="17"/>
              </w:rPr>
              <w:br/>
              <w:t xml:space="preserve">    [ WHERE condicion ]</w:t>
            </w:r>
            <w:r w:rsidRPr="00701A54">
              <w:rPr>
                <w:rFonts w:ascii="Courier New" w:hAnsi="Courier New"/>
                <w:color w:val="404040" w:themeColor="text1" w:themeTint="BF"/>
                <w:sz w:val="17"/>
              </w:rPr>
              <w:br/>
              <w:t xml:space="preserve">    [ RETURNING columna_1, ... | * ];</w:t>
            </w:r>
          </w:p>
        </w:tc>
      </w:tr>
    </w:tbl>
    <w:p w14:paraId="7EFE225A" w14:textId="77777777" w:rsidR="0047637C" w:rsidRDefault="0047637C">
      <w:pPr>
        <w:spacing w:after="120"/>
      </w:pPr>
    </w:p>
    <w:p w14:paraId="7678C895"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t>4.3 Sentencia DELETE: Borrado Físico de Tuplas</w:t>
      </w:r>
    </w:p>
    <w:tbl>
      <w:tblPr>
        <w:tblStyle w:val="Tablanormal1"/>
        <w:tblW w:w="0" w:type="auto"/>
        <w:tblLayout w:type="fixed"/>
        <w:tblLook w:val="04A0" w:firstRow="1" w:lastRow="0" w:firstColumn="1" w:lastColumn="0" w:noHBand="0" w:noVBand="1"/>
      </w:tblPr>
      <w:tblGrid>
        <w:gridCol w:w="10080"/>
      </w:tblGrid>
      <w:tr w:rsidR="0047637C" w14:paraId="1E6E146C"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12B3FFEE"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DELETE */</w:t>
            </w:r>
            <w:r w:rsidRPr="00701A54">
              <w:rPr>
                <w:rFonts w:ascii="Courier New" w:hAnsi="Courier New"/>
                <w:color w:val="404040" w:themeColor="text1" w:themeTint="BF"/>
                <w:sz w:val="17"/>
              </w:rPr>
              <w:br/>
              <w:t>DELETE FROM nombre_tabla</w:t>
            </w:r>
            <w:r w:rsidRPr="00701A54">
              <w:rPr>
                <w:rFonts w:ascii="Courier New" w:hAnsi="Courier New"/>
                <w:color w:val="404040" w:themeColor="text1" w:themeTint="BF"/>
                <w:sz w:val="17"/>
              </w:rPr>
              <w:br/>
              <w:t xml:space="preserve">    [ USING tabla_referencia [, ...] ]</w:t>
            </w:r>
            <w:r w:rsidRPr="00701A54">
              <w:rPr>
                <w:rFonts w:ascii="Courier New" w:hAnsi="Courier New"/>
                <w:color w:val="404040" w:themeColor="text1" w:themeTint="BF"/>
                <w:sz w:val="17"/>
              </w:rPr>
              <w:br/>
              <w:t xml:space="preserve">    [ WHERE condicion ]</w:t>
            </w:r>
            <w:r w:rsidRPr="00701A54">
              <w:rPr>
                <w:rFonts w:ascii="Courier New" w:hAnsi="Courier New"/>
                <w:color w:val="404040" w:themeColor="text1" w:themeTint="BF"/>
                <w:sz w:val="17"/>
              </w:rPr>
              <w:br/>
              <w:t xml:space="preserve">    [ RETURNING columna_1, ... | * ];</w:t>
            </w:r>
          </w:p>
        </w:tc>
      </w:tr>
    </w:tbl>
    <w:p w14:paraId="0012273D" w14:textId="77777777" w:rsidR="0047637C" w:rsidRDefault="0047637C">
      <w:pPr>
        <w:spacing w:after="120"/>
      </w:pPr>
    </w:p>
    <w:p w14:paraId="537804E2" w14:textId="77777777" w:rsidR="0047637C" w:rsidRPr="00701A54" w:rsidRDefault="00000000">
      <w:pPr>
        <w:pStyle w:val="Ttulo2"/>
        <w:rPr>
          <w:color w:val="17365D" w:themeColor="text2" w:themeShade="BF"/>
          <w:sz w:val="28"/>
          <w:szCs w:val="28"/>
        </w:rPr>
      </w:pPr>
      <w:r w:rsidRPr="00701A54">
        <w:rPr>
          <w:color w:val="17365D" w:themeColor="text2" w:themeShade="BF"/>
          <w:sz w:val="28"/>
          <w:szCs w:val="28"/>
        </w:rPr>
        <w:lastRenderedPageBreak/>
        <w:t>4.4 Sentencia SELECT: Estructura Completa de Consulta Declarativa</w:t>
      </w:r>
    </w:p>
    <w:tbl>
      <w:tblPr>
        <w:tblStyle w:val="Tablanormal1"/>
        <w:tblW w:w="0" w:type="auto"/>
        <w:tblLayout w:type="fixed"/>
        <w:tblLook w:val="04A0" w:firstRow="1" w:lastRow="0" w:firstColumn="1" w:lastColumn="0" w:noHBand="0" w:noVBand="1"/>
      </w:tblPr>
      <w:tblGrid>
        <w:gridCol w:w="10080"/>
      </w:tblGrid>
      <w:tr w:rsidR="0047637C" w14:paraId="0BDE6C37"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3E603502"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Sintaxis Formal EBNF - SELECT */</w:t>
            </w:r>
            <w:r w:rsidRPr="00701A54">
              <w:rPr>
                <w:rFonts w:ascii="Courier New" w:hAnsi="Courier New"/>
                <w:color w:val="404040" w:themeColor="text1" w:themeTint="BF"/>
                <w:sz w:val="17"/>
              </w:rPr>
              <w:br/>
              <w:t>SELECT [ ALL | DISTINCT ] expresion_columna_1 [ AS alias_1 ] [, ...]</w:t>
            </w:r>
            <w:r w:rsidRPr="00701A54">
              <w:rPr>
                <w:rFonts w:ascii="Courier New" w:hAnsi="Courier New"/>
                <w:color w:val="404040" w:themeColor="text1" w:themeTint="BF"/>
                <w:sz w:val="17"/>
              </w:rPr>
              <w:br/>
              <w:t xml:space="preserve">    FROM tabla_referencia_1 [ AS alias_tabla_1 ]</w:t>
            </w:r>
            <w:r w:rsidRPr="00701A54">
              <w:rPr>
                <w:rFonts w:ascii="Courier New" w:hAnsi="Courier New"/>
                <w:color w:val="404040" w:themeColor="text1" w:themeTint="BF"/>
                <w:sz w:val="17"/>
              </w:rPr>
              <w:br/>
              <w:t xml:space="preserve">    [ { INNER | LEFT | RIGHT | FULL } JOIN tabla_referencia_2 ON condicion_join ]</w:t>
            </w:r>
            <w:r w:rsidRPr="00701A54">
              <w:rPr>
                <w:rFonts w:ascii="Courier New" w:hAnsi="Courier New"/>
                <w:color w:val="404040" w:themeColor="text1" w:themeTint="BF"/>
                <w:sz w:val="17"/>
              </w:rPr>
              <w:br/>
              <w:t xml:space="preserve">    [ WHERE condicion_filtro_filas ]</w:t>
            </w:r>
            <w:r w:rsidRPr="00701A54">
              <w:rPr>
                <w:rFonts w:ascii="Courier New" w:hAnsi="Courier New"/>
                <w:color w:val="404040" w:themeColor="text1" w:themeTint="BF"/>
                <w:sz w:val="17"/>
              </w:rPr>
              <w:br/>
              <w:t xml:space="preserve">    [ GROUP BY columna_agrupacion_1 [, ...] ]</w:t>
            </w:r>
            <w:r w:rsidRPr="00701A54">
              <w:rPr>
                <w:rFonts w:ascii="Courier New" w:hAnsi="Courier New"/>
                <w:color w:val="404040" w:themeColor="text1" w:themeTint="BF"/>
                <w:sz w:val="17"/>
              </w:rPr>
              <w:br/>
              <w:t xml:space="preserve">    [ HAVING condicion_filtro_grupos ]</w:t>
            </w:r>
            <w:r w:rsidRPr="00701A54">
              <w:rPr>
                <w:rFonts w:ascii="Courier New" w:hAnsi="Courier New"/>
                <w:color w:val="404040" w:themeColor="text1" w:themeTint="BF"/>
                <w:sz w:val="17"/>
              </w:rPr>
              <w:br/>
              <w:t xml:space="preserve">    [ ORDER BY columna_orden_1 [ ASC | DESC ] [, ...] ]</w:t>
            </w:r>
            <w:r w:rsidRPr="00701A54">
              <w:rPr>
                <w:rFonts w:ascii="Courier New" w:hAnsi="Courier New"/>
                <w:color w:val="404040" w:themeColor="text1" w:themeTint="BF"/>
                <w:sz w:val="17"/>
              </w:rPr>
              <w:br/>
              <w:t xml:space="preserve">    [ LIMIT cantidad_filas OFFSET inicio_filas ];</w:t>
            </w:r>
          </w:p>
        </w:tc>
      </w:tr>
    </w:tbl>
    <w:p w14:paraId="6EEA2F54" w14:textId="77777777" w:rsidR="0047637C" w:rsidRDefault="0047637C">
      <w:pPr>
        <w:spacing w:after="120"/>
      </w:pPr>
    </w:p>
    <w:p w14:paraId="29268FF2" w14:textId="77777777" w:rsidR="0047637C" w:rsidRPr="00701A54" w:rsidRDefault="00000000">
      <w:pPr>
        <w:pStyle w:val="Ttulo1"/>
        <w:spacing w:before="280" w:after="120"/>
        <w:rPr>
          <w:sz w:val="32"/>
          <w:szCs w:val="32"/>
        </w:rPr>
      </w:pPr>
      <w:r w:rsidRPr="00701A54">
        <w:rPr>
          <w:rFonts w:ascii="Arial" w:hAnsi="Arial"/>
          <w:color w:val="1A365D"/>
          <w:sz w:val="32"/>
          <w:szCs w:val="32"/>
        </w:rPr>
        <w:t>5. Casos Prácticos Aplicados al Sistema Hospitalario (HIS)</w:t>
      </w:r>
    </w:p>
    <w:tbl>
      <w:tblPr>
        <w:tblStyle w:val="Tablanormal1"/>
        <w:tblW w:w="0" w:type="auto"/>
        <w:tblLayout w:type="fixed"/>
        <w:tblLook w:val="04A0" w:firstRow="1" w:lastRow="0" w:firstColumn="1" w:lastColumn="0" w:noHBand="0" w:noVBand="1"/>
      </w:tblPr>
      <w:tblGrid>
        <w:gridCol w:w="10080"/>
      </w:tblGrid>
      <w:tr w:rsidR="0047637C" w14:paraId="3A293BD3"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476CF614" w14:textId="77777777" w:rsidR="0047637C" w:rsidRPr="00701A54" w:rsidRDefault="00000000" w:rsidP="00701A54">
            <w:pPr>
              <w:tabs>
                <w:tab w:val="left" w:pos="1125"/>
              </w:tabs>
              <w:spacing w:before="40" w:after="40"/>
              <w:rPr>
                <w:color w:val="404040" w:themeColor="text1" w:themeTint="BF"/>
              </w:rPr>
            </w:pPr>
            <w:r w:rsidRPr="00701A54">
              <w:rPr>
                <w:rFonts w:ascii="Courier New" w:hAnsi="Courier New"/>
                <w:color w:val="404040" w:themeColor="text1" w:themeTint="BF"/>
                <w:sz w:val="17"/>
              </w:rPr>
              <w:t>-- =========================================================</w:t>
            </w:r>
            <w:r w:rsidRPr="00701A54">
              <w:rPr>
                <w:rFonts w:ascii="Courier New" w:hAnsi="Courier New"/>
                <w:color w:val="404040" w:themeColor="text1" w:themeTint="BF"/>
                <w:sz w:val="17"/>
              </w:rPr>
              <w:br/>
              <w:t>-- EJEMPLO DDL: CREACIÓN DE TABLAS DEL SISTEMA HOSPITALARIO</w:t>
            </w:r>
            <w:r w:rsidRPr="00701A54">
              <w:rPr>
                <w:rFonts w:ascii="Courier New" w:hAnsi="Courier New"/>
                <w:color w:val="404040" w:themeColor="text1" w:themeTint="BF"/>
                <w:sz w:val="17"/>
              </w:rPr>
              <w:br/>
              <w:t>-- =========================================================</w:t>
            </w:r>
            <w:r w:rsidRPr="00701A54">
              <w:rPr>
                <w:rFonts w:ascii="Courier New" w:hAnsi="Courier New"/>
                <w:color w:val="404040" w:themeColor="text1" w:themeTint="BF"/>
                <w:sz w:val="17"/>
              </w:rPr>
              <w:br/>
              <w:t>CREATE TABLE PERSONA (</w:t>
            </w:r>
            <w:r w:rsidRPr="00701A54">
              <w:rPr>
                <w:rFonts w:ascii="Courier New" w:hAnsi="Courier New"/>
                <w:color w:val="404040" w:themeColor="text1" w:themeTint="BF"/>
                <w:sz w:val="17"/>
              </w:rPr>
              <w:br/>
              <w:t xml:space="preserve">    curp VARCHAR(18) NOT NULL,</w:t>
            </w:r>
            <w:r w:rsidRPr="00701A54">
              <w:rPr>
                <w:rFonts w:ascii="Courier New" w:hAnsi="Courier New"/>
                <w:color w:val="404040" w:themeColor="text1" w:themeTint="BF"/>
                <w:sz w:val="17"/>
              </w:rPr>
              <w:br/>
              <w:t xml:space="preserve">    primer_nombre VARCHAR(50) NOT NULL,</w:t>
            </w:r>
            <w:r w:rsidRPr="00701A54">
              <w:rPr>
                <w:rFonts w:ascii="Courier New" w:hAnsi="Courier New"/>
                <w:color w:val="404040" w:themeColor="text1" w:themeTint="BF"/>
                <w:sz w:val="17"/>
              </w:rPr>
              <w:br/>
              <w:t xml:space="preserve">    ap_paterno VARCHAR(50) NOT NULL,</w:t>
            </w:r>
            <w:r w:rsidRPr="00701A54">
              <w:rPr>
                <w:rFonts w:ascii="Courier New" w:hAnsi="Courier New"/>
                <w:color w:val="404040" w:themeColor="text1" w:themeTint="BF"/>
                <w:sz w:val="17"/>
              </w:rPr>
              <w:br/>
              <w:t xml:space="preserve">    ap_materno VARCHAR(50),</w:t>
            </w:r>
            <w:r w:rsidRPr="00701A54">
              <w:rPr>
                <w:rFonts w:ascii="Courier New" w:hAnsi="Courier New"/>
                <w:color w:val="404040" w:themeColor="text1" w:themeTint="BF"/>
                <w:sz w:val="17"/>
              </w:rPr>
              <w:br/>
              <w:t xml:space="preserve">    fecha_nacimiento DATE NOT NULL,</w:t>
            </w:r>
            <w:r w:rsidRPr="00701A54">
              <w:rPr>
                <w:rFonts w:ascii="Courier New" w:hAnsi="Courier New"/>
                <w:color w:val="404040" w:themeColor="text1" w:themeTint="BF"/>
                <w:sz w:val="17"/>
              </w:rPr>
              <w:br/>
              <w:t xml:space="preserve">    CONSTRAINT pk_persona PRIMARY KEY (curp),</w:t>
            </w:r>
            <w:r w:rsidRPr="00701A54">
              <w:rPr>
                <w:rFonts w:ascii="Courier New" w:hAnsi="Courier New"/>
                <w:color w:val="404040" w:themeColor="text1" w:themeTint="BF"/>
                <w:sz w:val="17"/>
              </w:rPr>
              <w:br/>
              <w:t xml:space="preserve">    CONSTRAINT chk_curp_len CHECK (LENGTH(curp) = 18)</w:t>
            </w:r>
            <w:r w:rsidRPr="00701A54">
              <w:rPr>
                <w:rFonts w:ascii="Courier New" w:hAnsi="Courier New"/>
                <w:color w:val="404040" w:themeColor="text1" w:themeTint="BF"/>
                <w:sz w:val="17"/>
              </w:rPr>
              <w:br/>
              <w:t>);</w:t>
            </w:r>
            <w:r w:rsidRPr="00701A54">
              <w:rPr>
                <w:rFonts w:ascii="Courier New" w:hAnsi="Courier New"/>
                <w:color w:val="404040" w:themeColor="text1" w:themeTint="BF"/>
                <w:sz w:val="17"/>
              </w:rPr>
              <w:br/>
            </w:r>
            <w:r w:rsidRPr="00701A54">
              <w:rPr>
                <w:rFonts w:ascii="Courier New" w:hAnsi="Courier New"/>
                <w:color w:val="404040" w:themeColor="text1" w:themeTint="BF"/>
                <w:sz w:val="17"/>
              </w:rPr>
              <w:br/>
              <w:t>CREATE TABLE MEDICO (</w:t>
            </w:r>
            <w:r w:rsidRPr="00701A54">
              <w:rPr>
                <w:rFonts w:ascii="Courier New" w:hAnsi="Courier New"/>
                <w:color w:val="404040" w:themeColor="text1" w:themeTint="BF"/>
                <w:sz w:val="17"/>
              </w:rPr>
              <w:br/>
              <w:t xml:space="preserve">    cedula_profesional VARCHAR(20) NOT NULL,</w:t>
            </w:r>
            <w:r w:rsidRPr="00701A54">
              <w:rPr>
                <w:rFonts w:ascii="Courier New" w:hAnsi="Courier New"/>
                <w:color w:val="404040" w:themeColor="text1" w:themeTint="BF"/>
                <w:sz w:val="17"/>
              </w:rPr>
              <w:br/>
              <w:t xml:space="preserve">    curp VARCHAR(18) NOT NULL UNIQUE,</w:t>
            </w:r>
            <w:r w:rsidRPr="00701A54">
              <w:rPr>
                <w:rFonts w:ascii="Courier New" w:hAnsi="Courier New"/>
                <w:color w:val="404040" w:themeColor="text1" w:themeTint="BF"/>
                <w:sz w:val="17"/>
              </w:rPr>
              <w:br/>
              <w:t xml:space="preserve">    especialidad VARCHAR(50) NOT NULL,</w:t>
            </w:r>
            <w:r w:rsidRPr="00701A54">
              <w:rPr>
                <w:rFonts w:ascii="Courier New" w:hAnsi="Courier New"/>
                <w:color w:val="404040" w:themeColor="text1" w:themeTint="BF"/>
                <w:sz w:val="17"/>
              </w:rPr>
              <w:br/>
              <w:t xml:space="preserve">    sueldo DECIMAL(10,2) NOT NULL,</w:t>
            </w:r>
            <w:r w:rsidRPr="00701A54">
              <w:rPr>
                <w:rFonts w:ascii="Courier New" w:hAnsi="Courier New"/>
                <w:color w:val="404040" w:themeColor="text1" w:themeTint="BF"/>
                <w:sz w:val="17"/>
              </w:rPr>
              <w:br/>
              <w:t xml:space="preserve">    CONSTRAINT pk_medico PRIMARY KEY (cedula_profesional),</w:t>
            </w:r>
            <w:r w:rsidRPr="00701A54">
              <w:rPr>
                <w:rFonts w:ascii="Courier New" w:hAnsi="Courier New"/>
                <w:color w:val="404040" w:themeColor="text1" w:themeTint="BF"/>
                <w:sz w:val="17"/>
              </w:rPr>
              <w:br/>
              <w:t xml:space="preserve">    CONSTRAINT fk_medico_persona FOREIGN KEY (curp)</w:t>
            </w:r>
            <w:r w:rsidRPr="00701A54">
              <w:rPr>
                <w:rFonts w:ascii="Courier New" w:hAnsi="Courier New"/>
                <w:color w:val="404040" w:themeColor="text1" w:themeTint="BF"/>
                <w:sz w:val="17"/>
              </w:rPr>
              <w:br/>
              <w:t xml:space="preserve">        REFERENCES PERSONA(curp) ON DELETE RESTRICT ON UPDATE CASCADE,</w:t>
            </w:r>
            <w:r w:rsidRPr="00701A54">
              <w:rPr>
                <w:rFonts w:ascii="Courier New" w:hAnsi="Courier New"/>
                <w:color w:val="404040" w:themeColor="text1" w:themeTint="BF"/>
                <w:sz w:val="17"/>
              </w:rPr>
              <w:br/>
              <w:t xml:space="preserve">    CONSTRAINT chk_sueldo_positivo CHECK (sueldo &gt; 0)</w:t>
            </w:r>
            <w:r w:rsidRPr="00701A54">
              <w:rPr>
                <w:rFonts w:ascii="Courier New" w:hAnsi="Courier New"/>
                <w:color w:val="404040" w:themeColor="text1" w:themeTint="BF"/>
                <w:sz w:val="17"/>
              </w:rPr>
              <w:br/>
              <w:t>);</w:t>
            </w:r>
          </w:p>
        </w:tc>
      </w:tr>
    </w:tbl>
    <w:p w14:paraId="5AE8F055" w14:textId="77777777" w:rsidR="0047637C" w:rsidRDefault="0047637C">
      <w:pPr>
        <w:spacing w:after="120"/>
      </w:pPr>
    </w:p>
    <w:tbl>
      <w:tblPr>
        <w:tblStyle w:val="Tablanormal1"/>
        <w:tblW w:w="0" w:type="auto"/>
        <w:tblLayout w:type="fixed"/>
        <w:tblLook w:val="04A0" w:firstRow="1" w:lastRow="0" w:firstColumn="1" w:lastColumn="0" w:noHBand="0" w:noVBand="1"/>
      </w:tblPr>
      <w:tblGrid>
        <w:gridCol w:w="10080"/>
      </w:tblGrid>
      <w:tr w:rsidR="0047637C" w14:paraId="2B1123E7" w14:textId="77777777" w:rsidTr="00701A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0" w:type="dxa"/>
          </w:tcPr>
          <w:p w14:paraId="3558CF30" w14:textId="77777777" w:rsidR="0047637C" w:rsidRPr="00701A54" w:rsidRDefault="00000000">
            <w:pPr>
              <w:spacing w:before="40" w:after="40"/>
              <w:rPr>
                <w:color w:val="404040" w:themeColor="text1" w:themeTint="BF"/>
              </w:rPr>
            </w:pPr>
            <w:r w:rsidRPr="00701A54">
              <w:rPr>
                <w:rFonts w:ascii="Courier New" w:hAnsi="Courier New"/>
                <w:color w:val="404040" w:themeColor="text1" w:themeTint="BF"/>
                <w:sz w:val="17"/>
              </w:rPr>
              <w:t>-- =========================================================</w:t>
            </w:r>
            <w:r w:rsidRPr="00701A54">
              <w:rPr>
                <w:rFonts w:ascii="Courier New" w:hAnsi="Courier New"/>
                <w:color w:val="404040" w:themeColor="text1" w:themeTint="BF"/>
                <w:sz w:val="17"/>
              </w:rPr>
              <w:br/>
              <w:t>-- EJEMPLO DML: INSERCIÓN, CONSULTA Y ACTUALIZACIÓN EN HIS</w:t>
            </w:r>
            <w:r w:rsidRPr="00701A54">
              <w:rPr>
                <w:rFonts w:ascii="Courier New" w:hAnsi="Courier New"/>
                <w:color w:val="404040" w:themeColor="text1" w:themeTint="BF"/>
                <w:sz w:val="17"/>
              </w:rPr>
              <w:br/>
              <w:t>-- =========================================================</w:t>
            </w:r>
            <w:r w:rsidRPr="00701A54">
              <w:rPr>
                <w:rFonts w:ascii="Courier New" w:hAnsi="Courier New"/>
                <w:color w:val="404040" w:themeColor="text1" w:themeTint="BF"/>
                <w:sz w:val="17"/>
              </w:rPr>
              <w:br/>
              <w:t>-- Inserción de Persona y Médico</w:t>
            </w:r>
            <w:r w:rsidRPr="00701A54">
              <w:rPr>
                <w:rFonts w:ascii="Courier New" w:hAnsi="Courier New"/>
                <w:color w:val="404040" w:themeColor="text1" w:themeTint="BF"/>
                <w:sz w:val="17"/>
              </w:rPr>
              <w:br/>
              <w:t>INSERT INTO PERSONA (curp, primer_nombre, ap_paterno, ap_materno, fecha_nacimiento)</w:t>
            </w:r>
            <w:r w:rsidRPr="00701A54">
              <w:rPr>
                <w:rFonts w:ascii="Courier New" w:hAnsi="Courier New"/>
                <w:color w:val="404040" w:themeColor="text1" w:themeTint="BF"/>
                <w:sz w:val="17"/>
              </w:rPr>
              <w:br/>
              <w:t>VALUES ('GARM800512HDFRR01', 'Manuel', 'García', 'Rios', '1980-05-12');</w:t>
            </w:r>
            <w:r w:rsidRPr="00701A54">
              <w:rPr>
                <w:rFonts w:ascii="Courier New" w:hAnsi="Courier New"/>
                <w:color w:val="404040" w:themeColor="text1" w:themeTint="BF"/>
                <w:sz w:val="17"/>
              </w:rPr>
              <w:br/>
            </w:r>
            <w:r w:rsidRPr="00701A54">
              <w:rPr>
                <w:rFonts w:ascii="Courier New" w:hAnsi="Courier New"/>
                <w:color w:val="404040" w:themeColor="text1" w:themeTint="BF"/>
                <w:sz w:val="17"/>
              </w:rPr>
              <w:br/>
              <w:t>INSERT INTO MEDICO (cedula_profesional, curp, especialidad, sueldo)</w:t>
            </w:r>
            <w:r w:rsidRPr="00701A54">
              <w:rPr>
                <w:rFonts w:ascii="Courier New" w:hAnsi="Courier New"/>
                <w:color w:val="404040" w:themeColor="text1" w:themeTint="BF"/>
                <w:sz w:val="17"/>
              </w:rPr>
              <w:br/>
              <w:t>VALUES ('CED-998877', 'GARM800512HDFRR01', 'Cardiología', 45000.00);</w:t>
            </w:r>
            <w:r w:rsidRPr="00701A54">
              <w:rPr>
                <w:rFonts w:ascii="Courier New" w:hAnsi="Courier New"/>
                <w:color w:val="404040" w:themeColor="text1" w:themeTint="BF"/>
                <w:sz w:val="17"/>
              </w:rPr>
              <w:br/>
            </w:r>
            <w:r w:rsidRPr="00701A54">
              <w:rPr>
                <w:rFonts w:ascii="Courier New" w:hAnsi="Courier New"/>
                <w:color w:val="404040" w:themeColor="text1" w:themeTint="BF"/>
                <w:sz w:val="17"/>
              </w:rPr>
              <w:br/>
              <w:t>-- Consulta DML con JOIN, GROUP BY y HAVING para reporte administrativo</w:t>
            </w:r>
            <w:r w:rsidRPr="00701A54">
              <w:rPr>
                <w:rFonts w:ascii="Courier New" w:hAnsi="Courier New"/>
                <w:color w:val="404040" w:themeColor="text1" w:themeTint="BF"/>
                <w:sz w:val="17"/>
              </w:rPr>
              <w:br/>
              <w:t xml:space="preserve">SELECT </w:t>
            </w:r>
            <w:r w:rsidRPr="00701A54">
              <w:rPr>
                <w:rFonts w:ascii="Courier New" w:hAnsi="Courier New"/>
                <w:color w:val="404040" w:themeColor="text1" w:themeTint="BF"/>
                <w:sz w:val="17"/>
              </w:rPr>
              <w:br/>
              <w:t xml:space="preserve">    M.especialidad,</w:t>
            </w:r>
            <w:r w:rsidRPr="00701A54">
              <w:rPr>
                <w:rFonts w:ascii="Courier New" w:hAnsi="Courier New"/>
                <w:color w:val="404040" w:themeColor="text1" w:themeTint="BF"/>
                <w:sz w:val="17"/>
              </w:rPr>
              <w:br/>
              <w:t xml:space="preserve">    COUNT(C.id_consulta) AS total_atenciones,</w:t>
            </w:r>
            <w:r w:rsidRPr="00701A54">
              <w:rPr>
                <w:rFonts w:ascii="Courier New" w:hAnsi="Courier New"/>
                <w:color w:val="404040" w:themeColor="text1" w:themeTint="BF"/>
                <w:sz w:val="17"/>
              </w:rPr>
              <w:br/>
              <w:t xml:space="preserve">    AVG(M.sueldo) AS sueldo_promedio</w:t>
            </w:r>
            <w:r w:rsidRPr="00701A54">
              <w:rPr>
                <w:rFonts w:ascii="Courier New" w:hAnsi="Courier New"/>
                <w:color w:val="404040" w:themeColor="text1" w:themeTint="BF"/>
                <w:sz w:val="17"/>
              </w:rPr>
              <w:br/>
              <w:t>FROM MEDICO M</w:t>
            </w:r>
            <w:r w:rsidRPr="00701A54">
              <w:rPr>
                <w:rFonts w:ascii="Courier New" w:hAnsi="Courier New"/>
                <w:color w:val="404040" w:themeColor="text1" w:themeTint="BF"/>
                <w:sz w:val="17"/>
              </w:rPr>
              <w:br/>
              <w:t>JOIN CONSULTA_MEDICA C ON M.cedula_profesional = C.cedula_medico</w:t>
            </w:r>
            <w:r w:rsidRPr="00701A54">
              <w:rPr>
                <w:rFonts w:ascii="Courier New" w:hAnsi="Courier New"/>
                <w:color w:val="404040" w:themeColor="text1" w:themeTint="BF"/>
                <w:sz w:val="17"/>
              </w:rPr>
              <w:br/>
              <w:t>WHERE C.fecha_hora &gt;= '2026-01-01'</w:t>
            </w:r>
            <w:r w:rsidRPr="00701A54">
              <w:rPr>
                <w:rFonts w:ascii="Courier New" w:hAnsi="Courier New"/>
                <w:color w:val="404040" w:themeColor="text1" w:themeTint="BF"/>
                <w:sz w:val="17"/>
              </w:rPr>
              <w:br/>
              <w:t>GROUP BY M.especialidad</w:t>
            </w:r>
            <w:r w:rsidRPr="00701A54">
              <w:rPr>
                <w:rFonts w:ascii="Courier New" w:hAnsi="Courier New"/>
                <w:color w:val="404040" w:themeColor="text1" w:themeTint="BF"/>
                <w:sz w:val="17"/>
              </w:rPr>
              <w:br/>
              <w:t>HAVING COUNT(C.id_consulta) &gt;= 5</w:t>
            </w:r>
            <w:r w:rsidRPr="00701A54">
              <w:rPr>
                <w:rFonts w:ascii="Courier New" w:hAnsi="Courier New"/>
                <w:color w:val="404040" w:themeColor="text1" w:themeTint="BF"/>
                <w:sz w:val="17"/>
              </w:rPr>
              <w:br/>
              <w:t>ORDER BY total_atenciones DESC;</w:t>
            </w:r>
          </w:p>
        </w:tc>
      </w:tr>
    </w:tbl>
    <w:p w14:paraId="4B9B28FD" w14:textId="77777777" w:rsidR="0047637C" w:rsidRDefault="0047637C">
      <w:pPr>
        <w:spacing w:after="120"/>
      </w:pPr>
    </w:p>
    <w:p w14:paraId="1A80441C" w14:textId="77777777" w:rsidR="0047637C" w:rsidRDefault="00000000">
      <w:pPr>
        <w:pStyle w:val="Ttulo1"/>
        <w:spacing w:before="280" w:after="120"/>
      </w:pPr>
      <w:r>
        <w:rPr>
          <w:rFonts w:ascii="Arial" w:hAnsi="Arial"/>
          <w:color w:val="1A365D"/>
        </w:rPr>
        <w:lastRenderedPageBreak/>
        <w:t>6. Referencias Bibliográficas (Formato APA 7.ª ed.)</w:t>
      </w:r>
    </w:p>
    <w:p w14:paraId="45C1A39D" w14:textId="77777777" w:rsidR="0047637C" w:rsidRPr="00701A54" w:rsidRDefault="00000000" w:rsidP="00701A54">
      <w:pPr>
        <w:pStyle w:val="Prrafodelista"/>
        <w:numPr>
          <w:ilvl w:val="0"/>
          <w:numId w:val="10"/>
        </w:numPr>
        <w:spacing w:before="40" w:after="80"/>
        <w:jc w:val="both"/>
        <w:rPr>
          <w:sz w:val="28"/>
          <w:szCs w:val="28"/>
        </w:rPr>
      </w:pPr>
      <w:r w:rsidRPr="00701A54">
        <w:rPr>
          <w:rFonts w:ascii="Arial" w:hAnsi="Arial"/>
          <w:color w:val="2D3748"/>
          <w:szCs w:val="28"/>
        </w:rPr>
        <w:t>Chamberlin, D. D., &amp; Boyce, R. F. (1974). SEQUEL: A structured English query language. Proceedings of the 1974 ACM SIGFIDET Workshop on Data Description, Access and Control, 249-264.</w:t>
      </w:r>
    </w:p>
    <w:p w14:paraId="30AE95C7" w14:textId="77777777" w:rsidR="0047637C" w:rsidRPr="00701A54" w:rsidRDefault="00000000" w:rsidP="00701A54">
      <w:pPr>
        <w:pStyle w:val="Prrafodelista"/>
        <w:numPr>
          <w:ilvl w:val="0"/>
          <w:numId w:val="10"/>
        </w:numPr>
        <w:spacing w:before="40" w:after="80"/>
        <w:jc w:val="both"/>
        <w:rPr>
          <w:sz w:val="28"/>
          <w:szCs w:val="28"/>
        </w:rPr>
      </w:pPr>
      <w:r w:rsidRPr="00701A54">
        <w:rPr>
          <w:rFonts w:ascii="Arial" w:hAnsi="Arial"/>
          <w:color w:val="2D3748"/>
          <w:szCs w:val="28"/>
        </w:rPr>
        <w:t>Date, C. J. (2004). An introduction to database systems (8th ed.). Addison-Wesley.</w:t>
      </w:r>
    </w:p>
    <w:p w14:paraId="34B4C1AB" w14:textId="77777777" w:rsidR="0047637C" w:rsidRPr="00701A54" w:rsidRDefault="00000000" w:rsidP="00701A54">
      <w:pPr>
        <w:pStyle w:val="Prrafodelista"/>
        <w:numPr>
          <w:ilvl w:val="0"/>
          <w:numId w:val="10"/>
        </w:numPr>
        <w:spacing w:before="40" w:after="80"/>
        <w:jc w:val="both"/>
        <w:rPr>
          <w:sz w:val="28"/>
          <w:szCs w:val="28"/>
        </w:rPr>
      </w:pPr>
      <w:r w:rsidRPr="00701A54">
        <w:rPr>
          <w:rFonts w:ascii="Arial" w:hAnsi="Arial"/>
          <w:color w:val="2D3748"/>
          <w:szCs w:val="28"/>
        </w:rPr>
        <w:t>Elmasri, R., &amp; Navathe, S. B. (2017). Fundamentals of database systems (7th ed.). Pearson.</w:t>
      </w:r>
    </w:p>
    <w:p w14:paraId="157696D0" w14:textId="77777777" w:rsidR="0047637C" w:rsidRPr="00701A54" w:rsidRDefault="00000000" w:rsidP="00701A54">
      <w:pPr>
        <w:pStyle w:val="Prrafodelista"/>
        <w:numPr>
          <w:ilvl w:val="0"/>
          <w:numId w:val="10"/>
        </w:numPr>
        <w:spacing w:before="40" w:after="80"/>
        <w:jc w:val="both"/>
        <w:rPr>
          <w:sz w:val="28"/>
          <w:szCs w:val="28"/>
        </w:rPr>
      </w:pPr>
      <w:r w:rsidRPr="00701A54">
        <w:rPr>
          <w:rFonts w:ascii="Arial" w:hAnsi="Arial"/>
          <w:color w:val="2D3748"/>
          <w:szCs w:val="28"/>
        </w:rPr>
        <w:t>International Organization for Standardization. (2023). Information technology — Database languages — SQL (ISO/IEC Standard No. 9075:2023). ISO.</w:t>
      </w:r>
    </w:p>
    <w:p w14:paraId="01846D4D" w14:textId="77777777" w:rsidR="0047637C" w:rsidRPr="00701A54" w:rsidRDefault="00000000" w:rsidP="00701A54">
      <w:pPr>
        <w:pStyle w:val="Prrafodelista"/>
        <w:numPr>
          <w:ilvl w:val="0"/>
          <w:numId w:val="10"/>
        </w:numPr>
        <w:spacing w:before="40" w:after="80"/>
        <w:jc w:val="both"/>
        <w:rPr>
          <w:sz w:val="28"/>
          <w:szCs w:val="28"/>
        </w:rPr>
      </w:pPr>
      <w:r w:rsidRPr="00701A54">
        <w:rPr>
          <w:rFonts w:ascii="Arial" w:hAnsi="Arial"/>
          <w:color w:val="2D3748"/>
          <w:szCs w:val="28"/>
        </w:rPr>
        <w:t>PostgreSQL Global Development Group. (2026). PostgreSQL 16.2 Documentation: The SQL Language. Official Documentation.</w:t>
      </w:r>
    </w:p>
    <w:p w14:paraId="5061DE3E" w14:textId="77777777" w:rsidR="0047637C" w:rsidRPr="00701A54" w:rsidRDefault="00000000" w:rsidP="00701A54">
      <w:pPr>
        <w:pStyle w:val="Prrafodelista"/>
        <w:numPr>
          <w:ilvl w:val="0"/>
          <w:numId w:val="10"/>
        </w:numPr>
        <w:spacing w:before="40" w:after="80"/>
        <w:jc w:val="both"/>
        <w:rPr>
          <w:sz w:val="28"/>
          <w:szCs w:val="28"/>
        </w:rPr>
      </w:pPr>
      <w:r w:rsidRPr="00701A54">
        <w:rPr>
          <w:rFonts w:ascii="Arial" w:hAnsi="Arial"/>
          <w:color w:val="2D3748"/>
          <w:szCs w:val="28"/>
        </w:rPr>
        <w:t>Silberschatz, A., Korth, H. F., &amp; Sudarshan, S. (2020). Database system concepts (7th ed.). McGraw-Hill.</w:t>
      </w:r>
    </w:p>
    <w:sectPr w:rsidR="0047637C" w:rsidRPr="00701A54" w:rsidSect="00701A54">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BB9EB" w14:textId="77777777" w:rsidR="00493A7C" w:rsidRDefault="00493A7C">
      <w:pPr>
        <w:spacing w:after="0" w:line="240" w:lineRule="auto"/>
      </w:pPr>
      <w:r>
        <w:separator/>
      </w:r>
    </w:p>
  </w:endnote>
  <w:endnote w:type="continuationSeparator" w:id="0">
    <w:p w14:paraId="20661D3E" w14:textId="77777777" w:rsidR="00493A7C" w:rsidRDefault="00493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81F4" w14:textId="32596841" w:rsidR="0047637C" w:rsidRDefault="00701A54">
    <w:pPr>
      <w:pStyle w:val="Piedepgina"/>
      <w:jc w:val="center"/>
    </w:pPr>
    <w:r>
      <w:rPr>
        <w:noProof/>
        <w:color w:val="4F81BD" w:themeColor="accent1"/>
      </w:rPr>
      <mc:AlternateContent>
        <mc:Choice Requires="wps">
          <w:drawing>
            <wp:anchor distT="0" distB="0" distL="114300" distR="114300" simplePos="0" relativeHeight="251659264" behindDoc="0" locked="0" layoutInCell="1" allowOverlap="1" wp14:anchorId="2B0145AE" wp14:editId="6ADAE34C">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49E3B18"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s-ES"/>
      </w:rPr>
      <w:t xml:space="preserve"> </w:t>
    </w:r>
    <w:r>
      <w:rPr>
        <w:rFonts w:asciiTheme="majorHAnsi" w:eastAsiaTheme="majorEastAsia" w:hAnsiTheme="majorHAnsi" w:cstheme="majorBidi"/>
        <w:color w:val="4F81BD" w:themeColor="accent1"/>
        <w:sz w:val="20"/>
        <w:szCs w:val="20"/>
        <w:lang w:val="es-ES"/>
      </w:rPr>
      <w:t xml:space="preserve">pág.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s-ES"/>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B2713" w14:textId="77777777" w:rsidR="00493A7C" w:rsidRDefault="00493A7C">
      <w:pPr>
        <w:spacing w:after="0" w:line="240" w:lineRule="auto"/>
      </w:pPr>
      <w:r>
        <w:separator/>
      </w:r>
    </w:p>
  </w:footnote>
  <w:footnote w:type="continuationSeparator" w:id="0">
    <w:p w14:paraId="02C904C1" w14:textId="77777777" w:rsidR="00493A7C" w:rsidRDefault="00493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58931" w14:textId="63B6A3D6" w:rsidR="0047637C" w:rsidRDefault="0047637C">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5885710"/>
    <w:multiLevelType w:val="hybridMultilevel"/>
    <w:tmpl w:val="B7642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6994431">
    <w:abstractNumId w:val="8"/>
  </w:num>
  <w:num w:numId="2" w16cid:durableId="1453204250">
    <w:abstractNumId w:val="6"/>
  </w:num>
  <w:num w:numId="3" w16cid:durableId="353389753">
    <w:abstractNumId w:val="5"/>
  </w:num>
  <w:num w:numId="4" w16cid:durableId="75829267">
    <w:abstractNumId w:val="4"/>
  </w:num>
  <w:num w:numId="5" w16cid:durableId="1636833160">
    <w:abstractNumId w:val="7"/>
  </w:num>
  <w:num w:numId="6" w16cid:durableId="1658192276">
    <w:abstractNumId w:val="3"/>
  </w:num>
  <w:num w:numId="7" w16cid:durableId="838886111">
    <w:abstractNumId w:val="2"/>
  </w:num>
  <w:num w:numId="8" w16cid:durableId="1956323760">
    <w:abstractNumId w:val="1"/>
  </w:num>
  <w:num w:numId="9" w16cid:durableId="1566529692">
    <w:abstractNumId w:val="0"/>
  </w:num>
  <w:num w:numId="10" w16cid:durableId="1079404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637C"/>
    <w:rsid w:val="00493A7C"/>
    <w:rsid w:val="00701A54"/>
    <w:rsid w:val="008974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A9D76"/>
  <w14:defaultImageDpi w14:val="300"/>
  <w15:docId w15:val="{94F05ECB-1415-49BE-8AA9-401E90AC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1">
    <w:name w:val="Plain Table 1"/>
    <w:basedOn w:val="Tablanormal"/>
    <w:uiPriority w:val="99"/>
    <w:rsid w:val="00701A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1570</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Sheyla Moncada</cp:lastModifiedBy>
  <cp:revision>2</cp:revision>
  <dcterms:created xsi:type="dcterms:W3CDTF">2026-10-30T06:41:00Z</dcterms:created>
  <dcterms:modified xsi:type="dcterms:W3CDTF">2026-10-30T06:41:00Z</dcterms:modified>
  <cp:category/>
</cp:coreProperties>
</file>