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Relationship Id="rId3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2"/>
        </w:rPr>
        <w:id w:val="2073687488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:rsidR="0012602F" w:rsidRDefault="0012602F">
          <w:pPr>
            <w:rPr>
              <w:sz w:val="12"/>
            </w:rPr>
          </w:pPr>
        </w:p>
        <w:p w:rsidR="0012602F" w:rsidRDefault="0012602F">
          <w:pPr>
            <w:pBdr>
              <w:left w:val="single" w:sz="24" w:space="4" w:color="8DB3E2" w:themeColor="text2" w:themeTint="66"/>
              <w:bottom w:val="single" w:sz="8" w:space="6" w:color="365F91" w:themeColor="accent1" w:themeShade="BF"/>
            </w:pBdr>
            <w:spacing w:after="60"/>
            <w:rPr>
              <w:rFonts w:asciiTheme="majorHAnsi" w:eastAsiaTheme="majorEastAsia" w:hAnsiTheme="majorHAnsi" w:cstheme="majorBidi"/>
              <w:b/>
              <w:color w:val="365F91" w:themeColor="accent1" w:themeShade="BF"/>
              <w:sz w:val="48"/>
              <w:szCs w:val="48"/>
            </w:rPr>
          </w:pPr>
          <w:sdt>
            <w:sdtPr>
              <w:rPr>
                <w:rFonts w:asciiTheme="majorHAnsi" w:eastAsiaTheme="majorEastAsia" w:hAnsiTheme="majorHAnsi" w:cstheme="majorBidi"/>
                <w:b/>
                <w:color w:val="365F91" w:themeColor="accent1" w:themeShade="BF"/>
                <w:sz w:val="48"/>
                <w:szCs w:val="48"/>
              </w:rPr>
              <w:alias w:val="Title"/>
              <w:tag w:val=""/>
              <w:id w:val="1786233606"/>
              <w:placeholder>
                <w:docPart w:val="4351E4BBB254A94A837E1E1FCF4B5B79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>
                <w:rPr>
                  <w:rFonts w:asciiTheme="majorHAnsi" w:eastAsiaTheme="majorEastAsia" w:hAnsiTheme="majorHAnsi" w:cstheme="majorBidi"/>
                  <w:b/>
                  <w:color w:val="365F91" w:themeColor="accent1" w:themeShade="BF"/>
                  <w:sz w:val="48"/>
                  <w:szCs w:val="48"/>
                </w:rPr>
                <w:t>Wilson-Cowan Model</w:t>
              </w:r>
            </w:sdtContent>
          </w:sdt>
        </w:p>
        <w:sdt>
          <w:sdtPr>
            <w:rPr>
              <w:rFonts w:asciiTheme="majorHAnsi" w:hAnsiTheme="majorHAnsi"/>
              <w:noProof/>
              <w:color w:val="365F91" w:themeColor="accent1" w:themeShade="BF"/>
              <w:sz w:val="36"/>
              <w:szCs w:val="32"/>
            </w:rPr>
            <w:alias w:val="Subtitle"/>
            <w:tag w:val="Subtitle"/>
            <w:id w:val="30555238"/>
            <w:placeholder>
              <w:docPart w:val="D8ED3711E166E54593B32748562BE016"/>
            </w:placeholder>
            <w:text/>
          </w:sdtPr>
          <w:sdtContent>
            <w:p w:rsidR="0012602F" w:rsidRDefault="0012602F">
              <w:pPr>
                <w:pBdr>
                  <w:left w:val="single" w:sz="24" w:space="4" w:color="8DB3E2" w:themeColor="text2" w:themeTint="66"/>
                  <w:bottom w:val="single" w:sz="8" w:space="6" w:color="365F91" w:themeColor="accent1" w:themeShade="BF"/>
                </w:pBdr>
                <w:contextualSpacing/>
                <w:rPr>
                  <w:rFonts w:asciiTheme="majorHAnsi" w:hAnsiTheme="majorHAnsi"/>
                  <w:noProof/>
                  <w:color w:val="365F91" w:themeColor="accent1" w:themeShade="BF"/>
                  <w:sz w:val="36"/>
                  <w:szCs w:val="32"/>
                </w:rPr>
              </w:pPr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365F91" w:themeColor="accent1" w:themeShade="BF"/>
                    <w:sz w:val="36"/>
                    <w:szCs w:val="32"/>
                  </w:rPr>
                  <m:t>τu ̇(t)=-u+ϕ(u,s)+σ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color w:val="365F91" w:themeColor="accent1" w:themeShade="BF"/>
                    <w:sz w:val="36"/>
                    <w:szCs w:val="32"/>
                  </w:rPr>
                  <m:t>√τ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365F91" w:themeColor="accent1" w:themeShade="BF"/>
                    <w:sz w:val="36"/>
                    <w:szCs w:val="32"/>
                  </w:rPr>
                  <m:t xml:space="preserve"> ξ(</m:t>
                </m:r>
                <m:r>
                  <w:rPr>
                    <w:rFonts w:ascii="Cambria Math" w:hAnsi="Cambria Math"/>
                    <w:color w:val="365F91" w:themeColor="accent1" w:themeShade="BF"/>
                    <w:sz w:val="36"/>
                    <w:szCs w:val="32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365F91" w:themeColor="accent1" w:themeShade="BF"/>
                    <w:sz w:val="36"/>
                    <w:szCs w:val="32"/>
                  </w:rPr>
                  <m:t>)</m:t>
                </m:r>
              </m:oMath>
            </w:p>
          </w:sdtContent>
        </w:sdt>
        <w:p w:rsidR="0012602F" w:rsidRDefault="0012602F">
          <w:pPr>
            <w:pBdr>
              <w:left w:val="single" w:sz="24" w:space="4" w:color="D99594" w:themeColor="accent2" w:themeTint="99"/>
            </w:pBdr>
            <w:spacing w:before="120" w:after="120"/>
            <w:rPr>
              <w:rFonts w:asciiTheme="majorHAnsi" w:hAnsiTheme="majorHAnsi"/>
              <w:noProof/>
              <w:color w:val="000000" w:themeColor="text1"/>
              <w:sz w:val="28"/>
            </w:rPr>
          </w:pPr>
          <w:sdt>
            <w:sdtPr>
              <w:rPr>
                <w:rFonts w:asciiTheme="majorHAnsi" w:hAnsiTheme="majorHAnsi"/>
                <w:noProof/>
                <w:color w:val="000000" w:themeColor="text1"/>
                <w:sz w:val="28"/>
              </w:rPr>
              <w:alias w:val="Author"/>
              <w:id w:val="30555239"/>
              <w:placeholder>
                <w:docPart w:val="69E2F50F6C0C3241AB70EDE042FFB026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 w:rsidRPr="005D06D5">
                <w:rPr>
                  <w:rFonts w:ascii="Helvetica" w:hAnsi="Helvetica" w:cs="Helvetica"/>
                  <w:sz w:val="26"/>
                  <w:szCs w:val="26"/>
                  <w:lang w:eastAsia="ja-JP"/>
                </w:rPr>
                <w:t>Ş</w:t>
              </w:r>
              <w:r>
                <w:rPr>
                  <w:rFonts w:asciiTheme="majorHAnsi" w:hAnsiTheme="majorHAnsi"/>
                  <w:noProof/>
                  <w:color w:val="000000" w:themeColor="text1"/>
                  <w:sz w:val="28"/>
                </w:rPr>
                <w:t>eyma Bayrak</w:t>
              </w:r>
            </w:sdtContent>
          </w:sdt>
        </w:p>
        <w:p w:rsidR="0012602F" w:rsidRDefault="0012602F">
          <w:pPr>
            <w:spacing w:before="4400" w:after="120"/>
            <w:rPr>
              <w:rFonts w:asciiTheme="majorHAnsi" w:hAnsiTheme="majorHAnsi"/>
              <w:b/>
              <w:caps/>
              <w:color w:val="365F91" w:themeColor="accent1" w:themeShade="BF"/>
              <w:sz w:val="28"/>
              <w:szCs w:val="20"/>
            </w:rPr>
          </w:pPr>
          <w:r>
            <w:rPr>
              <w:rFonts w:asciiTheme="majorHAnsi" w:hAnsiTheme="majorHAnsi"/>
              <w:b/>
              <w:caps/>
              <w:color w:val="365F91" w:themeColor="accent1" w:themeShade="BF"/>
              <w:sz w:val="28"/>
              <w:szCs w:val="20"/>
            </w:rPr>
            <w:t>Abstract</w:t>
          </w:r>
        </w:p>
        <w:sdt>
          <w:sdtPr>
            <w:rPr>
              <w:rFonts w:asciiTheme="majorHAnsi" w:hAnsiTheme="majorHAnsi"/>
              <w:color w:val="000000" w:themeColor="text1"/>
              <w:sz w:val="28"/>
            </w:rPr>
            <w:alias w:val="Abstract"/>
            <w:id w:val="1556273158"/>
            <w:placeholder>
              <w:docPart w:val="85E02DC32DCF264FB6A26A3542FCEE27"/>
            </w:placeholder>
            <w:dataBinding w:prefixMappings="xmlns:ns0='http://schemas.microsoft.com/office/2006/coverPageProps' " w:xpath="/ns0:CoverPageProperties[1]/ns0:Abstract[1]" w:storeItemID="{55AF091B-3C7A-41E3-B477-F2FDAA23CFDA}"/>
            <w:text/>
          </w:sdtPr>
          <w:sdtContent>
            <w:p w:rsidR="0012602F" w:rsidRDefault="0012602F">
              <w:pPr>
                <w:pBdr>
                  <w:left w:val="single" w:sz="24" w:space="4" w:color="8DB3E2" w:themeColor="text2" w:themeTint="66"/>
                </w:pBdr>
                <w:contextualSpacing/>
                <w:rPr>
                  <w:rFonts w:asciiTheme="majorHAnsi" w:hAnsiTheme="majorHAnsi"/>
                  <w:color w:val="000000" w:themeColor="text1"/>
                  <w:sz w:val="28"/>
                </w:rPr>
              </w:pPr>
              <w:r w:rsidRPr="0012602F">
                <w:rPr>
                  <w:rFonts w:asciiTheme="majorHAnsi" w:hAnsiTheme="majorHAnsi"/>
                  <w:color w:val="000000" w:themeColor="text1"/>
                  <w:sz w:val="28"/>
                </w:rPr>
                <w:t xml:space="preserve">Wilson-Cowan model can be solved numerically, but there is a small issue to consider; since the model depends on General Logistic Function, one must consider about beginning with </w:t>
              </w:r>
              <w:r w:rsidR="001C4A44">
                <w:rPr>
                  <w:rFonts w:asciiTheme="majorHAnsi" w:hAnsiTheme="majorHAnsi"/>
                  <w:color w:val="000000" w:themeColor="text1"/>
                  <w:sz w:val="28"/>
                </w:rPr>
                <w:t xml:space="preserve">calculation of </w:t>
              </w:r>
              <w:r w:rsidRPr="0012602F">
                <w:rPr>
                  <w:rFonts w:asciiTheme="majorHAnsi" w:hAnsiTheme="majorHAnsi"/>
                  <w:color w:val="000000" w:themeColor="text1"/>
                  <w:sz w:val="28"/>
                </w:rPr>
                <w:t xml:space="preserve">GLF. This document starts with GLF observation with different inputs </w:t>
              </w:r>
              <w:r>
                <w:rPr>
                  <w:rFonts w:asciiTheme="majorHAnsi" w:hAnsiTheme="majorHAnsi"/>
                  <w:color w:val="000000" w:themeColor="text1"/>
                  <w:sz w:val="28"/>
                </w:rPr>
                <w:t xml:space="preserve">– s. The further purpose is to </w:t>
              </w:r>
              <w:r w:rsidR="001C4A44">
                <w:rPr>
                  <w:rFonts w:asciiTheme="majorHAnsi" w:hAnsiTheme="majorHAnsi"/>
                  <w:color w:val="000000" w:themeColor="text1"/>
                  <w:sz w:val="28"/>
                </w:rPr>
                <w:t xml:space="preserve">create more sophisticated input and then </w:t>
              </w:r>
              <w:r w:rsidR="009F4E10">
                <w:rPr>
                  <w:rFonts w:asciiTheme="majorHAnsi" w:hAnsiTheme="majorHAnsi"/>
                  <w:color w:val="000000" w:themeColor="text1"/>
                  <w:sz w:val="28"/>
                </w:rPr>
                <w:t>calculate</w:t>
              </w:r>
              <w:r w:rsidR="001C4A44">
                <w:rPr>
                  <w:rFonts w:asciiTheme="majorHAnsi" w:hAnsiTheme="majorHAnsi"/>
                  <w:color w:val="000000" w:themeColor="text1"/>
                  <w:sz w:val="28"/>
                </w:rPr>
                <w:t xml:space="preserve"> the corresponding</w:t>
              </w:r>
              <w:r w:rsidR="009F4E10">
                <w:rPr>
                  <w:rFonts w:asciiTheme="majorHAnsi" w:hAnsiTheme="majorHAnsi"/>
                  <w:color w:val="000000" w:themeColor="text1"/>
                  <w:sz w:val="28"/>
                </w:rPr>
                <w:t xml:space="preserve"> u(t)</w:t>
              </w:r>
              <w:r>
                <w:rPr>
                  <w:rFonts w:asciiTheme="majorHAnsi" w:hAnsiTheme="majorHAnsi"/>
                  <w:color w:val="000000" w:themeColor="text1"/>
                  <w:sz w:val="28"/>
                </w:rPr>
                <w:t xml:space="preserve"> as analytically shown in Wilson-Cowan model. </w:t>
              </w:r>
              <w:r w:rsidR="009F4E10">
                <w:rPr>
                  <w:rFonts w:asciiTheme="majorHAnsi" w:hAnsiTheme="majorHAnsi"/>
                  <w:color w:val="000000" w:themeColor="text1"/>
                  <w:sz w:val="28"/>
                </w:rPr>
                <w:t xml:space="preserve">For each different s, GLF is found, then inserted into numerical integration </w:t>
              </w:r>
              <w:r w:rsidR="001C4A44">
                <w:rPr>
                  <w:rFonts w:asciiTheme="majorHAnsi" w:hAnsiTheme="majorHAnsi"/>
                  <w:color w:val="000000" w:themeColor="text1"/>
                  <w:sz w:val="28"/>
                </w:rPr>
                <w:t>loop for</w:t>
              </w:r>
              <w:r w:rsidR="009F4E10">
                <w:rPr>
                  <w:rFonts w:asciiTheme="majorHAnsi" w:hAnsiTheme="majorHAnsi"/>
                  <w:color w:val="000000" w:themeColor="text1"/>
                  <w:sz w:val="28"/>
                </w:rPr>
                <w:t xml:space="preserve"> u(t). This document presents a ramp input, a flat input and f</w:t>
              </w:r>
              <w:r w:rsidR="001C4A44">
                <w:rPr>
                  <w:rFonts w:asciiTheme="majorHAnsi" w:hAnsiTheme="majorHAnsi"/>
                  <w:color w:val="000000" w:themeColor="text1"/>
                  <w:sz w:val="28"/>
                </w:rPr>
                <w:t>inally a square wave input for GLF, and shows how u(t) looks for each of the input.</w:t>
              </w:r>
            </w:p>
          </w:sdtContent>
        </w:sdt>
        <w:p w:rsidR="0012602F" w:rsidRDefault="0012602F"/>
        <w:p w:rsidR="0012602F" w:rsidRDefault="0012602F">
          <w:r>
            <w:br w:type="page"/>
          </w:r>
        </w:p>
        <w:bookmarkStart w:id="0" w:name="_GoBack" w:displacedByCustomXml="next"/>
        <w:bookmarkEnd w:id="0" w:displacedByCustomXml="next"/>
      </w:sdtContent>
    </w:sdt>
    <w:p w:rsidR="00D65489" w:rsidRDefault="00D65489">
      <w:r>
        <w:lastRenderedPageBreak/>
        <w:t>GLF depends on parameters “alpha,beta,nu” and a variable “x”. Beta and nu are chosen to be constant, while alpha is chosen as depending on stimulus s.</w:t>
      </w:r>
    </w:p>
    <w:p w:rsidR="00D65489" w:rsidRDefault="00D65489">
      <m:oMathPara>
        <m:oMath>
          <m:r>
            <w:rPr>
              <w:rFonts w:ascii="Cambria Math" w:hAnsi="Cambria Math"/>
            </w:rPr>
            <m:t>α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(α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).s</m:t>
          </m:r>
        </m:oMath>
      </m:oMathPara>
    </w:p>
    <w:p w:rsidR="00D65489" w:rsidRDefault="00D65489"/>
    <w:p w:rsidR="00DD6B67" w:rsidRPr="00CD0158" w:rsidRDefault="00D65489">
      <w:pPr>
        <w:rPr>
          <w:b/>
        </w:rPr>
      </w:pPr>
      <w:r w:rsidRPr="00CD0158">
        <w:rPr>
          <w:b/>
        </w:rPr>
        <w:t xml:space="preserve">View GLF with several inputs –s. </w:t>
      </w:r>
    </w:p>
    <w:p w:rsidR="00D65489" w:rsidRDefault="00D65489" w:rsidP="00D65489"/>
    <w:p w:rsidR="00D65489" w:rsidRDefault="00D65489" w:rsidP="00D65489">
      <w:r>
        <w:t>s=linspace(0,1,5);</w:t>
      </w:r>
    </w:p>
    <w:p w:rsidR="00D65489" w:rsidRDefault="00D65489" w:rsidP="00D65489">
      <w:r>
        <w:t>s =         0    0.2500    0.5000    0.7500    1.0000</w:t>
      </w:r>
    </w:p>
    <w:p w:rsidR="00D65489" w:rsidRDefault="00D65489" w:rsidP="00D65489"/>
    <w:p w:rsidR="00D65489" w:rsidRDefault="00D65489" w:rsidP="00D65489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FF"/>
        </w:rPr>
        <w:t>function</w:t>
      </w:r>
      <w:r>
        <w:rPr>
          <w:rFonts w:ascii="Courier" w:hAnsi="Courier" w:cs="Courier"/>
          <w:color w:val="000000"/>
        </w:rPr>
        <w:t xml:space="preserve"> y=GLFview(x,s, params) </w:t>
      </w:r>
    </w:p>
    <w:p w:rsidR="00D65489" w:rsidRDefault="00D65489" w:rsidP="00D65489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>params.NU=1;</w:t>
      </w:r>
    </w:p>
    <w:p w:rsidR="00D65489" w:rsidRDefault="00D65489" w:rsidP="00D65489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>params.BETA=6;</w:t>
      </w:r>
    </w:p>
    <w:p w:rsidR="00D65489" w:rsidRDefault="00D65489" w:rsidP="00D65489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>params.ALPHA0=3.6;</w:t>
      </w:r>
    </w:p>
    <w:p w:rsidR="00D65489" w:rsidRDefault="00D65489" w:rsidP="00D65489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>params.ALPHA1=1.8;</w:t>
      </w:r>
    </w:p>
    <w:p w:rsidR="00D65489" w:rsidRDefault="00D65489" w:rsidP="00D65489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228B22"/>
        </w:rPr>
        <w:t>% make alpha depended on input s</w:t>
      </w:r>
    </w:p>
    <w:p w:rsidR="00D65489" w:rsidRDefault="00D65489" w:rsidP="00D65489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>alpha=params.ALPHA0 + (params.ALPHA1 - params.ALPHA0)*s;</w:t>
      </w:r>
    </w:p>
    <w:p w:rsidR="00D65489" w:rsidRDefault="00D65489" w:rsidP="00D65489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228B22"/>
        </w:rPr>
        <w:t>% now express GLF function</w:t>
      </w:r>
    </w:p>
    <w:p w:rsidR="00D65489" w:rsidRDefault="00D65489" w:rsidP="00D65489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 xml:space="preserve">y=(1+exp(-params.BETA*x+alpha)).^(-1/params.NU); </w:t>
      </w:r>
    </w:p>
    <w:p w:rsidR="00D65489" w:rsidRDefault="00D65489" w:rsidP="00D65489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</w:rPr>
      </w:pPr>
      <w:r>
        <w:rPr>
          <w:rFonts w:ascii="Courier" w:hAnsi="Courier" w:cs="Courier"/>
          <w:color w:val="0000FF"/>
        </w:rPr>
        <w:t>return</w:t>
      </w:r>
      <w:r>
        <w:rPr>
          <w:rFonts w:ascii="Courier" w:hAnsi="Courier" w:cs="Courier"/>
          <w:color w:val="000000"/>
        </w:rPr>
        <w:t>;</w:t>
      </w:r>
    </w:p>
    <w:p w:rsidR="00D65489" w:rsidRDefault="00D65489" w:rsidP="00D65489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D65489" w:rsidRDefault="00D65489" w:rsidP="00D65489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</w:p>
    <w:p w:rsidR="003F54B2" w:rsidRDefault="003F54B2" w:rsidP="00D65489">
      <w:r>
        <w:rPr>
          <w:noProof/>
        </w:rPr>
        <w:drawing>
          <wp:inline distT="0" distB="0" distL="0" distR="0" wp14:anchorId="16486F1B" wp14:editId="73DB10B5">
            <wp:extent cx="5486400" cy="4114800"/>
            <wp:effectExtent l="0" t="0" r="0" b="0"/>
            <wp:docPr id="1" name="Picture 1" descr="Macintosh HD:Users:seyma:Documents:matlab_trials: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eyma:Documents:matlab_trials:untitle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4B2" w:rsidRDefault="003F54B2" w:rsidP="003F54B2"/>
    <w:p w:rsidR="00D65489" w:rsidRDefault="003F54B2" w:rsidP="003F54B2">
      <w:pPr>
        <w:tabs>
          <w:tab w:val="left" w:pos="3221"/>
        </w:tabs>
      </w:pPr>
      <w:r>
        <w:t>Alpha increases with s, and GLF shifts to the left.</w:t>
      </w:r>
    </w:p>
    <w:p w:rsidR="004468F0" w:rsidRPr="00CD0158" w:rsidRDefault="003F54B2" w:rsidP="004468F0">
      <w:pPr>
        <w:widowControl w:val="0"/>
        <w:autoSpaceDE w:val="0"/>
        <w:autoSpaceDN w:val="0"/>
        <w:adjustRightInd w:val="0"/>
        <w:rPr>
          <w:b/>
        </w:rPr>
      </w:pPr>
      <w:r w:rsidRPr="00CD0158">
        <w:rPr>
          <w:b/>
        </w:rPr>
        <w:t xml:space="preserve">Create a ramp input as </w:t>
      </w:r>
    </w:p>
    <w:p w:rsidR="004468F0" w:rsidRDefault="004468F0" w:rsidP="004468F0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>st=[linspace(0,1,n_step) linspace(1,0,n_step)];</w:t>
      </w:r>
    </w:p>
    <w:p w:rsidR="004468F0" w:rsidRDefault="004468F0" w:rsidP="003F54B2">
      <w:pPr>
        <w:tabs>
          <w:tab w:val="left" w:pos="3221"/>
        </w:tabs>
      </w:pPr>
    </w:p>
    <w:p w:rsidR="004468F0" w:rsidRDefault="004468F0" w:rsidP="00EF4AB6">
      <w:pPr>
        <w:tabs>
          <w:tab w:val="left" w:pos="2008"/>
        </w:tabs>
        <w:ind w:left="720"/>
      </w:pPr>
      <w:r>
        <w:rPr>
          <w:noProof/>
        </w:rPr>
        <w:drawing>
          <wp:inline distT="0" distB="0" distL="0" distR="0" wp14:anchorId="361CEEE8" wp14:editId="0F061D91">
            <wp:extent cx="5029200" cy="3771900"/>
            <wp:effectExtent l="0" t="0" r="0" b="12700"/>
            <wp:docPr id="2" name="Picture 2" descr="Macintosh HD:Users:seyma:Documents:matlab_trials:ra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eyma:Documents:matlab_trials:ram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AB6" w:rsidRDefault="00EF4AB6" w:rsidP="00EF4AB6">
      <w:pPr>
        <w:jc w:val="center"/>
      </w:pPr>
    </w:p>
    <w:p w:rsidR="004468F0" w:rsidRPr="00CD0158" w:rsidRDefault="004468F0" w:rsidP="00EF4AB6">
      <w:pPr>
        <w:jc w:val="center"/>
        <w:rPr>
          <w:b/>
        </w:rPr>
      </w:pPr>
      <w:r w:rsidRPr="00CD0158">
        <w:rPr>
          <w:b/>
        </w:rPr>
        <w:t>Wilson-Cowan Model</w:t>
      </w:r>
    </w:p>
    <w:p w:rsidR="004468F0" w:rsidRDefault="004468F0" w:rsidP="004468F0"/>
    <w:p w:rsidR="004468F0" w:rsidRDefault="004468F0" w:rsidP="004468F0">
      <m:oMathPara>
        <m:oMath>
          <m:r>
            <w:rPr>
              <w:rFonts w:ascii="Cambria Math" w:hAnsi="Cambria Math"/>
            </w:rPr>
            <m:t>τ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=-u+ϕ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u,s</m:t>
              </m:r>
            </m:e>
          </m:d>
          <m:r>
            <w:rPr>
              <w:rFonts w:ascii="Cambria Math" w:hAnsi="Cambria Math"/>
            </w:rPr>
            <m:t>+σ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τ</m:t>
              </m:r>
            </m:e>
          </m:rad>
          <m:r>
            <w:rPr>
              <w:rFonts w:ascii="Cambria Math" w:hAnsi="Cambria Math"/>
            </w:rPr>
            <m:t>ξ(t)</m:t>
          </m:r>
        </m:oMath>
      </m:oMathPara>
    </w:p>
    <w:p w:rsidR="004468F0" w:rsidRDefault="004468F0" w:rsidP="004468F0">
      <m:oMathPara>
        <m:oMath>
          <m:r>
            <w:rPr>
              <w:rFonts w:ascii="Cambria Math" w:hAnsi="Cambria Math"/>
            </w:rPr>
            <m:t>du=-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τ</m:t>
              </m:r>
            </m:den>
          </m:f>
          <m:r>
            <w:rPr>
              <w:rFonts w:ascii="Cambria Math" w:hAnsi="Cambria Math"/>
            </w:rPr>
            <m:t>dt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τ</m:t>
              </m:r>
            </m:den>
          </m:f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u,s</m:t>
              </m:r>
            </m:e>
          </m:d>
          <m:r>
            <w:rPr>
              <w:rFonts w:ascii="Cambria Math" w:hAnsi="Cambria Math"/>
            </w:rPr>
            <m:t xml:space="preserve">dt 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σ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</m:rad>
            </m:den>
          </m:f>
          <m:r>
            <w:rPr>
              <w:rFonts w:ascii="Cambria Math" w:hAnsi="Cambria Math"/>
            </w:rPr>
            <m:t>n(t)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dt</m:t>
              </m:r>
            </m:e>
          </m:rad>
        </m:oMath>
      </m:oMathPara>
    </w:p>
    <w:p w:rsidR="004468F0" w:rsidRDefault="004468F0" w:rsidP="004468F0"/>
    <w:p w:rsidR="004468F0" w:rsidRDefault="00EF4AB6" w:rsidP="004468F0">
      <w:r>
        <w:t>Solve u (I wrote exactly u inside the function but later on called it as xt)</w:t>
      </w:r>
    </w:p>
    <w:p w:rsidR="00EF4AB6" w:rsidRDefault="00EF4AB6" w:rsidP="004468F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EF4AB6" w:rsidRDefault="00EF4AB6" w:rsidP="00EF4AB6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FF"/>
        </w:rPr>
        <w:t>function</w:t>
      </w:r>
      <w:r>
        <w:rPr>
          <w:rFonts w:ascii="Courier" w:hAnsi="Courier" w:cs="Courier"/>
          <w:color w:val="000000"/>
        </w:rPr>
        <w:t xml:space="preserve"> u=WilCow(st,x0,dt,TAU,SIGMA)</w:t>
      </w:r>
    </w:p>
    <w:p w:rsidR="00EF4AB6" w:rsidRDefault="00EF4AB6" w:rsidP="00EF4AB6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228B22"/>
        </w:rPr>
        <w:t>% Wilson-Cowan Model, numerical integ. to solve u</w:t>
      </w:r>
    </w:p>
    <w:p w:rsidR="00EF4AB6" w:rsidRDefault="00EF4AB6" w:rsidP="00EF4AB6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228B22"/>
        </w:rPr>
        <w:t xml:space="preserve"> </w:t>
      </w:r>
    </w:p>
    <w:p w:rsidR="00EF4AB6" w:rsidRDefault="00EF4AB6" w:rsidP="00EF4AB6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>dt=dt/TAU;</w:t>
      </w:r>
    </w:p>
    <w:p w:rsidR="00EF4AB6" w:rsidRDefault="00EF4AB6" w:rsidP="00EF4AB6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>u=zeros(1,numel(st));</w:t>
      </w:r>
    </w:p>
    <w:p w:rsidR="00EF4AB6" w:rsidRDefault="00EF4AB6" w:rsidP="00EF4AB6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>u(1)=x0;</w:t>
      </w:r>
    </w:p>
    <w:p w:rsidR="00EF4AB6" w:rsidRDefault="00EF4AB6" w:rsidP="00EF4AB6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>nt = SIGMA * sqrt(dt) * normrnd(0,1,</w:t>
      </w:r>
      <w:r w:rsidR="00A3759D">
        <w:rPr>
          <w:rFonts w:ascii="Courier" w:hAnsi="Courier" w:cs="Courier"/>
          <w:color w:val="000000"/>
        </w:rPr>
        <w:t>size</w:t>
      </w:r>
      <w:r>
        <w:rPr>
          <w:rFonts w:ascii="Courier" w:hAnsi="Courier" w:cs="Courier"/>
          <w:color w:val="000000"/>
        </w:rPr>
        <w:t>(st));</w:t>
      </w:r>
    </w:p>
    <w:p w:rsidR="00EF4AB6" w:rsidRDefault="00EF4AB6" w:rsidP="00EF4AB6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 xml:space="preserve"> </w:t>
      </w:r>
    </w:p>
    <w:p w:rsidR="00EF4AB6" w:rsidRDefault="00EF4AB6" w:rsidP="00EF4AB6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FF"/>
        </w:rPr>
        <w:t>for</w:t>
      </w:r>
      <w:r>
        <w:rPr>
          <w:rFonts w:ascii="Courier" w:hAnsi="Courier" w:cs="Courier"/>
          <w:color w:val="000000"/>
        </w:rPr>
        <w:t xml:space="preserve"> i=2:numel(st)</w:t>
      </w:r>
    </w:p>
    <w:p w:rsidR="00EF4AB6" w:rsidRDefault="00EF4AB6" w:rsidP="00EF4AB6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 xml:space="preserve">    du= dt * (-u(i-1) + GLFview ( u(i-1), st(i-1) ) ) + nt(i-1);</w:t>
      </w:r>
    </w:p>
    <w:p w:rsidR="00EF4AB6" w:rsidRDefault="00EF4AB6" w:rsidP="00EF4AB6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 xml:space="preserve">    u(i)=u(i-1)+du;</w:t>
      </w:r>
    </w:p>
    <w:p w:rsidR="00EF4AB6" w:rsidRDefault="00EF4AB6" w:rsidP="00EF4AB6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FF"/>
        </w:rPr>
        <w:t>end</w:t>
      </w:r>
    </w:p>
    <w:p w:rsidR="003F54B2" w:rsidRDefault="00EF4AB6" w:rsidP="00EF4AB6">
      <w:pPr>
        <w:widowControl w:val="0"/>
        <w:autoSpaceDE w:val="0"/>
        <w:autoSpaceDN w:val="0"/>
        <w:adjustRightInd w:val="0"/>
      </w:pPr>
      <w:r>
        <w:t xml:space="preserve">What does the command “normrnd” mean ? </w:t>
      </w:r>
    </w:p>
    <w:p w:rsidR="00EF4AB6" w:rsidRDefault="00EF4AB6" w:rsidP="00EF4AB6">
      <w:pPr>
        <w:widowControl w:val="0"/>
        <w:autoSpaceDE w:val="0"/>
        <w:autoSpaceDN w:val="0"/>
        <w:adjustRightInd w:val="0"/>
      </w:pPr>
    </w:p>
    <w:p w:rsidR="00A3759D" w:rsidRDefault="00EF4AB6" w:rsidP="00A3759D">
      <w:pPr>
        <w:widowControl w:val="0"/>
        <w:autoSpaceDE w:val="0"/>
        <w:autoSpaceDN w:val="0"/>
        <w:adjustRightInd w:val="0"/>
      </w:pPr>
      <w:r>
        <w:t xml:space="preserve">Wilson-Cowan model has an additional Gaussian White Noise: </w:t>
      </w:r>
      <m:oMath>
        <m:r>
          <w:rPr>
            <w:rFonts w:ascii="Cambria Math" w:hAnsi="Cambria Math"/>
          </w:rPr>
          <m:t>σ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τ</m:t>
            </m:r>
          </m:e>
        </m:rad>
        <m:r>
          <w:rPr>
            <w:rFonts w:ascii="Cambria Math" w:hAnsi="Cambria Math"/>
          </w:rPr>
          <m:t>ξ(t)</m:t>
        </m:r>
      </m:oMath>
      <w:r>
        <w:t xml:space="preserve"> . Further math introduces this term as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τ</m:t>
                </m:r>
              </m:e>
            </m:rad>
          </m:den>
        </m:f>
        <m:r>
          <w:rPr>
            <w:rFonts w:ascii="Cambria Math" w:hAnsi="Cambria Math"/>
          </w:rPr>
          <m:t>n(t)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dt</m:t>
            </m:r>
          </m:e>
        </m:rad>
      </m:oMath>
      <w:r>
        <w:t>. The term “n(</w:t>
      </w:r>
      <w:r w:rsidR="00A3759D">
        <w:t xml:space="preserve">t)” is chosen as a random number from a normal distribution with mean 0 and standard deviation 1. </w:t>
      </w:r>
    </w:p>
    <w:p w:rsidR="00A3759D" w:rsidRDefault="00A3759D" w:rsidP="00A3759D">
      <w:pPr>
        <w:widowControl w:val="0"/>
        <w:autoSpaceDE w:val="0"/>
        <w:autoSpaceDN w:val="0"/>
        <w:adjustRightInd w:val="0"/>
      </w:pPr>
    </w:p>
    <w:p w:rsidR="00A3759D" w:rsidRPr="00A3759D" w:rsidRDefault="00A3759D" w:rsidP="00A3759D">
      <w:pPr>
        <w:widowControl w:val="0"/>
        <w:autoSpaceDE w:val="0"/>
        <w:autoSpaceDN w:val="0"/>
        <w:adjustRightInd w:val="0"/>
        <w:rPr>
          <w:i/>
        </w:rPr>
      </w:pPr>
      <w:r w:rsidRPr="00A3759D">
        <w:rPr>
          <w:i/>
        </w:rPr>
        <w:t xml:space="preserve">    NORMRND Random arrays from the normal distribution.</w:t>
      </w:r>
    </w:p>
    <w:p w:rsidR="00A3759D" w:rsidRPr="00A3759D" w:rsidRDefault="00A3759D" w:rsidP="00A3759D">
      <w:pPr>
        <w:widowControl w:val="0"/>
        <w:autoSpaceDE w:val="0"/>
        <w:autoSpaceDN w:val="0"/>
        <w:adjustRightInd w:val="0"/>
        <w:rPr>
          <w:i/>
        </w:rPr>
      </w:pPr>
      <w:r w:rsidRPr="00A3759D">
        <w:rPr>
          <w:i/>
        </w:rPr>
        <w:t xml:space="preserve">    R = NORMRND(MU,SIGMA) returns an array of random numbers chosen from a</w:t>
      </w:r>
    </w:p>
    <w:p w:rsidR="00A3759D" w:rsidRDefault="00A3759D" w:rsidP="00A3759D">
      <w:pPr>
        <w:widowControl w:val="0"/>
        <w:autoSpaceDE w:val="0"/>
        <w:autoSpaceDN w:val="0"/>
        <w:adjustRightInd w:val="0"/>
        <w:rPr>
          <w:i/>
        </w:rPr>
      </w:pPr>
      <w:r w:rsidRPr="00A3759D">
        <w:rPr>
          <w:i/>
        </w:rPr>
        <w:t xml:space="preserve">    normal distribution with mean MU and standard deviation SIGMA.</w:t>
      </w:r>
    </w:p>
    <w:p w:rsidR="00A3759D" w:rsidRDefault="00A3759D" w:rsidP="00A3759D">
      <w:pPr>
        <w:widowControl w:val="0"/>
        <w:autoSpaceDE w:val="0"/>
        <w:autoSpaceDN w:val="0"/>
        <w:adjustRightInd w:val="0"/>
      </w:pPr>
    </w:p>
    <w:p w:rsidR="00A3759D" w:rsidRDefault="00A3759D" w:rsidP="00A3759D">
      <w:pPr>
        <w:widowControl w:val="0"/>
        <w:autoSpaceDE w:val="0"/>
        <w:autoSpaceDN w:val="0"/>
        <w:adjustRightInd w:val="0"/>
      </w:pPr>
    </w:p>
    <w:p w:rsidR="00A3759D" w:rsidRDefault="00A3759D" w:rsidP="00A3759D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>x0=0.3;</w:t>
      </w:r>
    </w:p>
    <w:p w:rsidR="00A3759D" w:rsidRDefault="00A3759D" w:rsidP="00A3759D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>Tend=5;</w:t>
      </w:r>
    </w:p>
    <w:p w:rsidR="00A3759D" w:rsidRDefault="00A3759D" w:rsidP="00A3759D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>n_step=Tend/DT;</w:t>
      </w:r>
    </w:p>
    <w:p w:rsidR="00A3759D" w:rsidRDefault="00A3759D" w:rsidP="00A3759D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 xml:space="preserve"> st=[linspace(0,1,n_step) linspace(1,0,n_step)];</w:t>
      </w:r>
    </w:p>
    <w:p w:rsidR="00A3759D" w:rsidRDefault="00A3759D" w:rsidP="00A3759D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>tt = DT * (1:numel(st)) / TAU;</w:t>
      </w:r>
    </w:p>
    <w:p w:rsidR="00A3759D" w:rsidRDefault="00A3759D" w:rsidP="00A3759D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>xt =WilCow( st, x0, DT, TAU, SIGMA );</w:t>
      </w:r>
    </w:p>
    <w:p w:rsidR="00A3759D" w:rsidRDefault="00A3759D" w:rsidP="00A3759D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>plot(tt,xt,</w:t>
      </w:r>
      <w:r>
        <w:rPr>
          <w:rFonts w:ascii="Courier" w:hAnsi="Courier" w:cs="Courier"/>
          <w:color w:val="A020F0"/>
        </w:rPr>
        <w:t>'r'</w:t>
      </w:r>
      <w:r>
        <w:rPr>
          <w:rFonts w:ascii="Courier" w:hAnsi="Courier" w:cs="Courier"/>
          <w:color w:val="000000"/>
        </w:rPr>
        <w:t xml:space="preserve">, </w:t>
      </w:r>
      <w:r>
        <w:rPr>
          <w:rFonts w:ascii="Courier" w:hAnsi="Courier" w:cs="Courier"/>
          <w:color w:val="A020F0"/>
        </w:rPr>
        <w:t>'LineWidth'</w:t>
      </w:r>
      <w:r>
        <w:rPr>
          <w:rFonts w:ascii="Courier" w:hAnsi="Courier" w:cs="Courier"/>
          <w:color w:val="000000"/>
        </w:rPr>
        <w:t>,2);</w:t>
      </w:r>
    </w:p>
    <w:p w:rsidR="00A3759D" w:rsidRDefault="00A3759D" w:rsidP="00A3759D">
      <w:pPr>
        <w:widowControl w:val="0"/>
        <w:autoSpaceDE w:val="0"/>
        <w:autoSpaceDN w:val="0"/>
        <w:adjustRightInd w:val="0"/>
      </w:pPr>
    </w:p>
    <w:p w:rsidR="00A3759D" w:rsidRDefault="00A3759D" w:rsidP="00A3759D">
      <w:pPr>
        <w:widowControl w:val="0"/>
        <w:autoSpaceDE w:val="0"/>
        <w:autoSpaceDN w:val="0"/>
        <w:adjustRightInd w:val="0"/>
      </w:pPr>
    </w:p>
    <w:p w:rsidR="00AD2F6C" w:rsidRDefault="00A3759D" w:rsidP="00A3759D">
      <w:pPr>
        <w:widowControl w:val="0"/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78A8EAA3" wp14:editId="033E5A71">
            <wp:extent cx="5486400" cy="4114800"/>
            <wp:effectExtent l="0" t="0" r="0" b="0"/>
            <wp:docPr id="3" name="Picture 3" descr="Macintosh HD:Users:seyma:Documents:matlab_trials:w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eyma:Documents:matlab_trials:wil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F6C" w:rsidRPr="00AD2F6C" w:rsidRDefault="00AD2F6C" w:rsidP="00AD2F6C"/>
    <w:p w:rsidR="00A3759D" w:rsidRDefault="00AD2F6C" w:rsidP="00AD2F6C">
      <w:pPr>
        <w:tabs>
          <w:tab w:val="left" w:pos="2027"/>
        </w:tabs>
      </w:pPr>
      <w:r>
        <w:tab/>
      </w:r>
    </w:p>
    <w:p w:rsidR="00AD2F6C" w:rsidRDefault="00AD2F6C" w:rsidP="00AD2F6C">
      <w:pPr>
        <w:tabs>
          <w:tab w:val="left" w:pos="2027"/>
        </w:tabs>
        <w:ind w:left="720"/>
      </w:pPr>
      <w:r>
        <w:t>Change T from T=5 to t=0.5 &gt;&gt;&gt;&gt;&gt;&gt;&gt;</w:t>
      </w:r>
      <w:r>
        <w:rPr>
          <w:noProof/>
        </w:rPr>
        <w:drawing>
          <wp:inline distT="0" distB="0" distL="0" distR="0" wp14:anchorId="0A2051D5" wp14:editId="14F01560">
            <wp:extent cx="4686300" cy="3514725"/>
            <wp:effectExtent l="0" t="0" r="12700" b="0"/>
            <wp:docPr id="4" name="Picture 4" descr="Macintosh HD:Users:seyma:Documents:matlab_trials:smal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eyma:Documents:matlab_trials:small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F6C" w:rsidRDefault="00AD2F6C" w:rsidP="00AD2F6C">
      <w:pPr>
        <w:tabs>
          <w:tab w:val="left" w:pos="2596"/>
        </w:tabs>
      </w:pPr>
      <w:r>
        <w:t>Change T from T=5 to T=10 &gt;&gt;&gt;&gt;&gt;&gt;&gt;&gt;</w:t>
      </w:r>
    </w:p>
    <w:p w:rsidR="00AD2F6C" w:rsidRDefault="00AD2F6C" w:rsidP="00AD2F6C">
      <w:pPr>
        <w:tabs>
          <w:tab w:val="left" w:pos="2596"/>
        </w:tabs>
      </w:pPr>
    </w:p>
    <w:p w:rsidR="00AD2F6C" w:rsidRDefault="00AD2F6C" w:rsidP="00AD2F6C">
      <w:pPr>
        <w:tabs>
          <w:tab w:val="left" w:pos="2596"/>
        </w:tabs>
        <w:ind w:left="720"/>
      </w:pPr>
      <w:r>
        <w:rPr>
          <w:noProof/>
        </w:rPr>
        <w:drawing>
          <wp:inline distT="0" distB="0" distL="0" distR="0" wp14:anchorId="5970C8CC" wp14:editId="56D42F42">
            <wp:extent cx="5029200" cy="3943350"/>
            <wp:effectExtent l="0" t="0" r="0" b="0"/>
            <wp:docPr id="5" name="Picture 5" descr="Macintosh HD:Users:seyma:Documents:matlab_trials:big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eyma:Documents:matlab_trials:bigT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F6C" w:rsidRDefault="00AD2F6C" w:rsidP="00AD2F6C">
      <w:pPr>
        <w:tabs>
          <w:tab w:val="left" w:pos="2956"/>
        </w:tabs>
      </w:pPr>
      <w:r>
        <w:tab/>
      </w:r>
    </w:p>
    <w:p w:rsidR="00AD2F6C" w:rsidRDefault="00AD2F6C" w:rsidP="00AD2F6C">
      <w:pPr>
        <w:tabs>
          <w:tab w:val="left" w:pos="2956"/>
        </w:tabs>
      </w:pPr>
      <w:r>
        <w:t xml:space="preserve">Note that sigma </w:t>
      </w:r>
      <m:oMath>
        <m:r>
          <w:rPr>
            <w:rFonts w:ascii="Cambria Math" w:hAnsi="Cambria Math"/>
          </w:rPr>
          <m:t>(σ</m:t>
        </m:r>
      </m:oMath>
      <w:r>
        <w:t xml:space="preserve">) is the noise amplitude. Let us change it from </w:t>
      </w:r>
      <m:oMath>
        <m:r>
          <w:rPr>
            <w:rFonts w:ascii="Cambria Math" w:hAnsi="Cambria Math"/>
          </w:rPr>
          <m:t>σ</m:t>
        </m:r>
      </m:oMath>
      <w:r>
        <w:t xml:space="preserve">=0.02 to </w:t>
      </w:r>
      <m:oMath>
        <m:r>
          <w:rPr>
            <w:rFonts w:ascii="Cambria Math" w:hAnsi="Cambria Math"/>
          </w:rPr>
          <m:t>σ</m:t>
        </m:r>
      </m:oMath>
      <w:r>
        <w:t>=0.1 &gt;&gt;&gt;</w:t>
      </w:r>
    </w:p>
    <w:p w:rsidR="00AD2F6C" w:rsidRDefault="00AD2F6C" w:rsidP="00AD2F6C">
      <w:pPr>
        <w:tabs>
          <w:tab w:val="left" w:pos="2956"/>
        </w:tabs>
        <w:ind w:left="1440"/>
      </w:pPr>
      <w:r>
        <w:rPr>
          <w:noProof/>
        </w:rPr>
        <w:drawing>
          <wp:inline distT="0" distB="0" distL="0" distR="0" wp14:anchorId="2525E3C6" wp14:editId="399FF2E1">
            <wp:extent cx="4395536" cy="3296653"/>
            <wp:effectExtent l="0" t="0" r="0" b="5715"/>
            <wp:docPr id="6" name="Picture 6" descr="Macintosh HD:Users:seyma:Documents:matlab_trials:bigsig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eyma:Documents:matlab_trials:bigsigm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157" cy="329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F6C" w:rsidRPr="00AD2F6C" w:rsidRDefault="00AD2F6C" w:rsidP="00AD2F6C"/>
    <w:p w:rsidR="00AD2F6C" w:rsidRDefault="00AD2F6C" w:rsidP="00AD2F6C"/>
    <w:p w:rsidR="00AD2F6C" w:rsidRDefault="00AD2F6C" w:rsidP="00AD2F6C">
      <w:r>
        <w:t xml:space="preserve">Let us change it from </w:t>
      </w:r>
      <m:oMath>
        <m:r>
          <w:rPr>
            <w:rFonts w:ascii="Cambria Math" w:hAnsi="Cambria Math"/>
          </w:rPr>
          <m:t>σ</m:t>
        </m:r>
      </m:oMath>
      <w:r>
        <w:t xml:space="preserve">=0.02 to </w:t>
      </w:r>
      <m:oMath>
        <m:r>
          <w:rPr>
            <w:rFonts w:ascii="Cambria Math" w:hAnsi="Cambria Math"/>
          </w:rPr>
          <m:t>σ</m:t>
        </m:r>
      </m:oMath>
      <w:r>
        <w:t>=0.05 &gt;&gt;&gt;&gt;&gt;&gt;&gt;</w:t>
      </w:r>
    </w:p>
    <w:p w:rsidR="00AD2F6C" w:rsidRDefault="00AD2F6C" w:rsidP="00AD2F6C"/>
    <w:p w:rsidR="00AD2F6C" w:rsidRDefault="00AD2F6C" w:rsidP="00AD2F6C">
      <w:pPr>
        <w:ind w:left="144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835744F" wp14:editId="45BBDAF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579620" cy="3434715"/>
            <wp:effectExtent l="0" t="0" r="0" b="0"/>
            <wp:wrapSquare wrapText="bothSides"/>
            <wp:docPr id="7" name="Picture 7" descr="Macintosh HD:Users:seyma:Documents:matlab_trials:smallersig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eyma:Documents:matlab_trials:smallersigm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AD2F6C" w:rsidRDefault="00AD2F6C" w:rsidP="00AD2F6C"/>
    <w:p w:rsidR="003E6674" w:rsidRDefault="00BD6044" w:rsidP="00AD2F6C">
      <w:r>
        <w:t>Now let us plot both ramp input s and x (which is found out by numerical integration of Wilson Cowan Method)</w:t>
      </w:r>
      <w:r w:rsidR="003E6674">
        <w:t xml:space="preserve"> on the same graph. </w:t>
      </w:r>
    </w:p>
    <w:p w:rsidR="003E6674" w:rsidRDefault="003E6674" w:rsidP="00AD2F6C">
      <w:r>
        <w:rPr>
          <w:noProof/>
        </w:rPr>
        <w:drawing>
          <wp:inline distT="0" distB="0" distL="0" distR="0" wp14:anchorId="52CCB8AF" wp14:editId="12D5E1D3">
            <wp:extent cx="4612104" cy="3459079"/>
            <wp:effectExtent l="0" t="0" r="10795" b="0"/>
            <wp:docPr id="11" name="Picture 11" descr="Macintosh HD:Users:seyma:Documents:matlab_trials:wilc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seyma:Documents:matlab_trials:wilcom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388" cy="345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674" w:rsidRDefault="003E6674" w:rsidP="003E6674">
      <w:pPr>
        <w:widowControl w:val="0"/>
        <w:autoSpaceDE w:val="0"/>
        <w:autoSpaceDN w:val="0"/>
        <w:adjustRightInd w:val="0"/>
      </w:pPr>
      <w:r>
        <w:t>What happens if I decrease the stimulus strength such that (instead of linspace(0,1,n_step)) to:</w:t>
      </w:r>
    </w:p>
    <w:p w:rsidR="003E6674" w:rsidRDefault="003E6674" w:rsidP="003E6674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</w:rPr>
      </w:pPr>
      <w:r>
        <w:rPr>
          <w:rFonts w:ascii="Courier" w:hAnsi="Courier" w:cs="Courier"/>
          <w:color w:val="000000"/>
        </w:rPr>
        <w:t>st=[linspace(0,0.6,n_step) linspace(0.6,0,n_step)];</w:t>
      </w:r>
    </w:p>
    <w:p w:rsidR="00CD0158" w:rsidRDefault="00CD0158" w:rsidP="003E6674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</w:p>
    <w:p w:rsidR="00AD2F6C" w:rsidRDefault="003E6674" w:rsidP="003E6674">
      <w:r>
        <w:rPr>
          <w:noProof/>
        </w:rPr>
        <w:drawing>
          <wp:inline distT="0" distB="0" distL="0" distR="0" wp14:anchorId="324523BC" wp14:editId="2178B319">
            <wp:extent cx="4876800" cy="3657600"/>
            <wp:effectExtent l="0" t="0" r="0" b="0"/>
            <wp:docPr id="9" name="Picture 9" descr="Macintosh HD:Users:seyma:Documents:matlab_trials:low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eyma:Documents:matlab_trials:lows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158" w:rsidRDefault="00CD0158" w:rsidP="003E6674">
      <w:r>
        <w:t xml:space="preserve">If I decrease the strength further such that: </w:t>
      </w:r>
    </w:p>
    <w:p w:rsidR="00CD0158" w:rsidRDefault="00CD0158" w:rsidP="003E6674"/>
    <w:p w:rsidR="00CD0158" w:rsidRDefault="00CD0158" w:rsidP="00CD0158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>st=[linspace(0,0.554,n_step) linspace(0.554,0,n_step)];</w:t>
      </w:r>
    </w:p>
    <w:p w:rsidR="00CD0158" w:rsidRDefault="00CD0158" w:rsidP="003E6674"/>
    <w:p w:rsidR="00CD0158" w:rsidRPr="00CD0158" w:rsidRDefault="00CD0158" w:rsidP="00CD0158">
      <w:r>
        <w:rPr>
          <w:noProof/>
        </w:rPr>
        <w:drawing>
          <wp:inline distT="0" distB="0" distL="0" distR="0" wp14:anchorId="2E7B8AB8" wp14:editId="54857701">
            <wp:extent cx="5486400" cy="4114800"/>
            <wp:effectExtent l="0" t="0" r="0" b="0"/>
            <wp:docPr id="12" name="Picture 12" descr="Macintosh HD:Users:seyma:Documents:matlab_trials: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seyma:Documents:matlab_trials:st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158" w:rsidRDefault="00CD0158" w:rsidP="00CD0158"/>
    <w:p w:rsidR="00CD0158" w:rsidRDefault="00CD0158" w:rsidP="00CD0158">
      <w:pPr>
        <w:tabs>
          <w:tab w:val="left" w:pos="1137"/>
        </w:tabs>
      </w:pPr>
    </w:p>
    <w:p w:rsidR="00CD0158" w:rsidRDefault="00CD0158" w:rsidP="00CD0158">
      <w:pPr>
        <w:tabs>
          <w:tab w:val="left" w:pos="1137"/>
        </w:tabs>
        <w:jc w:val="center"/>
        <w:rPr>
          <w:b/>
        </w:rPr>
      </w:pPr>
      <w:r w:rsidRPr="00CD0158">
        <w:rPr>
          <w:b/>
        </w:rPr>
        <w:t>St</w:t>
      </w:r>
      <w:r>
        <w:rPr>
          <w:b/>
        </w:rPr>
        <w:t>eady Sate</w:t>
      </w:r>
      <w:r w:rsidRPr="00CD0158">
        <w:rPr>
          <w:b/>
        </w:rPr>
        <w:t xml:space="preserve"> Points</w:t>
      </w:r>
    </w:p>
    <w:p w:rsidR="00CD0158" w:rsidRDefault="00CD0158" w:rsidP="00CD0158">
      <w:pPr>
        <w:tabs>
          <w:tab w:val="left" w:pos="1137"/>
        </w:tabs>
        <w:jc w:val="center"/>
        <w:rPr>
          <w:b/>
        </w:rPr>
      </w:pPr>
    </w:p>
    <w:p w:rsidR="00CD0158" w:rsidRDefault="00CD0158" w:rsidP="00CD0158">
      <w:r>
        <w:t xml:space="preserve">What does “steady state” point means? In my first exercise namely GlogF.m, I had plotted the x=y line in almost all graphs. Steady state points are where the sigmoidal GLF function is extremely close to the x=y line (ideally intersection points.) This new exercise has the same logic to find out steady state points. </w:t>
      </w:r>
    </w:p>
    <w:p w:rsidR="001A7C06" w:rsidRDefault="001A7C06" w:rsidP="00CD0158"/>
    <w:p w:rsidR="001A7C06" w:rsidRDefault="001A7C06" w:rsidP="00CD0158">
      <w:r>
        <w:t>Logic: Find the roots where FUN(x,a,b)</w:t>
      </w:r>
      <m:oMath>
        <m:r>
          <w:rPr>
            <w:rFonts w:ascii="Cambria Math" w:hAnsi="Cambria Math"/>
          </w:rPr>
          <m:t>≈</m:t>
        </m:r>
      </m:oMath>
      <w:r>
        <w:t>x, MATLAB solves it as the following:</w:t>
      </w:r>
    </w:p>
    <w:p w:rsidR="001A7C06" w:rsidRDefault="001A7C06" w:rsidP="00CD0158"/>
    <w:p w:rsidR="00CD0158" w:rsidRPr="001A7C06" w:rsidRDefault="001A7C06" w:rsidP="001A7C06">
      <w:pPr>
        <w:pStyle w:val="ListParagraph"/>
        <w:numPr>
          <w:ilvl w:val="0"/>
          <w:numId w:val="1"/>
        </w:numPr>
      </w:pPr>
      <w:r w:rsidRPr="001A7C06">
        <w:t>Define another function such as NEW_FUN</w:t>
      </w:r>
      <w:r>
        <w:t>(x,a,b)</w:t>
      </w:r>
      <w:r w:rsidRPr="001A7C06">
        <w:t>=GLF(x,a,b)-x</w:t>
      </w:r>
    </w:p>
    <w:p w:rsidR="001A7C06" w:rsidRPr="001A7C06" w:rsidRDefault="001A7C06" w:rsidP="001A7C06">
      <w:pPr>
        <w:pStyle w:val="ListParagraph"/>
        <w:numPr>
          <w:ilvl w:val="0"/>
          <w:numId w:val="1"/>
        </w:numPr>
      </w:pPr>
      <w:r w:rsidRPr="001A7C06">
        <w:t>x_steady_state=fsolve(@(x) NEW_FUN(x,a,b) )</w:t>
      </w:r>
    </w:p>
    <w:p w:rsidR="001A7C06" w:rsidRDefault="001A7C06" w:rsidP="001A7C06">
      <w:pPr>
        <w:pStyle w:val="ListParagraph"/>
        <w:numPr>
          <w:ilvl w:val="0"/>
          <w:numId w:val="1"/>
        </w:numPr>
      </w:pPr>
      <w:r>
        <w:t>Guess where and how many steady state we could have</w:t>
      </w:r>
    </w:p>
    <w:p w:rsidR="001A7C06" w:rsidRDefault="001A7C06" w:rsidP="001A7C06">
      <w:pPr>
        <w:ind w:left="720"/>
      </w:pPr>
      <w:r>
        <w:t>Since one sigmoidal GLF can intersect maximum 3 times with x=y line:</w:t>
      </w:r>
    </w:p>
    <w:p w:rsidR="001A7C06" w:rsidRDefault="001A7C06" w:rsidP="001A7C06">
      <w:pPr>
        <w:pStyle w:val="ListParagraph"/>
        <w:numPr>
          <w:ilvl w:val="0"/>
          <w:numId w:val="1"/>
        </w:numPr>
      </w:pPr>
      <w:r w:rsidRPr="001A7C06">
        <w:t>x_steady_state=fsolve(@(x) NEW_FUN(x,a,b)</w:t>
      </w:r>
      <w:r>
        <w:t>, [0.01 0.5 0.99]</w:t>
      </w:r>
      <w:r w:rsidRPr="001A7C06">
        <w:t xml:space="preserve"> )</w:t>
      </w:r>
    </w:p>
    <w:p w:rsidR="001A7C06" w:rsidRPr="001A7C06" w:rsidRDefault="001A7C06" w:rsidP="001A7C06">
      <w:pPr>
        <w:pStyle w:val="ListParagraph"/>
      </w:pPr>
      <w:r>
        <w:t xml:space="preserve">Note that </w:t>
      </w:r>
      <m:oMath>
        <m:r>
          <w:rPr>
            <w:rFonts w:ascii="Cambria Math" w:hAnsi="Cambria Math"/>
          </w:rPr>
          <m:t>0≤x≤1</m:t>
        </m:r>
      </m:oMath>
      <w:r>
        <w:t>, so it is the best to guess roots at beginning, intermediate and end levels.</w:t>
      </w:r>
    </w:p>
    <w:p w:rsidR="007D78BE" w:rsidRDefault="007D78BE" w:rsidP="00CD0158">
      <w:pPr>
        <w:widowControl w:val="0"/>
        <w:autoSpaceDE w:val="0"/>
        <w:autoSpaceDN w:val="0"/>
        <w:adjustRightInd w:val="0"/>
      </w:pPr>
    </w:p>
    <w:p w:rsidR="00CD0158" w:rsidRDefault="00CD0158" w:rsidP="00CD0158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FF"/>
        </w:rPr>
        <w:t>function</w:t>
      </w:r>
      <w:r>
        <w:rPr>
          <w:rFonts w:ascii="Courier" w:hAnsi="Courier" w:cs="Courier"/>
          <w:color w:val="000000"/>
        </w:rPr>
        <w:t xml:space="preserve"> [yss_hi, yss_mid, yss_lo]=WilCowSS(st)</w:t>
      </w:r>
    </w:p>
    <w:p w:rsidR="007D78BE" w:rsidRDefault="007D78BE" w:rsidP="007D78B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>yss_hi = nan(size(st));</w:t>
      </w:r>
      <w:r>
        <w:rPr>
          <w:rFonts w:ascii="Courier" w:hAnsi="Courier" w:cs="Courier"/>
          <w:color w:val="228B22"/>
        </w:rPr>
        <w:t>%last ss point of one GLF (sigmoid)</w:t>
      </w:r>
    </w:p>
    <w:p w:rsidR="007D78BE" w:rsidRDefault="007D78BE" w:rsidP="007D78B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>yss_lo = nan(size(st));</w:t>
      </w:r>
      <w:r>
        <w:rPr>
          <w:rFonts w:ascii="Courier" w:hAnsi="Courier" w:cs="Courier"/>
          <w:color w:val="228B22"/>
        </w:rPr>
        <w:t>%first ss point of one GLF (sigmoid)</w:t>
      </w:r>
    </w:p>
    <w:p w:rsidR="00CD0158" w:rsidRDefault="007D78BE" w:rsidP="00CD0158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>yss_mid =nan(size(st));</w:t>
      </w:r>
      <w:r>
        <w:rPr>
          <w:rFonts w:ascii="Courier" w:hAnsi="Courier" w:cs="Courier"/>
          <w:color w:val="228B22"/>
        </w:rPr>
        <w:t>%intm. ss point of one GLF (sigmoid)</w:t>
      </w:r>
    </w:p>
    <w:p w:rsidR="00CD0158" w:rsidRDefault="00CD0158" w:rsidP="00CD0158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 xml:space="preserve">    params.NU=1;</w:t>
      </w:r>
    </w:p>
    <w:p w:rsidR="00CD0158" w:rsidRDefault="00CD0158" w:rsidP="00CD0158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 xml:space="preserve">    params.BETA=6;</w:t>
      </w:r>
    </w:p>
    <w:p w:rsidR="00CD0158" w:rsidRDefault="00CD0158" w:rsidP="00CD0158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 xml:space="preserve">    params.ALPHA0=3.6;</w:t>
      </w:r>
    </w:p>
    <w:p w:rsidR="00CD0158" w:rsidRDefault="00CD0158" w:rsidP="00CD0158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 xml:space="preserve">    params.ALPHA1=1.8;</w:t>
      </w:r>
    </w:p>
    <w:p w:rsidR="00CD0158" w:rsidRDefault="00CD0158" w:rsidP="00CD0158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FF"/>
        </w:rPr>
        <w:t>for</w:t>
      </w:r>
      <w:r>
        <w:rPr>
          <w:rFonts w:ascii="Courier" w:hAnsi="Courier" w:cs="Courier"/>
          <w:color w:val="000000"/>
        </w:rPr>
        <w:t xml:space="preserve"> i=1:numel(st)</w:t>
      </w:r>
    </w:p>
    <w:p w:rsidR="00CD0158" w:rsidRDefault="00CD0158" w:rsidP="00CD0158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 xml:space="preserve">    xss=fsolve(@(x) GLFviewSS(x, st(i)), [0.01 0.5 0.99],optimset(</w:t>
      </w:r>
      <w:r>
        <w:rPr>
          <w:rFonts w:ascii="Courier" w:hAnsi="Courier" w:cs="Courier"/>
          <w:color w:val="A020F0"/>
        </w:rPr>
        <w:t>'Display'</w:t>
      </w:r>
      <w:r>
        <w:rPr>
          <w:rFonts w:ascii="Courier" w:hAnsi="Courier" w:cs="Courier"/>
          <w:color w:val="000000"/>
        </w:rPr>
        <w:t>,</w:t>
      </w:r>
      <w:r>
        <w:rPr>
          <w:rFonts w:ascii="Courier" w:hAnsi="Courier" w:cs="Courier"/>
          <w:color w:val="A020F0"/>
        </w:rPr>
        <w:t>'off'</w:t>
      </w:r>
      <w:r>
        <w:rPr>
          <w:rFonts w:ascii="Courier" w:hAnsi="Courier" w:cs="Courier"/>
          <w:color w:val="000000"/>
        </w:rPr>
        <w:t>));</w:t>
      </w:r>
    </w:p>
    <w:p w:rsidR="00CD0158" w:rsidRDefault="00CD0158" w:rsidP="00CD0158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 xml:space="preserve">    yss=GLFview(xss, st(i), params);</w:t>
      </w:r>
    </w:p>
    <w:p w:rsidR="00CD0158" w:rsidRDefault="00CD0158" w:rsidP="00CD0158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 xml:space="preserve">    </w:t>
      </w:r>
    </w:p>
    <w:p w:rsidR="00CD0158" w:rsidRDefault="00CD0158" w:rsidP="00CD0158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 xml:space="preserve">    </w:t>
      </w:r>
      <w:r>
        <w:rPr>
          <w:rFonts w:ascii="Courier" w:hAnsi="Courier" w:cs="Courier"/>
          <w:color w:val="0000FF"/>
        </w:rPr>
        <w:t>if</w:t>
      </w:r>
      <w:r>
        <w:rPr>
          <w:rFonts w:ascii="Courier" w:hAnsi="Courier" w:cs="Courier"/>
          <w:color w:val="000000"/>
        </w:rPr>
        <w:t xml:space="preserve"> abs(yss(1)-xss(1)) &lt; 0.01    </w:t>
      </w:r>
    </w:p>
    <w:p w:rsidR="00CD0158" w:rsidRDefault="00CD0158" w:rsidP="00CD0158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 xml:space="preserve">        yss_lo(i) = yss(1);</w:t>
      </w:r>
      <w:r w:rsidR="007D78BE">
        <w:rPr>
          <w:rFonts w:ascii="Courier" w:hAnsi="Courier" w:cs="Courier"/>
          <w:color w:val="000000"/>
        </w:rPr>
        <w:t xml:space="preserve">   </w:t>
      </w:r>
    </w:p>
    <w:p w:rsidR="00CD0158" w:rsidRDefault="00CD0158" w:rsidP="00CD0158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 xml:space="preserve">    </w:t>
      </w:r>
      <w:r>
        <w:rPr>
          <w:rFonts w:ascii="Courier" w:hAnsi="Courier" w:cs="Courier"/>
          <w:color w:val="0000FF"/>
        </w:rPr>
        <w:t>end</w:t>
      </w:r>
    </w:p>
    <w:p w:rsidR="00CD0158" w:rsidRDefault="00CD0158" w:rsidP="00CD0158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 xml:space="preserve">    </w:t>
      </w:r>
      <w:r>
        <w:rPr>
          <w:rFonts w:ascii="Courier" w:hAnsi="Courier" w:cs="Courier"/>
          <w:color w:val="0000FF"/>
        </w:rPr>
        <w:t>if</w:t>
      </w:r>
      <w:r>
        <w:rPr>
          <w:rFonts w:ascii="Courier" w:hAnsi="Courier" w:cs="Courier"/>
          <w:color w:val="000000"/>
        </w:rPr>
        <w:t xml:space="preserve"> abs(yss(2)-xss(2)) &lt; 0.01       </w:t>
      </w:r>
    </w:p>
    <w:p w:rsidR="00CD0158" w:rsidRDefault="00CD0158" w:rsidP="00CD0158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 xml:space="preserve">        yss_mid(i) = yss(2);</w:t>
      </w:r>
    </w:p>
    <w:p w:rsidR="00CD0158" w:rsidRDefault="00CD0158" w:rsidP="00CD0158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 xml:space="preserve">    </w:t>
      </w:r>
      <w:r>
        <w:rPr>
          <w:rFonts w:ascii="Courier" w:hAnsi="Courier" w:cs="Courier"/>
          <w:color w:val="0000FF"/>
        </w:rPr>
        <w:t>end</w:t>
      </w:r>
    </w:p>
    <w:p w:rsidR="00CD0158" w:rsidRDefault="00CD0158" w:rsidP="00CD0158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 xml:space="preserve">    </w:t>
      </w:r>
      <w:r>
        <w:rPr>
          <w:rFonts w:ascii="Courier" w:hAnsi="Courier" w:cs="Courier"/>
          <w:color w:val="0000FF"/>
        </w:rPr>
        <w:t>if</w:t>
      </w:r>
      <w:r>
        <w:rPr>
          <w:rFonts w:ascii="Courier" w:hAnsi="Courier" w:cs="Courier"/>
          <w:color w:val="000000"/>
        </w:rPr>
        <w:t xml:space="preserve"> abs(yss(3)-xss(3)) &lt; 0.01   </w:t>
      </w:r>
    </w:p>
    <w:p w:rsidR="00CD0158" w:rsidRDefault="00CD0158" w:rsidP="00CD0158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 xml:space="preserve">        yss_hi(i) = yss(3);</w:t>
      </w:r>
    </w:p>
    <w:p w:rsidR="00CD0158" w:rsidRDefault="00CD0158" w:rsidP="00CD0158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 xml:space="preserve">    </w:t>
      </w:r>
      <w:r>
        <w:rPr>
          <w:rFonts w:ascii="Courier" w:hAnsi="Courier" w:cs="Courier"/>
          <w:color w:val="0000FF"/>
        </w:rPr>
        <w:t>en</w:t>
      </w:r>
      <w:r w:rsidR="001A7C06">
        <w:rPr>
          <w:rFonts w:ascii="Courier" w:hAnsi="Courier" w:cs="Courier"/>
          <w:color w:val="0000FF"/>
        </w:rPr>
        <w:t>d</w:t>
      </w:r>
    </w:p>
    <w:p w:rsidR="00CD0158" w:rsidRDefault="00CD0158" w:rsidP="00CD0158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</w:rPr>
        <w:t xml:space="preserve">  </w:t>
      </w:r>
      <w:r>
        <w:rPr>
          <w:rFonts w:ascii="Courier" w:hAnsi="Courier" w:cs="Courier"/>
          <w:color w:val="0000FF"/>
        </w:rPr>
        <w:t>end</w:t>
      </w:r>
    </w:p>
    <w:p w:rsidR="00CD0158" w:rsidRDefault="00CD0158" w:rsidP="00CD0158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FF"/>
        </w:rPr>
        <w:t>return</w:t>
      </w:r>
      <w:r>
        <w:rPr>
          <w:rFonts w:ascii="Courier" w:hAnsi="Courier" w:cs="Courier"/>
          <w:color w:val="000000"/>
        </w:rPr>
        <w:t>;</w:t>
      </w:r>
    </w:p>
    <w:p w:rsidR="00CD0158" w:rsidRDefault="00CD0158" w:rsidP="00CD0158"/>
    <w:p w:rsidR="007D78BE" w:rsidRDefault="007D78BE" w:rsidP="007D78BE">
      <w:pPr>
        <w:tabs>
          <w:tab w:val="left" w:pos="1364"/>
        </w:tabs>
        <w:ind w:left="720"/>
      </w:pPr>
      <w:r>
        <w:rPr>
          <w:noProof/>
        </w:rPr>
        <w:drawing>
          <wp:inline distT="0" distB="0" distL="0" distR="0" wp14:anchorId="1F334A1E" wp14:editId="0DAF11D4">
            <wp:extent cx="4914900" cy="3686175"/>
            <wp:effectExtent l="0" t="0" r="12700" b="0"/>
            <wp:docPr id="13" name="Picture 13" descr="Macintosh HD:Users:seyma:Documents:matlab_trials: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seyma:Documents:matlab_trials:s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158" w:rsidRDefault="007D78BE" w:rsidP="007D78BE">
      <w:pPr>
        <w:tabs>
          <w:tab w:val="left" w:pos="3467"/>
        </w:tabs>
      </w:pPr>
      <w:r>
        <w:t xml:space="preserve">       FIGURE: Steady state points of many GLF (bcs of different s) for the RAMP INPUT</w:t>
      </w:r>
    </w:p>
    <w:p w:rsidR="007D78BE" w:rsidRDefault="007D78BE" w:rsidP="007D78BE">
      <w:pPr>
        <w:tabs>
          <w:tab w:val="left" w:pos="3467"/>
        </w:tabs>
      </w:pPr>
      <w:r>
        <w:t xml:space="preserve">Let us plot ramp input s, </w:t>
      </w:r>
      <w:r w:rsidR="00132CDD">
        <w:t>Wilson-Cowan x(t) (which of course depends on GLF), and steady state points on the same graph.</w:t>
      </w:r>
    </w:p>
    <w:p w:rsidR="00132CDD" w:rsidRDefault="00132CDD" w:rsidP="00132CDD">
      <w:pPr>
        <w:tabs>
          <w:tab w:val="left" w:pos="3467"/>
        </w:tabs>
        <w:ind w:left="1440"/>
      </w:pPr>
    </w:p>
    <w:p w:rsidR="00132CDD" w:rsidRDefault="00132CDD" w:rsidP="00132CDD">
      <w:pPr>
        <w:tabs>
          <w:tab w:val="left" w:pos="3467"/>
        </w:tabs>
      </w:pPr>
      <w:r>
        <w:rPr>
          <w:noProof/>
        </w:rPr>
        <w:drawing>
          <wp:inline distT="0" distB="0" distL="0" distR="0" wp14:anchorId="104BBCF2" wp14:editId="449C5BF7">
            <wp:extent cx="5486400" cy="4114800"/>
            <wp:effectExtent l="0" t="0" r="0" b="0"/>
            <wp:docPr id="15" name="Picture 15" descr="Macintosh HD:Users:seyma:Documents:matlab_trials: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seyma:Documents:matlab_trials:all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CDD" w:rsidRPr="00132CDD" w:rsidRDefault="00132CDD" w:rsidP="00132CDD">
      <w:pPr>
        <w:rPr>
          <w:b/>
        </w:rPr>
      </w:pPr>
    </w:p>
    <w:p w:rsidR="00A82383" w:rsidRDefault="00A82383" w:rsidP="00A82383">
      <w:pPr>
        <w:tabs>
          <w:tab w:val="left" w:pos="3467"/>
        </w:tabs>
        <w:rPr>
          <w:b/>
        </w:rPr>
      </w:pPr>
    </w:p>
    <w:p w:rsidR="00A82383" w:rsidRDefault="00A82383" w:rsidP="00A82383">
      <w:pPr>
        <w:tabs>
          <w:tab w:val="left" w:pos="3467"/>
        </w:tabs>
        <w:rPr>
          <w:b/>
        </w:rPr>
      </w:pPr>
    </w:p>
    <w:p w:rsidR="00A82383" w:rsidRDefault="00A82383" w:rsidP="00A82383">
      <w:pPr>
        <w:tabs>
          <w:tab w:val="left" w:pos="3467"/>
        </w:tabs>
        <w:rPr>
          <w:b/>
        </w:rPr>
      </w:pPr>
    </w:p>
    <w:p w:rsidR="00A82383" w:rsidRDefault="00A82383" w:rsidP="00A82383">
      <w:pPr>
        <w:tabs>
          <w:tab w:val="left" w:pos="3467"/>
        </w:tabs>
        <w:rPr>
          <w:b/>
        </w:rPr>
      </w:pPr>
    </w:p>
    <w:p w:rsidR="00A82383" w:rsidRDefault="00A82383" w:rsidP="00A82383">
      <w:pPr>
        <w:tabs>
          <w:tab w:val="left" w:pos="3467"/>
        </w:tabs>
        <w:rPr>
          <w:b/>
        </w:rPr>
      </w:pPr>
    </w:p>
    <w:p w:rsidR="00A82383" w:rsidRDefault="00A82383" w:rsidP="00A82383">
      <w:pPr>
        <w:tabs>
          <w:tab w:val="left" w:pos="3467"/>
        </w:tabs>
        <w:rPr>
          <w:b/>
        </w:rPr>
      </w:pPr>
    </w:p>
    <w:p w:rsidR="00A82383" w:rsidRDefault="00A82383" w:rsidP="00A82383">
      <w:pPr>
        <w:tabs>
          <w:tab w:val="left" w:pos="3467"/>
        </w:tabs>
        <w:rPr>
          <w:b/>
        </w:rPr>
      </w:pPr>
    </w:p>
    <w:p w:rsidR="00A82383" w:rsidRDefault="00A82383" w:rsidP="00A82383">
      <w:pPr>
        <w:tabs>
          <w:tab w:val="left" w:pos="3467"/>
        </w:tabs>
        <w:rPr>
          <w:b/>
        </w:rPr>
      </w:pPr>
    </w:p>
    <w:p w:rsidR="00A82383" w:rsidRDefault="00A82383" w:rsidP="00A82383">
      <w:pPr>
        <w:tabs>
          <w:tab w:val="left" w:pos="3467"/>
        </w:tabs>
        <w:rPr>
          <w:b/>
        </w:rPr>
      </w:pPr>
    </w:p>
    <w:p w:rsidR="00A82383" w:rsidRDefault="00A82383" w:rsidP="00A82383">
      <w:pPr>
        <w:tabs>
          <w:tab w:val="left" w:pos="3467"/>
        </w:tabs>
        <w:rPr>
          <w:b/>
        </w:rPr>
      </w:pPr>
    </w:p>
    <w:p w:rsidR="00A82383" w:rsidRDefault="00A82383" w:rsidP="00A82383">
      <w:pPr>
        <w:tabs>
          <w:tab w:val="left" w:pos="3467"/>
        </w:tabs>
        <w:rPr>
          <w:b/>
        </w:rPr>
      </w:pPr>
    </w:p>
    <w:p w:rsidR="00A82383" w:rsidRDefault="00A82383" w:rsidP="00A82383">
      <w:pPr>
        <w:tabs>
          <w:tab w:val="left" w:pos="3467"/>
        </w:tabs>
        <w:rPr>
          <w:b/>
        </w:rPr>
      </w:pPr>
    </w:p>
    <w:p w:rsidR="00A82383" w:rsidRDefault="00A82383" w:rsidP="00A82383">
      <w:pPr>
        <w:tabs>
          <w:tab w:val="left" w:pos="3467"/>
        </w:tabs>
        <w:rPr>
          <w:b/>
        </w:rPr>
      </w:pPr>
    </w:p>
    <w:p w:rsidR="00A82383" w:rsidRDefault="00A82383" w:rsidP="00A82383">
      <w:pPr>
        <w:tabs>
          <w:tab w:val="left" w:pos="3467"/>
        </w:tabs>
        <w:rPr>
          <w:b/>
        </w:rPr>
      </w:pPr>
    </w:p>
    <w:p w:rsidR="00A82383" w:rsidRDefault="00A82383" w:rsidP="00A82383">
      <w:pPr>
        <w:tabs>
          <w:tab w:val="left" w:pos="3467"/>
        </w:tabs>
        <w:rPr>
          <w:b/>
        </w:rPr>
      </w:pPr>
    </w:p>
    <w:p w:rsidR="00A82383" w:rsidRDefault="00A82383" w:rsidP="00A82383">
      <w:pPr>
        <w:tabs>
          <w:tab w:val="left" w:pos="3467"/>
        </w:tabs>
        <w:rPr>
          <w:b/>
        </w:rPr>
      </w:pPr>
    </w:p>
    <w:p w:rsidR="00A82383" w:rsidRDefault="00A82383" w:rsidP="00A82383">
      <w:pPr>
        <w:tabs>
          <w:tab w:val="left" w:pos="3467"/>
        </w:tabs>
        <w:rPr>
          <w:b/>
        </w:rPr>
      </w:pPr>
    </w:p>
    <w:p w:rsidR="00A82383" w:rsidRDefault="00A82383" w:rsidP="00A82383">
      <w:pPr>
        <w:tabs>
          <w:tab w:val="left" w:pos="3467"/>
        </w:tabs>
        <w:rPr>
          <w:b/>
        </w:rPr>
      </w:pPr>
    </w:p>
    <w:p w:rsidR="00A82383" w:rsidRDefault="00A82383" w:rsidP="00A82383">
      <w:pPr>
        <w:tabs>
          <w:tab w:val="left" w:pos="3467"/>
        </w:tabs>
        <w:rPr>
          <w:b/>
        </w:rPr>
      </w:pPr>
    </w:p>
    <w:p w:rsidR="00132CDD" w:rsidRPr="00A82383" w:rsidRDefault="00132CDD" w:rsidP="00A82383">
      <w:pPr>
        <w:tabs>
          <w:tab w:val="left" w:pos="3467"/>
        </w:tabs>
        <w:rPr>
          <w:b/>
        </w:rPr>
      </w:pPr>
      <w:r w:rsidRPr="00132CDD">
        <w:rPr>
          <w:b/>
        </w:rPr>
        <w:t>Flat Input</w:t>
      </w:r>
      <w:r w:rsidR="00A82383">
        <w:rPr>
          <w:b/>
        </w:rPr>
        <w:t xml:space="preserve">    &gt;&gt;&gt;&gt;   </w:t>
      </w:r>
      <w:r>
        <w:rPr>
          <w:rFonts w:ascii="Courier" w:hAnsi="Courier" w:cs="Courier"/>
          <w:color w:val="000000"/>
        </w:rPr>
        <w:t>st=[s0*ones(1,nstep) s1*ones(1,nstep)];</w:t>
      </w:r>
      <w:r>
        <w:rPr>
          <w:rFonts w:ascii="Courier" w:hAnsi="Courier" w:cs="Courier"/>
          <w:color w:val="000000"/>
        </w:rPr>
        <w:tab/>
      </w:r>
    </w:p>
    <w:p w:rsidR="00132CDD" w:rsidRDefault="00132CDD" w:rsidP="00132CDD">
      <w:pPr>
        <w:widowControl w:val="0"/>
        <w:tabs>
          <w:tab w:val="left" w:pos="6139"/>
        </w:tabs>
        <w:autoSpaceDE w:val="0"/>
        <w:autoSpaceDN w:val="0"/>
        <w:adjustRightInd w:val="0"/>
        <w:rPr>
          <w:rFonts w:ascii="Courier" w:hAnsi="Courier" w:cs="Times New Roman"/>
        </w:rPr>
      </w:pPr>
    </w:p>
    <w:p w:rsidR="00132CDD" w:rsidRDefault="00132CDD" w:rsidP="00A82383">
      <w:pPr>
        <w:tabs>
          <w:tab w:val="left" w:pos="3467"/>
        </w:tabs>
      </w:pPr>
      <w:r>
        <w:rPr>
          <w:noProof/>
        </w:rPr>
        <w:drawing>
          <wp:inline distT="0" distB="0" distL="0" distR="0" wp14:anchorId="3D80FA95" wp14:editId="1819F688">
            <wp:extent cx="5221963" cy="3308684"/>
            <wp:effectExtent l="0" t="0" r="10795" b="0"/>
            <wp:docPr id="17" name="Picture 17" descr="Macintosh HD:Users:seyma:Documents:matlab_trials:fl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seyma:Documents:matlab_trials:fla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426" cy="330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383" w:rsidRDefault="00A82383" w:rsidP="00A82383">
      <w:pPr>
        <w:tabs>
          <w:tab w:val="left" w:pos="3467"/>
        </w:tabs>
      </w:pPr>
      <w:r>
        <w:t>How does x(t) and steady state pints look like with flat input?</w:t>
      </w:r>
    </w:p>
    <w:p w:rsidR="00A82383" w:rsidRDefault="00A82383" w:rsidP="00A82383">
      <w:pPr>
        <w:tabs>
          <w:tab w:val="left" w:pos="3467"/>
        </w:tabs>
      </w:pPr>
    </w:p>
    <w:p w:rsidR="00A82383" w:rsidRDefault="00A82383" w:rsidP="00A82383">
      <w:pPr>
        <w:tabs>
          <w:tab w:val="left" w:pos="3467"/>
        </w:tabs>
      </w:pPr>
      <w:r>
        <w:rPr>
          <w:noProof/>
        </w:rPr>
        <w:drawing>
          <wp:inline distT="0" distB="0" distL="0" distR="0" wp14:anchorId="37136F10" wp14:editId="7F98805E">
            <wp:extent cx="5486400" cy="4114800"/>
            <wp:effectExtent l="0" t="0" r="0" b="0"/>
            <wp:docPr id="18" name="Picture 18" descr="Macintosh HD:Users:seyma:Documents:matlab_trials:fal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seyma:Documents:matlab_trials:falrr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383" w:rsidRPr="00A82383" w:rsidRDefault="00A82383" w:rsidP="00A82383">
      <w:pPr>
        <w:tabs>
          <w:tab w:val="left" w:pos="3467"/>
        </w:tabs>
        <w:rPr>
          <w:rFonts w:ascii="Courier" w:hAnsi="Courier" w:cs="Times New Roman"/>
          <w:b/>
        </w:rPr>
      </w:pPr>
      <w:r w:rsidRPr="00A82383">
        <w:rPr>
          <w:b/>
        </w:rPr>
        <w:t xml:space="preserve">Square Wave Input </w:t>
      </w:r>
      <w:r w:rsidRPr="00A82383">
        <w:rPr>
          <w:rFonts w:ascii="Courier" w:hAnsi="Courier" w:cs="Courier"/>
          <w:b/>
          <w:color w:val="000000"/>
        </w:rPr>
        <w:t xml:space="preserve"> </w:t>
      </w:r>
    </w:p>
    <w:p w:rsidR="00A82383" w:rsidRDefault="00A82383" w:rsidP="00A82383">
      <w:pPr>
        <w:tabs>
          <w:tab w:val="left" w:pos="3467"/>
        </w:tabs>
        <w:ind w:left="720"/>
      </w:pPr>
      <w:r>
        <w:rPr>
          <w:noProof/>
        </w:rPr>
        <w:drawing>
          <wp:inline distT="0" distB="0" distL="0" distR="0" wp14:anchorId="188181E6" wp14:editId="3B610FD3">
            <wp:extent cx="4483768" cy="3362826"/>
            <wp:effectExtent l="0" t="0" r="12065" b="0"/>
            <wp:docPr id="19" name="Picture 19" descr="Macintosh HD:Users:seyma:Documents:matlab_trials:s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seyma:Documents:matlab_trials:sq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768" cy="336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383" w:rsidRDefault="00A82383" w:rsidP="00A82383">
      <w:pPr>
        <w:tabs>
          <w:tab w:val="left" w:pos="1232"/>
        </w:tabs>
      </w:pPr>
      <w:r>
        <w:t>How does Wilson-Cowan look like with the input s of square waves?</w:t>
      </w:r>
    </w:p>
    <w:p w:rsidR="00A82383" w:rsidRDefault="00A82383" w:rsidP="00A82383">
      <w:pPr>
        <w:tabs>
          <w:tab w:val="left" w:pos="1232"/>
        </w:tabs>
      </w:pPr>
      <w:r>
        <w:rPr>
          <w:noProof/>
        </w:rPr>
        <w:drawing>
          <wp:inline distT="0" distB="0" distL="0" distR="0" wp14:anchorId="15A8DF22" wp14:editId="0A84C7CA">
            <wp:extent cx="5486400" cy="4114800"/>
            <wp:effectExtent l="0" t="0" r="0" b="0"/>
            <wp:docPr id="20" name="Picture 20" descr="Macintosh HD:Users:seyma:Documents:matlab_trials:w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seyma:Documents:matlab_trials:wc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383" w:rsidRDefault="00A82383" w:rsidP="00A82383">
      <w:pPr>
        <w:tabs>
          <w:tab w:val="left" w:pos="1232"/>
        </w:tabs>
      </w:pPr>
    </w:p>
    <w:p w:rsidR="00A82383" w:rsidRPr="00A82383" w:rsidRDefault="00A82383" w:rsidP="00A82383">
      <w:pPr>
        <w:tabs>
          <w:tab w:val="left" w:pos="1232"/>
        </w:tabs>
      </w:pPr>
    </w:p>
    <w:sectPr w:rsidR="00A82383" w:rsidRPr="00A82383" w:rsidSect="001C4A44">
      <w:footerReference w:type="even" r:id="rId26"/>
      <w:footerReference w:type="default" r:id="rId27"/>
      <w:footerReference w:type="first" r:id="rId28"/>
      <w:pgSz w:w="12240" w:h="15840"/>
      <w:pgMar w:top="1440" w:right="1797" w:bottom="1440" w:left="179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4E10" w:rsidRDefault="009F4E10" w:rsidP="00A3759D">
      <w:r>
        <w:separator/>
      </w:r>
    </w:p>
  </w:endnote>
  <w:endnote w:type="continuationSeparator" w:id="0">
    <w:p w:rsidR="009F4E10" w:rsidRDefault="009F4E10" w:rsidP="00A375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4A44" w:rsidRDefault="001C4A44" w:rsidP="00AF7DB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:rsidR="001C4A44" w:rsidRDefault="001C4A44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4A44" w:rsidRDefault="001C4A44" w:rsidP="00AF7DB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3</w:t>
    </w:r>
    <w:r>
      <w:rPr>
        <w:rStyle w:val="PageNumber"/>
      </w:rPr>
      <w:fldChar w:fldCharType="end"/>
    </w:r>
  </w:p>
  <w:p w:rsidR="001C4A44" w:rsidRDefault="001C4A44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777" w:type="pct"/>
      <w:tblInd w:w="108" w:type="dxa"/>
      <w:tblBorders>
        <w:top w:val="thinThickLargeGap" w:sz="24" w:space="0" w:color="548DD4" w:themeColor="text2" w:themeTint="99"/>
        <w:left w:val="thinThickLargeGap" w:sz="24" w:space="0" w:color="548DD4" w:themeColor="text2" w:themeTint="99"/>
        <w:bottom w:val="thickThinLargeGap" w:sz="24" w:space="0" w:color="548DD4" w:themeColor="text2" w:themeTint="99"/>
        <w:right w:val="thickThinLargeGap" w:sz="24" w:space="0" w:color="548DD4" w:themeColor="text2" w:themeTint="99"/>
      </w:tblBorders>
      <w:tblLook w:val="04A0" w:firstRow="1" w:lastRow="0" w:firstColumn="1" w:lastColumn="0" w:noHBand="0" w:noVBand="1"/>
    </w:tblPr>
    <w:tblGrid>
      <w:gridCol w:w="8079"/>
      <w:gridCol w:w="388"/>
    </w:tblGrid>
    <w:tr w:rsidR="001C4A44" w:rsidTr="003A08BE">
      <w:trPr>
        <w:trHeight w:val="255"/>
      </w:trPr>
      <w:tc>
        <w:tcPr>
          <w:tcW w:w="4771" w:type="pct"/>
          <w:shd w:val="clear" w:color="auto" w:fill="95B3D7" w:themeFill="accent1" w:themeFillTint="99"/>
          <w:vAlign w:val="center"/>
        </w:tcPr>
        <w:p w:rsidR="001C4A44" w:rsidRPr="00F4333E" w:rsidRDefault="001C4A44" w:rsidP="001C4A44">
          <w:pPr>
            <w:pStyle w:val="Header"/>
            <w:ind w:left="10800" w:hanging="10800"/>
            <w:jc w:val="right"/>
            <w:rPr>
              <w:rFonts w:ascii="Calibri" w:hAnsi="Calibri"/>
              <w:b/>
              <w:caps/>
              <w:color w:val="FFFFFF" w:themeColor="background1"/>
            </w:rPr>
          </w:pPr>
          <w:r>
            <w:rPr>
              <w:rFonts w:ascii="Calibri" w:hAnsi="Calibri"/>
              <w:b/>
              <w:color w:val="FFFFFF" w:themeColor="background1"/>
            </w:rPr>
            <w:t>bayrak@st.ovgu.de</w:t>
          </w:r>
        </w:p>
      </w:tc>
      <w:tc>
        <w:tcPr>
          <w:tcW w:w="229" w:type="pct"/>
          <w:tcBorders>
            <w:top w:val="thinThickLargeGap" w:sz="24" w:space="0" w:color="548DD4" w:themeColor="text2" w:themeTint="99"/>
            <w:bottom w:val="thickThinLargeGap" w:sz="24" w:space="0" w:color="548DD4" w:themeColor="text2" w:themeTint="99"/>
          </w:tcBorders>
          <w:shd w:val="clear" w:color="auto" w:fill="548DD4" w:themeFill="text2" w:themeFillTint="99"/>
        </w:tcPr>
        <w:p w:rsidR="001C4A44" w:rsidRDefault="001C4A44" w:rsidP="003A08BE">
          <w:pPr>
            <w:pStyle w:val="Header"/>
            <w:rPr>
              <w:caps/>
              <w:color w:val="FFFFFF" w:themeColor="background1"/>
            </w:rPr>
          </w:pPr>
          <w:r w:rsidRPr="00124693">
            <w:rPr>
              <w:rFonts w:ascii="Calibri" w:hAnsi="Calibri"/>
              <w:b/>
              <w:color w:val="FFFFFF" w:themeColor="background1"/>
            </w:rPr>
            <w:fldChar w:fldCharType="begin"/>
          </w:r>
          <w:r w:rsidRPr="00124693">
            <w:rPr>
              <w:rFonts w:ascii="Calibri" w:hAnsi="Calibri"/>
              <w:b/>
              <w:color w:val="FFFFFF" w:themeColor="background1"/>
            </w:rPr>
            <w:instrText xml:space="preserve"> PAGE   \* MERGEFORMAT </w:instrText>
          </w:r>
          <w:r w:rsidRPr="00124693">
            <w:rPr>
              <w:rFonts w:ascii="Calibri" w:hAnsi="Calibri"/>
              <w:b/>
              <w:color w:val="FFFFFF" w:themeColor="background1"/>
            </w:rPr>
            <w:fldChar w:fldCharType="separate"/>
          </w:r>
          <w:r>
            <w:rPr>
              <w:rFonts w:ascii="Calibri" w:hAnsi="Calibri"/>
              <w:b/>
              <w:noProof/>
              <w:color w:val="FFFFFF" w:themeColor="background1"/>
            </w:rPr>
            <w:t>1</w:t>
          </w:r>
          <w:r w:rsidRPr="00124693">
            <w:rPr>
              <w:rFonts w:ascii="Calibri" w:hAnsi="Calibri"/>
              <w:b/>
              <w:color w:val="FFFFFF" w:themeColor="background1"/>
            </w:rPr>
            <w:fldChar w:fldCharType="end"/>
          </w:r>
        </w:p>
      </w:tc>
    </w:tr>
  </w:tbl>
  <w:p w:rsidR="001C4A44" w:rsidRDefault="001C4A4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4E10" w:rsidRDefault="009F4E10" w:rsidP="00A3759D">
      <w:r>
        <w:separator/>
      </w:r>
    </w:p>
  </w:footnote>
  <w:footnote w:type="continuationSeparator" w:id="0">
    <w:p w:rsidR="009F4E10" w:rsidRDefault="009F4E10" w:rsidP="00A375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8D075A"/>
    <w:multiLevelType w:val="hybridMultilevel"/>
    <w:tmpl w:val="695C8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105"/>
  <w:defaultTabStop w:val="720"/>
  <w:evenAndOddHeaders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5489"/>
    <w:rsid w:val="0012602F"/>
    <w:rsid w:val="00132CDD"/>
    <w:rsid w:val="001A7C06"/>
    <w:rsid w:val="001C4A44"/>
    <w:rsid w:val="003E6674"/>
    <w:rsid w:val="003F54B2"/>
    <w:rsid w:val="004468F0"/>
    <w:rsid w:val="007D78BE"/>
    <w:rsid w:val="009F4E10"/>
    <w:rsid w:val="00A3759D"/>
    <w:rsid w:val="00A82383"/>
    <w:rsid w:val="00AD2F6C"/>
    <w:rsid w:val="00BD6044"/>
    <w:rsid w:val="00CD0158"/>
    <w:rsid w:val="00D65489"/>
    <w:rsid w:val="00DD6B67"/>
    <w:rsid w:val="00EF4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8C859A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548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489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D6548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3759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759D"/>
  </w:style>
  <w:style w:type="paragraph" w:styleId="Footer">
    <w:name w:val="footer"/>
    <w:basedOn w:val="Normal"/>
    <w:link w:val="FooterChar"/>
    <w:uiPriority w:val="99"/>
    <w:unhideWhenUsed/>
    <w:rsid w:val="00A3759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759D"/>
  </w:style>
  <w:style w:type="paragraph" w:styleId="ListParagraph">
    <w:name w:val="List Paragraph"/>
    <w:basedOn w:val="Normal"/>
    <w:uiPriority w:val="34"/>
    <w:qFormat/>
    <w:rsid w:val="001A7C06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1C4A44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548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489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D6548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3759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759D"/>
  </w:style>
  <w:style w:type="paragraph" w:styleId="Footer">
    <w:name w:val="footer"/>
    <w:basedOn w:val="Normal"/>
    <w:link w:val="FooterChar"/>
    <w:uiPriority w:val="99"/>
    <w:unhideWhenUsed/>
    <w:rsid w:val="00A3759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759D"/>
  </w:style>
  <w:style w:type="paragraph" w:styleId="ListParagraph">
    <w:name w:val="List Paragraph"/>
    <w:basedOn w:val="Normal"/>
    <w:uiPriority w:val="34"/>
    <w:qFormat/>
    <w:rsid w:val="001A7C06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1C4A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1" Type="http://schemas.openxmlformats.org/officeDocument/2006/relationships/theme" Target="theme/theme1.xml"/><Relationship Id="rId7" Type="http://schemas.openxmlformats.org/officeDocument/2006/relationships/webSettings" Target="webSettings.xml"/><Relationship Id="rId1" Type="http://schemas.openxmlformats.org/officeDocument/2006/relationships/customXml" Target="../customXml/item1.xml"/><Relationship Id="rId24" Type="http://schemas.openxmlformats.org/officeDocument/2006/relationships/image" Target="media/image15.jpeg"/><Relationship Id="rId25" Type="http://schemas.openxmlformats.org/officeDocument/2006/relationships/image" Target="media/image16.jpeg"/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0" Type="http://schemas.openxmlformats.org/officeDocument/2006/relationships/image" Target="media/image1.jpeg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9" Type="http://schemas.openxmlformats.org/officeDocument/2006/relationships/endnotes" Target="endnotes.xml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7" Type="http://schemas.openxmlformats.org/officeDocument/2006/relationships/footer" Target="footer2.xml"/><Relationship Id="rId14" Type="http://schemas.openxmlformats.org/officeDocument/2006/relationships/image" Target="media/image5.jpeg"/><Relationship Id="rId23" Type="http://schemas.openxmlformats.org/officeDocument/2006/relationships/image" Target="media/image14.jpeg"/><Relationship Id="rId4" Type="http://schemas.openxmlformats.org/officeDocument/2006/relationships/styles" Target="styles.xml"/><Relationship Id="rId28" Type="http://schemas.openxmlformats.org/officeDocument/2006/relationships/footer" Target="footer3.xml"/><Relationship Id="rId26" Type="http://schemas.openxmlformats.org/officeDocument/2006/relationships/footer" Target="footer1.xml"/><Relationship Id="rId30" Type="http://schemas.openxmlformats.org/officeDocument/2006/relationships/glossaryDocument" Target="glossary/document.xml"/><Relationship Id="rId11" Type="http://schemas.openxmlformats.org/officeDocument/2006/relationships/image" Target="media/image2.jpeg"/><Relationship Id="rId29" Type="http://schemas.openxmlformats.org/officeDocument/2006/relationships/fontTable" Target="fontTable.xml"/><Relationship Id="rId6" Type="http://schemas.openxmlformats.org/officeDocument/2006/relationships/settings" Target="settings.xml"/><Relationship Id="rId16" Type="http://schemas.openxmlformats.org/officeDocument/2006/relationships/image" Target="media/image7.jpeg"/><Relationship Id="rId5" Type="http://schemas.microsoft.com/office/2007/relationships/stylesWithEffects" Target="stylesWithEffects.xml"/><Relationship Id="rId15" Type="http://schemas.openxmlformats.org/officeDocument/2006/relationships/image" Target="media/image6.jpeg"/><Relationship Id="rId19" Type="http://schemas.openxmlformats.org/officeDocument/2006/relationships/image" Target="media/image10.jpeg"/><Relationship Id="rId20" Type="http://schemas.openxmlformats.org/officeDocument/2006/relationships/image" Target="media/image11.jpeg"/><Relationship Id="rId22" Type="http://schemas.openxmlformats.org/officeDocument/2006/relationships/image" Target="media/image13.jpeg"/><Relationship Id="rId21" Type="http://schemas.openxmlformats.org/officeDocument/2006/relationships/image" Target="media/image12.jpeg"/><Relationship Id="rId2" Type="http://schemas.openxmlformats.org/officeDocument/2006/relationships/customXml" Target="../customXml/item2.xml"/></Relationships>
</file>

<file path=word/glossary/_rels/document.xml.rels><?xml version="1.0" encoding="UTF-8" standalone="yes"?>
<Relationships xmlns="http://schemas.openxmlformats.org/package/2006/relationships"><Relationship Id="rId4" Type="http://schemas.openxmlformats.org/officeDocument/2006/relationships/webSettings" Target="webSettings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5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351E4BBB254A94A837E1E1FCF4B5B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C499DC-F3CF-BA47-BAAD-83E110ACC5CF}"/>
      </w:docPartPr>
      <w:docPartBody>
        <w:p w:rsidR="00000D96" w:rsidRDefault="00000D96" w:rsidP="00000D96">
          <w:pPr>
            <w:pStyle w:val="4351E4BBB254A94A837E1E1FCF4B5B79"/>
          </w:pPr>
          <w:r>
            <w:rPr>
              <w:rFonts w:asciiTheme="majorHAnsi" w:eastAsiaTheme="majorEastAsia" w:hAnsiTheme="majorHAnsi" w:cstheme="majorBidi"/>
              <w:b/>
              <w:color w:val="365F91" w:themeColor="accent1" w:themeShade="BF"/>
              <w:sz w:val="48"/>
              <w:szCs w:val="48"/>
            </w:rPr>
            <w:t>[Document Title]</w:t>
          </w:r>
        </w:p>
      </w:docPartBody>
    </w:docPart>
    <w:docPart>
      <w:docPartPr>
        <w:name w:val="D8ED3711E166E54593B32748562BE0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6387AE-4633-C249-851F-440A8D335377}"/>
      </w:docPartPr>
      <w:docPartBody>
        <w:p w:rsidR="00000D96" w:rsidRDefault="00000D96" w:rsidP="00000D96">
          <w:pPr>
            <w:pStyle w:val="D8ED3711E166E54593B32748562BE016"/>
          </w:pPr>
          <w:r>
            <w:rPr>
              <w:rFonts w:asciiTheme="majorHAnsi" w:hAnsiTheme="majorHAnsi"/>
              <w:noProof/>
              <w:color w:val="365F91" w:themeColor="accent1" w:themeShade="BF"/>
              <w:sz w:val="36"/>
              <w:szCs w:val="32"/>
            </w:rPr>
            <w:t>[Document Subtitle]</w:t>
          </w:r>
        </w:p>
      </w:docPartBody>
    </w:docPart>
    <w:docPart>
      <w:docPartPr>
        <w:name w:val="69E2F50F6C0C3241AB70EDE042FFB0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00F291-3301-4245-B156-43A069C62D72}"/>
      </w:docPartPr>
      <w:docPartBody>
        <w:p w:rsidR="00000D96" w:rsidRDefault="00000D96" w:rsidP="00000D96">
          <w:pPr>
            <w:pStyle w:val="69E2F50F6C0C3241AB70EDE042FFB026"/>
          </w:pPr>
          <w:r>
            <w:rPr>
              <w:rFonts w:asciiTheme="majorHAnsi" w:hAnsiTheme="majorHAnsi"/>
              <w:noProof/>
              <w:color w:val="000000" w:themeColor="text1"/>
              <w:sz w:val="28"/>
            </w:rPr>
            <w:t>[Author]</w:t>
          </w:r>
        </w:p>
      </w:docPartBody>
    </w:docPart>
    <w:docPart>
      <w:docPartPr>
        <w:name w:val="85E02DC32DCF264FB6A26A3542FCEE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AB288C-4FEF-6B4B-B46B-249CA4E4243E}"/>
      </w:docPartPr>
      <w:docPartBody>
        <w:p w:rsidR="00000D96" w:rsidRDefault="00000D96" w:rsidP="00000D96">
          <w:pPr>
            <w:pStyle w:val="85E02DC32DCF264FB6A26A3542FCEE27"/>
          </w:pPr>
          <w:r>
            <w:rPr>
              <w:rFonts w:asciiTheme="majorHAnsi" w:hAnsiTheme="majorHAnsi"/>
              <w:color w:val="000000" w:themeColor="text1"/>
              <w:sz w:val="28"/>
            </w:rPr>
            <w:t>[Type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D96"/>
    <w:rsid w:val="00000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00D96"/>
    <w:rPr>
      <w:color w:val="808080"/>
    </w:rPr>
  </w:style>
  <w:style w:type="paragraph" w:customStyle="1" w:styleId="4351E4BBB254A94A837E1E1FCF4B5B79">
    <w:name w:val="4351E4BBB254A94A837E1E1FCF4B5B79"/>
    <w:rsid w:val="00000D96"/>
  </w:style>
  <w:style w:type="paragraph" w:customStyle="1" w:styleId="D8ED3711E166E54593B32748562BE016">
    <w:name w:val="D8ED3711E166E54593B32748562BE016"/>
    <w:rsid w:val="00000D96"/>
  </w:style>
  <w:style w:type="paragraph" w:customStyle="1" w:styleId="69E2F50F6C0C3241AB70EDE042FFB026">
    <w:name w:val="69E2F50F6C0C3241AB70EDE042FFB026"/>
    <w:rsid w:val="00000D96"/>
  </w:style>
  <w:style w:type="paragraph" w:customStyle="1" w:styleId="85E02DC32DCF264FB6A26A3542FCEE27">
    <w:name w:val="85E02DC32DCF264FB6A26A3542FCEE27"/>
    <w:rsid w:val="00000D96"/>
  </w:style>
  <w:style w:type="paragraph" w:customStyle="1" w:styleId="4C8C0F7244D0144FA1BC9E624E268737">
    <w:name w:val="4C8C0F7244D0144FA1BC9E624E268737"/>
    <w:rsid w:val="00000D96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00D96"/>
    <w:rPr>
      <w:color w:val="808080"/>
    </w:rPr>
  </w:style>
  <w:style w:type="paragraph" w:customStyle="1" w:styleId="4351E4BBB254A94A837E1E1FCF4B5B79">
    <w:name w:val="4351E4BBB254A94A837E1E1FCF4B5B79"/>
    <w:rsid w:val="00000D96"/>
  </w:style>
  <w:style w:type="paragraph" w:customStyle="1" w:styleId="D8ED3711E166E54593B32748562BE016">
    <w:name w:val="D8ED3711E166E54593B32748562BE016"/>
    <w:rsid w:val="00000D96"/>
  </w:style>
  <w:style w:type="paragraph" w:customStyle="1" w:styleId="69E2F50F6C0C3241AB70EDE042FFB026">
    <w:name w:val="69E2F50F6C0C3241AB70EDE042FFB026"/>
    <w:rsid w:val="00000D96"/>
  </w:style>
  <w:style w:type="paragraph" w:customStyle="1" w:styleId="85E02DC32DCF264FB6A26A3542FCEE27">
    <w:name w:val="85E02DC32DCF264FB6A26A3542FCEE27"/>
    <w:rsid w:val="00000D96"/>
  </w:style>
  <w:style w:type="paragraph" w:customStyle="1" w:styleId="4C8C0F7244D0144FA1BC9E624E268737">
    <w:name w:val="4C8C0F7244D0144FA1BC9E624E268737"/>
    <w:rsid w:val="00000D9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Wilson-Cowan model can be solved numerically, but there is a small issue to consider; since the model depends on General Logistic Function, one must consider about beginning with calculation of GLF. This document starts with GLF observation with different inputs – s. The further purpose is to create more sophisticated input and then calculate the corresponding u(t) as analytically shown in Wilson-Cowan model. For each different s, GLF is found, then inserted into numerical integration loop for u(t). This document presents a ramp input, a flat input and finally a square wave input for GLF, and shows how u(t) looks for each of the input.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AF05AA5-5AAE-7541-99F2-0ABBC29A07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12</Pages>
  <Words>770</Words>
  <Characters>4395</Characters>
  <Application>Microsoft Macintosh Word</Application>
  <DocSecurity>0</DocSecurity>
  <Lines>36</Lines>
  <Paragraphs>10</Paragraphs>
  <ScaleCrop>false</ScaleCrop>
  <Company/>
  <LinksUpToDate>false</LinksUpToDate>
  <CharactersWithSpaces>5155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Wilson-Cowan Model</dc:title>
  <dc:subject/>
  <dc:creator>Şeyma Bayrak</dc:creator>
  <cp:keywords/>
  <dc:description/>
  <cp:lastModifiedBy>Seyma Bayrak</cp:lastModifiedBy>
  <cp:revision>1</cp:revision>
  <dcterms:created xsi:type="dcterms:W3CDTF">2013-02-27T10:52:00Z</dcterms:created>
  <dcterms:modified xsi:type="dcterms:W3CDTF">2013-02-27T15:24:00Z</dcterms:modified>
</cp:coreProperties>
</file>