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2_bulk_rna_seq_and_gene_ex_fcd7b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2 — Bulk RNA-seq and Gene Expression: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operational</w:t>
      </w:r>
      <w:r>
        <w:rPr>
          <w:rFonts w:eastAsia="source serif 4" w:cs="source serif 4" w:ascii="source serif 4" w:hAnsi="source serif 4"/>
          <w:color w:val="000000"/>
        </w:rPr>
        <w:t xml:space="preserve"> document — step-by-step execution instructions,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expected outputs, and troubleshooting. For the conceptual "why," see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module's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For the full curriculum context, see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docs/curriculum/modular_bioinformatics_curriculum.md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erequisi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Prerequisites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Tier A (wet-lab pipeline):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access to an HPC cluster with Slurm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Modules available: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SRA-Toolkit/3.0.3-gompi-2022a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FastQC/0.11.9-Java-11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fastp/0.23.4-GCC-13.2.0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HISAT2/2.2.1-gompi-2022a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SAMtools/1.16.1-GCC-11.3.0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Subread/2.0.6-GCC-12.3.0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MultiQC/1.28-foss-2024a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A scratch directory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with headroom for a downloaded genome + index + BAMs per organism (tens of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GB for a mammalian genome; far less for bacterial/viral).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Tier B (statistical analysis):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 (&gt;= 4.0)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DESeq2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ggplot2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pheatmap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RColorBrewer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installed,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apeglm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you want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higher-quality shrinkage estimator (script 6 falls back gracefully to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normal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shrinkage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apeglm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not installed — this is a quality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difference, not a hard requirement). Can be run on a laptop with RStudio;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no Slurm needed.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 1 completed or reviewed — Tier B assumes the same "validate before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you trust it" habit taught there, one level up the pipeline (count matrix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instead of raw reads).</w:t>
      </w:r>
    </w:p>
    <w:p>
      <w:pPr>
        <w:spacing w:line="360" w:before="315" w:after="105" w:lineRule="auto"/>
        <w:ind w:left="-30"/>
        <w:jc w:val="left"/>
      </w:pPr>
      <w:bookmarkStart w:id="2" w:name="execu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order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Tier A first to produce a count matrix, then Tier B scripts 1→7 in order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from the module's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directory.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smoke_test_prjna1518998.sh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2-sample smoke test completes; alignment rate reported (target &gt;80%)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master_rnaseq_pipeline_consolidated.sh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(full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srr_list.txt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counts/gene_counts_clean.tsv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final_multiqc_report.html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Write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sample,condition[,batch,...]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matching the count matrix's sample columns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the working directory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1_Validate_Counts_And_Metadata.R counts.txt metadata.csv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PASS/WARN/FAIL validation report; stops on first hard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2_Assess_Design_And_Confounding.R metadata.csv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Replicate-count table; condition-vs-column confounding verdict per extra metadata column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3_Filter_Low_Count_Genes.R counts.txt metadata.csv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counts_filtered.tsv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before/after gene-count comparison printed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4_Exploratory_Analysis_VST_PCA.R counts_filtered.tsv metadata.csv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pca_plot.pdf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sample_distance_heatmap.pdf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any PCA outlier flagged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5_Specify_Design_Formula_And_Contrasts.R counts_filtered.tsv metadata.csv &lt;reference_level&gt;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dds_prepared.rds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printed design formula, reference level, and named contrast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6_Run_DE_Test_With_Shrinkage_And_FDR.R dds_prepared.rds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deseq2_results.csv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deseq2_results_shrunk.csv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printed FDR-based gene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Rscript 7_Accessible_Figures_And_Report.R deseq2_results_shrunk.csv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volcano_plot.pdf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ma_plot.pdf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top_genes.csv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DE_REPORT.md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in Section 8 (interpretation) and Section 9 (limitations)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login/laptop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 portfolio artifact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Steps B1-B7 must run in order — each reads the previous step's output file.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Step B5's third argument (reference/control level) matters: omitting 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defaults to whichever condition label sorts first alphabetically, which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script itself warns about and which may not be the biological control.</w:t>
      </w:r>
    </w:p>
    <w:p>
      <w:pPr>
        <w:spacing w:line="360" w:before="315" w:after="105" w:lineRule="auto"/>
        <w:ind w:left="-30"/>
        <w:jc w:val="left"/>
      </w:pPr>
      <w:bookmarkStart w:id="3" w:name="expected_outputs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outputs, by step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A1-A2: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trimmed_reads/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alignment/*_sorted.bam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counts/gene_counts_raw.txt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counts/gene_counts_clean.tsv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logs/reference_manifest.txt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final_multiqc_report.html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(no new files) — validation report.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— replicate and confounding report.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counts_filtered.tsv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pca_plot.pdf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sample_distance_heatmap.pdf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dds_prepared.rds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deseq2_results.csv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deseq2_results_shrunk.csv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B7: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volcano_plot.pdf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top_genes.csv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B1 fails: "count matrix contains non-numeric columns"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Input is not a raw featureCounts/count file (extra text columns, wrong delimiter)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the file is tab-separated with a gene-ID first column; re-export from Tier A if unsure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B1 fails: "N values are non-integer... looks like normalized data"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passed TPM/FPKM/CPM instead of raw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Re-run from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gene_counts_clean.tsv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(raw featureCounts output), not a normalized 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B1 fails: "count columns with no metadata row" / "metadata rows with no matching count column"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Sample names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don't exactly match the count matrix's column headers (case, extra suffix,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Compare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colnames(counts)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sample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column character-for-character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B2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[FAIL] '&lt;column&gt;' is PERFECTLY CONFOUNDED with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sample in one condition group was also in only one batch/sex/etc.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is a design problem, not a statistics problem — the only real fix is re-sequencing with that variable balanced across conditions; do not attempt to "fix" it by adding the column to the design formula anyway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B3's documented rule keeps fewer genes than the naive 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Working as intended — genes concentrated in a single sample (not spread across a group) are being correctly excluded; inspect the specific gene IDs flagged in the console output if you want to confirm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B4 errors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vst()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"less than 'nsub' rows"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Fewer than 1000 genes remain after filtering (small gene panel, bacterial/viral genome, or aggressive filtering)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Already handled — the script caps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nsub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at the actual gene count automatically; if you still see this error, you are running an older/unpatched copy of the 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B4's PCA legend shows literal R code (e.g.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(has_batch) batch else NULL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instead of "batch"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Running an older/unpatched copy of the 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the current version, which builds the shape aesthetic conditionally rather than inline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aes()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B5 errors: "requested reference level '...' is not among the condition levels found"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Typo in the reference-level argument, or it doesn't match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metadata.csv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's condition labels exactly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 the exact condition labels printed by script B2 and pass one of those verbatim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B6 prints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[WARN] apeglm shrinkage unavailable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apeglm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package is not installed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fallback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normal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shrinkage — install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apeglm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BiocManager::install("apeglm")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the preferred estimator, or accept the fallback for teaching purposes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B6 reports 0 significant genes when you expected some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Underpowered design (see script B2's replicate-count warning), a genuinely null result, or the wrong reference level (check the printed contrast direction)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Re-check script B2's replication warning and script B5's printed contrast before assuming the pipeline is broken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B7's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Sections 8-9 are blank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— these are intentionally left for the analyst to complete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them in based on the actual top-gene biology and the caveats surfaced by scripts B2, B4, and B6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completion_checklist_portfolio_artif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Completion checklist (portfolio artifact)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curriculum's Module 2 assessment asks for: </w:t>
      </w:r>
      <w:r>
        <w:br w:type="textWrapping"/>
      </w: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"a reproducible reportcontaining metadata validation, exploratory plots, model specification,differential-expression results, effect-size visualization, interpretation,and limitations."</w:t>
      </w:r>
      <w:r>
        <w:rPr>
          <w:rFonts w:eastAsia="source serif 4" w:cs="source serif 4" w:ascii="source serif 4" w:hAnsi="source serif 4"/>
          <w:color w:val="000000"/>
        </w:rPr>
        <w:t xml:space="preserve"> Confirm each is present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DE_REPORT.md</w:t>
      </w:r>
      <w:r>
        <w:rPr>
          <w:rFonts w:eastAsia="source serif 4" w:cs="source serif 4" w:ascii="source serif 4" w:hAnsi="source serif 4"/>
          <w:color w:val="000000"/>
        </w:rPr>
        <w:t xml:space="preserve"> before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considering the module complete: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Metadata validation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1 reflects a real script B1 PASS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report (or documents and resolves any WARN), not a placeholder.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Design and confounding 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2 states the actual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replicate count per condition and the confounding verdict for every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extra metadata column from script B2 — with any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[FAIL]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resolved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before proceeding.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Gene filtering rule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3 states the exact documented rule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the real before/after gene counts from script B3, not a generic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description.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Exploratory plots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4 references real, opened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pca_plot.pdf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sample_distance_heatmap.pdf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files, with any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flagged PCA outlier addressed (excluded with a stated reason, or kept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with a stated justification).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Model specification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5 states the exact design formula,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reference level, and named contrast from script B5 — never "the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default."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Differential-expression results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6 reports the FDR-based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padj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significant-gene count, never a raw-p-value count.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Effect-size visualization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7 references the real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volcano_plot.pdf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ma_plot.pdf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both using shrunk log2FoldChange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values.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Interpretation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8 is filled in by hand with a real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biological reading of the top hits, not left as the auto-generated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prompt text.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Limitations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9 is filled in by hand, explicitly stating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the actual replicate count, any excluded outliers, and any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significant-but-trivial-effect genes excluded from the narrative.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README.md" TargetMode="External"/><Relationship Id="rId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2026-09-02T14:20:42.471Z</dcterms:created>
  <dcterms:modified xsi:type="dcterms:W3CDTF">2026-09-02T14:20:42.471Z</dcterms:modified>
</cp:coreProperties>
</file>