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module_1_raw_sequencing_reads_qc_runbook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Module 1 — Raw Sequencing Reads &amp; QC: Runbook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is an </w:t>
      </w:r>
      <w:r>
        <w:rPr>
          <w:rFonts w:eastAsia="source serif 4" w:cs="source serif 4" w:ascii="source serif 4" w:hAnsi="source serif 4"/>
          <w:b/>
          <w:color w:val="000000"/>
        </w:rPr>
        <w:t xml:space="preserve">operational</w:t>
      </w:r>
      <w:r>
        <w:rPr>
          <w:rFonts w:eastAsia="source serif 4" w:cs="source serif 4" w:ascii="source serif 4" w:hAnsi="source serif 4"/>
          <w:color w:val="000000"/>
        </w:rPr>
        <w:t xml:space="preserve"> document — step-by-step execution instructions,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expected outputs, and troubleshooting. For the conceptual "why," see this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module's </w:t>
      </w:r>
      <w:hyperlink r:id="rId5">
        <w:r>
          <w:rPr>
            <w:rStyle w:val="VerbatimChar"/>
            <w:rFonts w:eastAsia="source sans 3" w:cs="source sans 3" w:ascii="source sans 3" w:hAnsi="source sans 3"/>
            <w:color w:val="#000"/>
            <w:u w:val="single"/>
            <w:shd w:val="clear" w:color="auto" w:fill="F8F8FA"/>
          </w:rPr>
          <w:t xml:space="preserve">README.md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 For the full curriculum context, see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hyperlink r:id="rId6">
        <w:r>
          <w:rPr>
            <w:rStyle w:val="VerbatimChar"/>
            <w:rFonts w:eastAsia="source sans 3" w:cs="source sans 3" w:ascii="source sans 3" w:hAnsi="source sans 3"/>
            <w:color w:val="#000"/>
            <w:u w:val="single"/>
            <w:shd w:val="clear" w:color="auto" w:fill="F8F8FA"/>
          </w:rPr>
          <w:t xml:space="preserve">docs/curriculum/modular_bioinformatics_curriculum.md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" w:name="prerequisit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Prerequisites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Access to an HPC cluster with Slurm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sbatch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PATH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), or an equivalent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environment.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Modules available: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SRA-Toolkit/3.0.3-gompi-2022a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FastQC/0.11.9-Java-11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fastp/0.23.4-GCC-13.2.0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MultiQC/1.28-foss-2024a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Check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module avail &lt;name&gt;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scratch/working directory with at least ~15GB free (PRJNA1518998's two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reference SRR runs are a few GB each; raw + trimmed FASTQ + QC reports for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both roughly doubles that; leave headroom).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Module 0 completed or at least reviewed — this module assumes the same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storage-safety and fault-tolerant-loop habits taught there.</w:t>
      </w:r>
    </w:p>
    <w:p>
      <w:pPr>
        <w:spacing w:line="360" w:before="315" w:after="105" w:lineRule="auto"/>
        <w:ind w:left="-30"/>
        <w:jc w:val="left"/>
      </w:pPr>
      <w:bookmarkStart w:id="2" w:name="execution_ord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Execution order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Run every step from the module's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scripts/</w:t>
      </w:r>
      <w:r>
        <w:rPr>
          <w:rFonts w:eastAsia="source serif 4" w:cs="source serif 4" w:ascii="source serif 4" w:hAnsi="source serif 4"/>
          <w:color w:val="000000"/>
        </w:rPr>
        <w:t xml:space="preserve"> directory unless noted.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Command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Where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Expected result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sbatch 1_Fetch_And_Verify_Raw_Reads.sh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raw_reads/SRR40359383_{1,2}.fastq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and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checksums/SRR40359383_raw.md5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created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sbatch 2_Interpret_FastQC_Diagnostics.sh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qc_before/SRR40359383_{1,2}_fastqc/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with extracted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summary.txt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; a printed PASS/WARN/FAIL synthesis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sbatch 3_Batch_MultiQC_Summary.sh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Both study runs fetched + FastQC'd;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multiqc_raw_batch.html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combined report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sbatch 4_Evidence_Based_Fastp_Trimming.sh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trimmed_reads/SRR40359383_{1,2}_clean.fastq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fastp_reports/SRR40359383_THRESHOLD_RATIONALE.md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and post-trim FastQC in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qc_after/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sbatch 5_Paired_End_Integrity_Check.sh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Printed PASS/FAIL for read-count and read-ID-order pairing checks, raw and trimmed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sbatch 6_Automated_QC_Pipeline_AllSamples.sh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compute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Steps 1–5's logic run end-to-end, fault-tolerantly, over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both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study runs;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multiqc_raw_batch.html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and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multiqc_trimmed_batch.html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regenerated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bash 7_QC_Report_Generator.sh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login node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QC_REPORT.md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assembled from every prior step's output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Fill in Section 7 (acceptance criteria) and Section 8 (reflection questions) of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QC_REPORT.md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by hand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login node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Completed portfolio artifact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Steps 1–5 can be run and understood independently, in order, as the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diagnose-then-decide progression this module teaches. Step 6 does not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require steps 1–5 to have been run first — it re-derives everything itself —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but running 1–5 first makes it much easier to see which stage step 6 is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doing at each point. Step 7 requires step 6 (or steps 1–5 run for both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SRR40359383</w:t>
      </w:r>
      <w:r>
        <w:rPr>
          <w:rFonts w:eastAsia="source serif 4" w:cs="source serif 4" w:ascii="source serif 4" w:hAnsi="source serif 4"/>
          <w:color w:val="000000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SRR40359384</w:t>
      </w:r>
      <w:r>
        <w:rPr>
          <w:rFonts w:eastAsia="source serif 4" w:cs="source serif 4" w:ascii="source serif 4" w:hAnsi="source serif 4"/>
          <w:color w:val="000000"/>
        </w:rPr>
        <w:t xml:space="preserve">) to have completed, since it only reads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existing files and does not compute anything new.</w:t>
      </w:r>
    </w:p>
    <w:p>
      <w:pPr>
        <w:spacing w:line="360" w:before="315" w:after="105" w:lineRule="auto"/>
        <w:ind w:left="-30"/>
        <w:jc w:val="left"/>
      </w:pPr>
      <w:bookmarkStart w:id="3" w:name="expected_outputs_by_step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Expected outputs, by step</w:t>
      </w:r>
      <w:bookmarkEnd w:id="3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Steps 1–3: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raw_reads/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checksums/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qc_before/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multiqc_raw_batch.html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logs/*_fetch.log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Step 4: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trimmed_reads/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fastp_reports/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(including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*_THRESHOLD_RATIONALE.md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qc_after/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Step 5: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stdout only (no new files) — a PASS/FAIL line per pairing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check, per read set (raw/trimmed).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Step 6: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everything from steps 1–5 combined, for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all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samples in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SRR_LIST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under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/scratch/$(whoami)/module1_qc/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plus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`pairing_reports/&lt;SRR&gt;.txt`, `logs/&lt;SRR&gt;_pipeline.log`, and both combined</w:t>
        <w:br/>
        <w:t xml:space="preserve"/>
      </w:r>
    </w:p>
    <w:p>
      <w:p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MultiQC reports.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Step 7: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QC_REPORT.md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 the current directory.</w:t>
      </w:r>
    </w:p>
    <w:p>
      <w:pPr>
        <w:spacing w:line="360" w:before="315" w:after="105" w:lineRule="auto"/>
        <w:ind w:left="-30"/>
        <w:jc w:val="left"/>
      </w:pPr>
      <w:bookmarkStart w:id="4" w:name="troubleshoot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Troubleshooting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Symptom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Likely cause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ERROR: vdb-validate did not confirm ... is consistent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(script 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Interrupted or corrupted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prefetch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download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Delete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sra_cache/&lt;SRR&gt;/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and re-run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prefetch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; check available disk space first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ERROR: Extraction for &lt;SRR&gt; did not produce two non-empty mate files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Disk quota hit mid-extraction, or the run is actually single-end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Check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df -h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on the target filesystem; confirm the accession is paired-end on the SRA run browser before assuming a bug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ERROR: expected summary at qc_before/.../summary.txt was not produced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(script 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FastQC was run without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--extract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Re-run with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--extract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or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unzip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the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_fastqc.zip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manually first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Script 4 enables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--detect_adapter_for_pe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when you expected it not to (or vice versa)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The evidence-based logic reads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qc_before/&lt;SRR&gt;_*_fastqc/summary.txt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literally — check that file's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Adapter Content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line directly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This is not a bug: re-inspect the actual FastQC verdict for that sample rather than assuming the last sample's result applies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Script 5 reports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FAIL: read count mismatch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One mate was truncated, or reads were filtered independently per-mate somewhere upstream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Re-fetch (script 1) or re-trim (script 4) — never proceed to alignment on a sample that fails this check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Script 5 reports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FAIL: read ID order does not match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with matching counts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Mates were reordered or resorted independently (e.g. by a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sort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command applied to only one file)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Re-derive both mates from the original source in the same operation; do not sort/reorder FASTQ mate files independently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Script 6 fails on one sample but the job continues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Expected fault-tolerant behavior — check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logs/&lt;SRR&gt;_pipeline.log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for that specific sample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Fix the underlying issue for that accession only; re-run script 6 (it skips re-fetching samples whose raw FASTQ already exists)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Script 7 shows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missing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in the diagnostic QC table for a sample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That sample's FastQC/trimming steps were not completed before running script 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Run script 6 (or scripts 1–5) for that sample, then re-run script 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Script 7's Section 4 shows "</w:t>
            </w:r>
            <w:r>
              <w:rPr>
                <w:rFonts w:eastAsia="source serif 4" w:cs="source serif 4" w:ascii="source serif 4" w:hAnsi="source serif 4"/>
                <w:i/>
                <w:color w:val="000000"/>
                <w:sz w:val="17"/>
              </w:rPr>
              <w:t xml:space="preserve">No rationale file found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fastp_reports/&lt;SRR&gt;_THRESHOLD_RATIONALE.md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doesn't exist yet for that sample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Run script 4 (or script 6, which generates it inline) for that sample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" w:name="completion_checklist_portfolio_artifac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Completion checklist (portfolio artifact)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curriculum's Module 1 assessment asks for: </w:t>
      </w:r>
      <w:r>
        <w:br w:type="textWrapping"/>
      </w:r>
      <w:r>
        <w:br w:type="textWrapping"/>
      </w:r>
      <w:r>
        <w:rPr>
          <w:rFonts w:eastAsia="source serif 4" w:cs="source serif 4" w:ascii="source serif 4" w:hAnsi="source serif 4"/>
          <w:i/>
          <w:color w:val="000000"/>
        </w:rPr>
        <w:t xml:space="preserve">"a concise QC reportcontaining the data source, checksums, diagnostic figures, preprocessingrationale, command log, and acceptance criteria."</w:t>
      </w:r>
      <w:r>
        <w:rPr>
          <w:rFonts w:eastAsia="source serif 4" w:cs="source serif 4" w:ascii="source serif 4" w:hAnsi="source serif 4"/>
          <w:color w:val="000000"/>
        </w:rPr>
        <w:t xml:space="preserve"> Confirm each is present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before considering the module complete: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Data source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QC_REPORT.md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Section 1 correctly names the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BioProject, GEO accession, organism, and runs analyzed.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Checksums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Section 2 shows a real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md5sum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line for every sample's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raw FASTQ mates, not a placeholder/missing message.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Diagnostic figures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Section 3's table has no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missing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cells; both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multiqc_raw_batch.html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multiqc_trimmed_batch.html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exist and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open correctly.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Preprocessing rationale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Section 4 shows a real, evidence-based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rationale per sample (from script 4/6), not a "no rationale file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found" placeholder.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Command log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logs/&lt;SRR&gt;_pipeline.log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exists for every sample and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is non-empty.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Acceptance criteria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Section 7's PASS/FAIL table is filled in by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hand for every sample, based on an actual review of Sections 1–6 —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not left blank.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Reflection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Section 8's three questions are answered by hand.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Pairing integrity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Section 5 shows "pairing intact" for both raw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and trimmed reads, for every sample; any "PAIRING BROKEN" sample is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resolved (or explicitly excluded with a documented reason) before the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module is considered complete.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README.md" TargetMode="External"/><Relationship Id="rId6" Type="http://schemas.openxmlformats.org/officeDocument/2006/relationships/hyperlink" Target="../../docs/curriculum/modular_bioinformatics_curriculum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2026-09-02T13:41:28.836Z</dcterms:created>
  <dcterms:modified xsi:type="dcterms:W3CDTF">2026-09-02T13:41:28.836Z</dcterms:modified>
</cp:coreProperties>
</file>