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D0050" w14:textId="6A5E2D0E" w:rsidR="009603CB" w:rsidRPr="009603CB" w:rsidRDefault="009603CB" w:rsidP="009603CB">
      <w:pPr>
        <w:rPr>
          <w:b/>
          <w:bCs/>
          <w:sz w:val="56"/>
          <w:szCs w:val="72"/>
        </w:rPr>
      </w:pPr>
      <w:r w:rsidRPr="009603CB">
        <w:rPr>
          <w:b/>
          <w:bCs/>
          <w:sz w:val="56"/>
          <w:szCs w:val="72"/>
        </w:rPr>
        <w:t>vulnerability</w:t>
      </w:r>
    </w:p>
    <w:p w14:paraId="59956A79" w14:textId="297D0750" w:rsidR="00D10175" w:rsidRPr="009603CB" w:rsidRDefault="00A8714F" w:rsidP="009603CB">
      <w:pPr>
        <w:pStyle w:val="a9"/>
        <w:numPr>
          <w:ilvl w:val="0"/>
          <w:numId w:val="1"/>
        </w:numPr>
        <w:rPr>
          <w:b/>
          <w:bCs/>
          <w:sz w:val="28"/>
          <w:szCs w:val="32"/>
        </w:rPr>
      </w:pPr>
      <w:r w:rsidRPr="009603CB">
        <w:rPr>
          <w:b/>
          <w:bCs/>
          <w:sz w:val="28"/>
          <w:szCs w:val="32"/>
        </w:rPr>
        <w:t>DoS (Denial of Service) Vulnerability</w:t>
      </w:r>
    </w:p>
    <w:p w14:paraId="13FCEB64" w14:textId="7E592118" w:rsidR="00A8714F" w:rsidRDefault="00A8714F" w:rsidP="00A8714F">
      <w:r w:rsidRPr="00A8714F">
        <w:rPr>
          <w:noProof/>
        </w:rPr>
        <w:drawing>
          <wp:inline distT="0" distB="0" distL="0" distR="0" wp14:anchorId="3C5781B1" wp14:editId="26500593">
            <wp:extent cx="5274310" cy="622300"/>
            <wp:effectExtent l="0" t="0" r="0" b="0"/>
            <wp:docPr id="1714465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65870" name=""/>
                    <pic:cNvPicPr/>
                  </pic:nvPicPr>
                  <pic:blipFill>
                    <a:blip r:embed="rId7"/>
                    <a:stretch>
                      <a:fillRect/>
                    </a:stretch>
                  </pic:blipFill>
                  <pic:spPr>
                    <a:xfrm>
                      <a:off x="0" y="0"/>
                      <a:ext cx="5274310" cy="622300"/>
                    </a:xfrm>
                    <a:prstGeom prst="rect">
                      <a:avLst/>
                    </a:prstGeom>
                  </pic:spPr>
                </pic:pic>
              </a:graphicData>
            </a:graphic>
          </wp:inline>
        </w:drawing>
      </w:r>
    </w:p>
    <w:p w14:paraId="6FE5C73C" w14:textId="77777777" w:rsidR="00A8714F" w:rsidRDefault="00A8714F" w:rsidP="00A8714F">
      <w:r w:rsidRPr="009603CB">
        <w:rPr>
          <w:b/>
          <w:bCs/>
        </w:rPr>
        <w:t>Issue</w:t>
      </w:r>
      <w:r>
        <w:t>:</w:t>
      </w:r>
    </w:p>
    <w:p w14:paraId="5D193764" w14:textId="364E2F2F" w:rsidR="00A8714F" w:rsidRDefault="0024373F" w:rsidP="00A8714F">
      <w:r>
        <w:rPr>
          <w:rFonts w:hint="eastAsia"/>
        </w:rPr>
        <w:t>I think in this case, a</w:t>
      </w:r>
      <w:r w:rsidR="00A8714F">
        <w:t xml:space="preserve">ny user can easily trigger a server's DoS mode by sending a message containing a DoS, causing the server to stop functioning normally for that period of time. </w:t>
      </w:r>
      <w:r>
        <w:rPr>
          <w:rFonts w:hint="eastAsia"/>
        </w:rPr>
        <w:t>So, t</w:t>
      </w:r>
      <w:r w:rsidR="00A8714F">
        <w:t xml:space="preserve">his </w:t>
      </w:r>
      <w:r>
        <w:rPr>
          <w:rFonts w:hint="eastAsia"/>
        </w:rPr>
        <w:t>may be</w:t>
      </w:r>
      <w:r w:rsidR="00A8714F">
        <w:t xml:space="preserve"> a backdoor that would allow a malicious user to easily attack the server.</w:t>
      </w:r>
    </w:p>
    <w:p w14:paraId="2B6ED511" w14:textId="77777777" w:rsidR="00A8714F" w:rsidRDefault="00A8714F" w:rsidP="00A8714F"/>
    <w:p w14:paraId="55F0A991" w14:textId="77777777" w:rsidR="00A8714F" w:rsidRPr="009603CB" w:rsidRDefault="00A8714F" w:rsidP="00A8714F">
      <w:pPr>
        <w:rPr>
          <w:b/>
          <w:bCs/>
        </w:rPr>
      </w:pPr>
      <w:r w:rsidRPr="009603CB">
        <w:rPr>
          <w:b/>
          <w:bCs/>
        </w:rPr>
        <w:t>Fix Suggestion:</w:t>
      </w:r>
    </w:p>
    <w:p w14:paraId="21D85FA5" w14:textId="0CA608F4" w:rsidR="00A8714F" w:rsidRDefault="00A8714F" w:rsidP="00A8714F">
      <w:r>
        <w:t>This feature should be removed, or at the very least should be permission controlled. Only authenticated administrator users should be able to activate or deactivate this mode.</w:t>
      </w:r>
    </w:p>
    <w:p w14:paraId="543392D3" w14:textId="075883B7" w:rsidR="005632D2" w:rsidRDefault="005632D2" w:rsidP="00A8714F">
      <w:r w:rsidRPr="005632D2">
        <w:rPr>
          <w:noProof/>
        </w:rPr>
        <w:drawing>
          <wp:inline distT="0" distB="0" distL="0" distR="0" wp14:anchorId="69C1A712" wp14:editId="5CCE96CE">
            <wp:extent cx="5274310" cy="1279525"/>
            <wp:effectExtent l="0" t="0" r="0" b="0"/>
            <wp:docPr id="1905065717"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65717" name="图片 1" descr="文本&#10;&#10;中度可信度描述已自动生成"/>
                    <pic:cNvPicPr/>
                  </pic:nvPicPr>
                  <pic:blipFill>
                    <a:blip r:embed="rId8"/>
                    <a:stretch>
                      <a:fillRect/>
                    </a:stretch>
                  </pic:blipFill>
                  <pic:spPr>
                    <a:xfrm>
                      <a:off x="0" y="0"/>
                      <a:ext cx="5274310" cy="1279525"/>
                    </a:xfrm>
                    <a:prstGeom prst="rect">
                      <a:avLst/>
                    </a:prstGeom>
                  </pic:spPr>
                </pic:pic>
              </a:graphicData>
            </a:graphic>
          </wp:inline>
        </w:drawing>
      </w:r>
    </w:p>
    <w:p w14:paraId="47811EFE" w14:textId="4298FACB" w:rsidR="00A8714F" w:rsidRPr="009603CB" w:rsidRDefault="00A8714F" w:rsidP="00A8714F">
      <w:pPr>
        <w:pStyle w:val="a9"/>
        <w:numPr>
          <w:ilvl w:val="0"/>
          <w:numId w:val="1"/>
        </w:numPr>
        <w:rPr>
          <w:b/>
          <w:bCs/>
          <w:sz w:val="28"/>
          <w:szCs w:val="32"/>
        </w:rPr>
      </w:pPr>
      <w:r w:rsidRPr="009603CB">
        <w:rPr>
          <w:b/>
          <w:bCs/>
          <w:sz w:val="28"/>
          <w:szCs w:val="32"/>
        </w:rPr>
        <w:t>Signature verification logic issues</w:t>
      </w:r>
    </w:p>
    <w:p w14:paraId="682A8764" w14:textId="7857F7D4" w:rsidR="00A8714F" w:rsidRDefault="00A8714F" w:rsidP="00A8714F">
      <w:r w:rsidRPr="00A8714F">
        <w:rPr>
          <w:noProof/>
        </w:rPr>
        <w:drawing>
          <wp:inline distT="0" distB="0" distL="0" distR="0" wp14:anchorId="61CB79C6" wp14:editId="0E7F48F1">
            <wp:extent cx="5274310" cy="1026795"/>
            <wp:effectExtent l="0" t="0" r="0" b="0"/>
            <wp:docPr id="1158106225"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06225" name="图片 1" descr="手机屏幕截图&#10;&#10;描述已自动生成"/>
                    <pic:cNvPicPr/>
                  </pic:nvPicPr>
                  <pic:blipFill>
                    <a:blip r:embed="rId9"/>
                    <a:stretch>
                      <a:fillRect/>
                    </a:stretch>
                  </pic:blipFill>
                  <pic:spPr>
                    <a:xfrm>
                      <a:off x="0" y="0"/>
                      <a:ext cx="5274310" cy="1026795"/>
                    </a:xfrm>
                    <a:prstGeom prst="rect">
                      <a:avLst/>
                    </a:prstGeom>
                  </pic:spPr>
                </pic:pic>
              </a:graphicData>
            </a:graphic>
          </wp:inline>
        </w:drawing>
      </w:r>
    </w:p>
    <w:p w14:paraId="1A593E47" w14:textId="77777777" w:rsidR="00A8714F" w:rsidRPr="009603CB" w:rsidRDefault="00A8714F" w:rsidP="00A8714F">
      <w:pPr>
        <w:rPr>
          <w:b/>
          <w:bCs/>
        </w:rPr>
      </w:pPr>
      <w:r w:rsidRPr="009603CB">
        <w:rPr>
          <w:b/>
          <w:bCs/>
        </w:rPr>
        <w:t>Issue:</w:t>
      </w:r>
    </w:p>
    <w:p w14:paraId="6CB6E249" w14:textId="4CBEDD30" w:rsidR="00A8714F" w:rsidRDefault="00A8714F" w:rsidP="00A8714F">
      <w:r>
        <w:t>The signature verification logic should ensure that the signature of any message is valid.</w:t>
      </w:r>
      <w:r w:rsidR="0024373F">
        <w:rPr>
          <w:rFonts w:hint="eastAsia"/>
        </w:rPr>
        <w:t xml:space="preserve"> Then, i</w:t>
      </w:r>
      <w:r>
        <w:t xml:space="preserve">f the signature verification fails, then the message should not be processed. Additionally, JSON data may be formatted and </w:t>
      </w:r>
      <w:proofErr w:type="spellStart"/>
      <w:r>
        <w:t>serialised</w:t>
      </w:r>
      <w:proofErr w:type="spellEnd"/>
      <w:r>
        <w:t xml:space="preserve"> slightly differently in different environments, which may cause signature verification to fail.</w:t>
      </w:r>
    </w:p>
    <w:p w14:paraId="3F140913" w14:textId="77777777" w:rsidR="00A8714F" w:rsidRDefault="00A8714F" w:rsidP="00A8714F"/>
    <w:p w14:paraId="7EACEFCC" w14:textId="77777777" w:rsidR="00A8714F" w:rsidRPr="009603CB" w:rsidRDefault="00A8714F" w:rsidP="00A8714F">
      <w:pPr>
        <w:rPr>
          <w:b/>
          <w:bCs/>
        </w:rPr>
      </w:pPr>
      <w:r w:rsidRPr="009603CB">
        <w:rPr>
          <w:b/>
          <w:bCs/>
        </w:rPr>
        <w:t>Fix Recommendation:</w:t>
      </w:r>
    </w:p>
    <w:p w14:paraId="7B82F5C3" w14:textId="2EABCB0E" w:rsidR="005632D2" w:rsidRDefault="00A8714F" w:rsidP="00A8714F">
      <w:r>
        <w:t xml:space="preserve">Ensure that signature verification is strictly enforced in all message processing, especially in the </w:t>
      </w:r>
      <w:proofErr w:type="spellStart"/>
      <w:r>
        <w:t>handle_signed_data</w:t>
      </w:r>
      <w:proofErr w:type="spellEnd"/>
      <w:r>
        <w:t xml:space="preserve"> function.</w:t>
      </w:r>
    </w:p>
    <w:p w14:paraId="160F457D" w14:textId="62E98940" w:rsidR="005632D2" w:rsidRDefault="005632D2" w:rsidP="00A8714F">
      <w:r w:rsidRPr="005632D2">
        <w:rPr>
          <w:noProof/>
        </w:rPr>
        <w:lastRenderedPageBreak/>
        <w:drawing>
          <wp:inline distT="0" distB="0" distL="0" distR="0" wp14:anchorId="344348F9" wp14:editId="422DFE53">
            <wp:extent cx="5274310" cy="1103630"/>
            <wp:effectExtent l="0" t="0" r="0" b="0"/>
            <wp:docPr id="197771159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57638" name="图片 1" descr="文本&#10;&#10;描述已自动生成"/>
                    <pic:cNvPicPr/>
                  </pic:nvPicPr>
                  <pic:blipFill>
                    <a:blip r:embed="rId10"/>
                    <a:stretch>
                      <a:fillRect/>
                    </a:stretch>
                  </pic:blipFill>
                  <pic:spPr>
                    <a:xfrm>
                      <a:off x="0" y="0"/>
                      <a:ext cx="5274310" cy="1103630"/>
                    </a:xfrm>
                    <a:prstGeom prst="rect">
                      <a:avLst/>
                    </a:prstGeom>
                  </pic:spPr>
                </pic:pic>
              </a:graphicData>
            </a:graphic>
          </wp:inline>
        </w:drawing>
      </w:r>
    </w:p>
    <w:p w14:paraId="3CF53BC1" w14:textId="00C1DF96" w:rsidR="009603CB" w:rsidRPr="009603CB" w:rsidRDefault="009603CB" w:rsidP="009603CB">
      <w:pPr>
        <w:pStyle w:val="a9"/>
        <w:numPr>
          <w:ilvl w:val="0"/>
          <w:numId w:val="1"/>
        </w:numPr>
        <w:rPr>
          <w:b/>
          <w:bCs/>
          <w:sz w:val="28"/>
          <w:szCs w:val="32"/>
        </w:rPr>
      </w:pPr>
      <w:r w:rsidRPr="009603CB">
        <w:rPr>
          <w:b/>
          <w:bCs/>
          <w:sz w:val="28"/>
          <w:szCs w:val="32"/>
        </w:rPr>
        <w:t>Problems in the file upload function</w:t>
      </w:r>
    </w:p>
    <w:p w14:paraId="1ED8DDCE" w14:textId="2294D578" w:rsidR="009603CB" w:rsidRDefault="009603CB" w:rsidP="009603CB">
      <w:pPr>
        <w:pStyle w:val="a9"/>
        <w:ind w:left="360"/>
      </w:pPr>
      <w:r w:rsidRPr="009603CB">
        <w:rPr>
          <w:noProof/>
        </w:rPr>
        <w:drawing>
          <wp:inline distT="0" distB="0" distL="0" distR="0" wp14:anchorId="42CE1218" wp14:editId="4174554F">
            <wp:extent cx="5274310" cy="1406525"/>
            <wp:effectExtent l="0" t="0" r="0" b="0"/>
            <wp:docPr id="73369023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90231" name="图片 1" descr="文本&#10;&#10;描述已自动生成"/>
                    <pic:cNvPicPr/>
                  </pic:nvPicPr>
                  <pic:blipFill>
                    <a:blip r:embed="rId11"/>
                    <a:stretch>
                      <a:fillRect/>
                    </a:stretch>
                  </pic:blipFill>
                  <pic:spPr>
                    <a:xfrm>
                      <a:off x="0" y="0"/>
                      <a:ext cx="5274310" cy="1406525"/>
                    </a:xfrm>
                    <a:prstGeom prst="rect">
                      <a:avLst/>
                    </a:prstGeom>
                  </pic:spPr>
                </pic:pic>
              </a:graphicData>
            </a:graphic>
          </wp:inline>
        </w:drawing>
      </w:r>
    </w:p>
    <w:p w14:paraId="44C7F52F" w14:textId="77777777" w:rsidR="009603CB" w:rsidRPr="009603CB" w:rsidRDefault="009603CB" w:rsidP="009603CB">
      <w:pPr>
        <w:rPr>
          <w:b/>
          <w:bCs/>
        </w:rPr>
      </w:pPr>
      <w:r w:rsidRPr="009603CB">
        <w:rPr>
          <w:b/>
          <w:bCs/>
        </w:rPr>
        <w:t>Issue:</w:t>
      </w:r>
    </w:p>
    <w:p w14:paraId="4615E8E9" w14:textId="77777777" w:rsidR="009603CB" w:rsidRDefault="009603CB" w:rsidP="009603CB">
      <w:r>
        <w:t>The file upload feature may allow users to overwrite files on the server via a file path traversal attack. This is due to the fact that uploaded filenames are saved directly to the server directory, which may still be a risk despite some handling.</w:t>
      </w:r>
    </w:p>
    <w:p w14:paraId="51950E82" w14:textId="77777777" w:rsidR="009603CB" w:rsidRDefault="009603CB" w:rsidP="009603CB">
      <w:pPr>
        <w:pStyle w:val="a9"/>
        <w:ind w:left="360"/>
      </w:pPr>
    </w:p>
    <w:p w14:paraId="5E5A5F3A" w14:textId="77777777" w:rsidR="009603CB" w:rsidRPr="009603CB" w:rsidRDefault="009603CB" w:rsidP="009603CB">
      <w:pPr>
        <w:rPr>
          <w:b/>
          <w:bCs/>
        </w:rPr>
      </w:pPr>
      <w:r w:rsidRPr="009603CB">
        <w:rPr>
          <w:b/>
          <w:bCs/>
        </w:rPr>
        <w:t>Fix Recommendation:</w:t>
      </w:r>
    </w:p>
    <w:p w14:paraId="4DF55C74" w14:textId="4C041148" w:rsidR="009603CB" w:rsidRDefault="009603CB" w:rsidP="009603CB">
      <w:r>
        <w:t>For uploaded filenames, all potentially dangerous characters should be removed or replaced, such as . / and other path traversal symbols.</w:t>
      </w:r>
    </w:p>
    <w:p w14:paraId="3EDCA7D1" w14:textId="77777777" w:rsidR="009603CB" w:rsidRDefault="009603CB" w:rsidP="009603CB"/>
    <w:p w14:paraId="54B41F0E" w14:textId="77777777" w:rsidR="009603CB" w:rsidRDefault="009603CB" w:rsidP="009603CB"/>
    <w:p w14:paraId="4820F102" w14:textId="1A6057EF" w:rsidR="009603CB" w:rsidRPr="009603CB" w:rsidRDefault="009603CB" w:rsidP="009603CB">
      <w:pPr>
        <w:rPr>
          <w:b/>
          <w:bCs/>
          <w:sz w:val="56"/>
          <w:szCs w:val="72"/>
        </w:rPr>
      </w:pPr>
      <w:r w:rsidRPr="009603CB">
        <w:rPr>
          <w:b/>
          <w:bCs/>
          <w:sz w:val="56"/>
          <w:szCs w:val="72"/>
        </w:rPr>
        <w:t>vantage</w:t>
      </w:r>
    </w:p>
    <w:p w14:paraId="61B50ACF" w14:textId="6914AF14" w:rsidR="009603CB" w:rsidRPr="009603CB" w:rsidRDefault="009603CB" w:rsidP="009603CB">
      <w:pPr>
        <w:pStyle w:val="a9"/>
        <w:numPr>
          <w:ilvl w:val="0"/>
          <w:numId w:val="2"/>
        </w:numPr>
        <w:rPr>
          <w:b/>
          <w:bCs/>
          <w:sz w:val="28"/>
          <w:szCs w:val="32"/>
        </w:rPr>
      </w:pPr>
      <w:r w:rsidRPr="009603CB">
        <w:rPr>
          <w:b/>
          <w:bCs/>
          <w:sz w:val="28"/>
          <w:szCs w:val="32"/>
        </w:rPr>
        <w:t>Asynchronous architecture design</w:t>
      </w:r>
    </w:p>
    <w:p w14:paraId="329A0ADE" w14:textId="302BCD42" w:rsidR="009603CB" w:rsidRDefault="009603CB" w:rsidP="009603CB">
      <w:r w:rsidRPr="009603CB">
        <w:rPr>
          <w:b/>
          <w:bCs/>
        </w:rPr>
        <w:t>Advantages</w:t>
      </w:r>
      <w:r>
        <w:t xml:space="preserve">: </w:t>
      </w:r>
      <w:proofErr w:type="spellStart"/>
      <w:r w:rsidR="0024373F" w:rsidRPr="0024373F">
        <w:t>asyncio</w:t>
      </w:r>
      <w:proofErr w:type="spellEnd"/>
      <w:r w:rsidR="0024373F" w:rsidRPr="0024373F">
        <w:t xml:space="preserve"> is used throughout the system to handle concurrent tasks, including client-server communication and user input processing. You make use of async def and await, so programs can handle multiple tasks efficiently and also avoid blocking operations. I think this is very beneficial for improving program responsiveness, especially in highly concurrent web applications.</w:t>
      </w:r>
    </w:p>
    <w:p w14:paraId="5A9FAF07" w14:textId="77777777" w:rsidR="009603CB" w:rsidRPr="009603CB" w:rsidRDefault="009603CB" w:rsidP="009603CB">
      <w:pPr>
        <w:rPr>
          <w:b/>
          <w:bCs/>
        </w:rPr>
      </w:pPr>
      <w:r w:rsidRPr="009603CB">
        <w:rPr>
          <w:b/>
          <w:bCs/>
        </w:rPr>
        <w:t>Specific performance:</w:t>
      </w:r>
    </w:p>
    <w:p w14:paraId="3B0A8B37" w14:textId="77777777" w:rsidR="009603CB" w:rsidRDefault="009603CB" w:rsidP="009603CB">
      <w:r>
        <w:t xml:space="preserve">In server.py, async def listen() and async def </w:t>
      </w:r>
      <w:proofErr w:type="spellStart"/>
      <w:r>
        <w:t>handle_message</w:t>
      </w:r>
      <w:proofErr w:type="spellEnd"/>
      <w:r>
        <w:t>() implement non-blocking message listening and processing.</w:t>
      </w:r>
    </w:p>
    <w:p w14:paraId="732EE504" w14:textId="1E8B977F" w:rsidR="009603CB" w:rsidRDefault="009603CB" w:rsidP="009603CB">
      <w:r>
        <w:t xml:space="preserve">In client.py, the </w:t>
      </w:r>
      <w:proofErr w:type="spellStart"/>
      <w:r>
        <w:t>connect_to_server</w:t>
      </w:r>
      <w:proofErr w:type="spellEnd"/>
      <w:r>
        <w:t xml:space="preserve">() and </w:t>
      </w:r>
      <w:proofErr w:type="spellStart"/>
      <w:r>
        <w:t>send_message</w:t>
      </w:r>
      <w:proofErr w:type="spellEnd"/>
      <w:r>
        <w:t>() functions implement asynchronous message sending and receiving, ensuring that the client is not blocked (server) by a single operation when communicating with the server (client).</w:t>
      </w:r>
    </w:p>
    <w:p w14:paraId="091B643D" w14:textId="77777777" w:rsidR="009603CB" w:rsidRDefault="009603CB" w:rsidP="009603CB"/>
    <w:p w14:paraId="0AF3FD28" w14:textId="77777777" w:rsidR="009603CB" w:rsidRPr="009603CB" w:rsidRDefault="009603CB" w:rsidP="009603CB">
      <w:pPr>
        <w:rPr>
          <w:b/>
          <w:bCs/>
          <w:sz w:val="28"/>
          <w:szCs w:val="32"/>
        </w:rPr>
      </w:pPr>
      <w:r w:rsidRPr="009603CB">
        <w:rPr>
          <w:b/>
          <w:bCs/>
          <w:sz w:val="28"/>
          <w:szCs w:val="32"/>
        </w:rPr>
        <w:t>2. Modular design</w:t>
      </w:r>
    </w:p>
    <w:p w14:paraId="4D43A486" w14:textId="21D4B686" w:rsidR="009603CB" w:rsidRDefault="009603CB" w:rsidP="009603CB">
      <w:r w:rsidRPr="009603CB">
        <w:rPr>
          <w:b/>
          <w:bCs/>
        </w:rPr>
        <w:lastRenderedPageBreak/>
        <w:t xml:space="preserve">Advantages: </w:t>
      </w:r>
      <w:r w:rsidR="0024373F" w:rsidRPr="0024373F">
        <w:t xml:space="preserve">The structure of your code is very modular, great, and the different functions are clearly divided into separate modules that are easy to maintain and extend. For example, communication between server, client, encryption and </w:t>
      </w:r>
      <w:proofErr w:type="spellStart"/>
      <w:r w:rsidR="0024373F" w:rsidRPr="0024373F">
        <w:t>neighbouring</w:t>
      </w:r>
      <w:proofErr w:type="spellEnd"/>
      <w:r w:rsidR="0024373F" w:rsidRPr="0024373F">
        <w:t xml:space="preserve"> servers is clearly separated. This design allows each module to focus on its own functionality, enhancing the maintainability and extensibility of the code.</w:t>
      </w:r>
    </w:p>
    <w:p w14:paraId="370B7CFA" w14:textId="77777777" w:rsidR="009603CB" w:rsidRPr="009603CB" w:rsidRDefault="009603CB" w:rsidP="009603CB">
      <w:pPr>
        <w:rPr>
          <w:b/>
          <w:bCs/>
        </w:rPr>
      </w:pPr>
      <w:r w:rsidRPr="009603CB">
        <w:rPr>
          <w:b/>
          <w:bCs/>
        </w:rPr>
        <w:t>Specific performance:</w:t>
      </w:r>
    </w:p>
    <w:p w14:paraId="4EC6438F" w14:textId="77777777" w:rsidR="009603CB" w:rsidRDefault="009603CB" w:rsidP="009603CB">
      <w:r>
        <w:t>server.py focuses on server startup, connecting, message receiving and sending (server).</w:t>
      </w:r>
    </w:p>
    <w:p w14:paraId="271A9C64" w14:textId="77777777" w:rsidR="009603CB" w:rsidRDefault="009603CB" w:rsidP="009603CB">
      <w:r>
        <w:t>client.py focuses on client-server connectivity, message processing, and cryptographic operations (client).</w:t>
      </w:r>
    </w:p>
    <w:p w14:paraId="60EEBAC5" w14:textId="42EE8131" w:rsidR="009603CB" w:rsidRDefault="009603CB" w:rsidP="009603CB">
      <w:r>
        <w:t xml:space="preserve">neighbourhood.py handles interactions between </w:t>
      </w:r>
      <w:proofErr w:type="spellStart"/>
      <w:r>
        <w:t>neighbourhood</w:t>
      </w:r>
      <w:proofErr w:type="spellEnd"/>
      <w:r>
        <w:t xml:space="preserve"> servers, allowing the system to scale to multiple servers (</w:t>
      </w:r>
      <w:proofErr w:type="spellStart"/>
      <w:r>
        <w:t>neighbourhood</w:t>
      </w:r>
      <w:proofErr w:type="spellEnd"/>
      <w:r>
        <w:t>).</w:t>
      </w:r>
    </w:p>
    <w:sectPr w:rsidR="00960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50514" w14:textId="77777777" w:rsidR="007E38BF" w:rsidRDefault="007E38BF" w:rsidP="00A8714F">
      <w:r>
        <w:separator/>
      </w:r>
    </w:p>
  </w:endnote>
  <w:endnote w:type="continuationSeparator" w:id="0">
    <w:p w14:paraId="19CC35BA" w14:textId="77777777" w:rsidR="007E38BF" w:rsidRDefault="007E38BF" w:rsidP="00A8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28C96" w14:textId="77777777" w:rsidR="007E38BF" w:rsidRDefault="007E38BF" w:rsidP="00A8714F">
      <w:r>
        <w:separator/>
      </w:r>
    </w:p>
  </w:footnote>
  <w:footnote w:type="continuationSeparator" w:id="0">
    <w:p w14:paraId="77E6DD54" w14:textId="77777777" w:rsidR="007E38BF" w:rsidRDefault="007E38BF" w:rsidP="00A87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41FA9"/>
    <w:multiLevelType w:val="hybridMultilevel"/>
    <w:tmpl w:val="58CE7440"/>
    <w:lvl w:ilvl="0" w:tplc="5922EA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F32CED"/>
    <w:multiLevelType w:val="hybridMultilevel"/>
    <w:tmpl w:val="DEBA31C4"/>
    <w:lvl w:ilvl="0" w:tplc="FA6ED0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4B70743"/>
    <w:multiLevelType w:val="hybridMultilevel"/>
    <w:tmpl w:val="46F44B00"/>
    <w:lvl w:ilvl="0" w:tplc="17DA6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1739903">
    <w:abstractNumId w:val="0"/>
  </w:num>
  <w:num w:numId="2" w16cid:durableId="867836169">
    <w:abstractNumId w:val="1"/>
  </w:num>
  <w:num w:numId="3" w16cid:durableId="1293826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EB8"/>
    <w:rsid w:val="00093778"/>
    <w:rsid w:val="00214EB8"/>
    <w:rsid w:val="0024373F"/>
    <w:rsid w:val="005632D2"/>
    <w:rsid w:val="00611140"/>
    <w:rsid w:val="0065085D"/>
    <w:rsid w:val="006F1FC3"/>
    <w:rsid w:val="0074160A"/>
    <w:rsid w:val="007C11D7"/>
    <w:rsid w:val="007E38BF"/>
    <w:rsid w:val="009603CB"/>
    <w:rsid w:val="00A8714F"/>
    <w:rsid w:val="00CB4D34"/>
    <w:rsid w:val="00D10175"/>
    <w:rsid w:val="00E3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3F198"/>
  <w15:chartTrackingRefBased/>
  <w15:docId w15:val="{500F24C2-7328-4E90-B154-8985B222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14E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14E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14E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14E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14EB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14EB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14EB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14EB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14EB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4E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14E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14E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14EB8"/>
    <w:rPr>
      <w:rFonts w:cstheme="majorBidi"/>
      <w:color w:val="0F4761" w:themeColor="accent1" w:themeShade="BF"/>
      <w:sz w:val="28"/>
      <w:szCs w:val="28"/>
    </w:rPr>
  </w:style>
  <w:style w:type="character" w:customStyle="1" w:styleId="50">
    <w:name w:val="标题 5 字符"/>
    <w:basedOn w:val="a0"/>
    <w:link w:val="5"/>
    <w:uiPriority w:val="9"/>
    <w:semiHidden/>
    <w:rsid w:val="00214EB8"/>
    <w:rPr>
      <w:rFonts w:cstheme="majorBidi"/>
      <w:color w:val="0F4761" w:themeColor="accent1" w:themeShade="BF"/>
      <w:sz w:val="24"/>
      <w:szCs w:val="24"/>
    </w:rPr>
  </w:style>
  <w:style w:type="character" w:customStyle="1" w:styleId="60">
    <w:name w:val="标题 6 字符"/>
    <w:basedOn w:val="a0"/>
    <w:link w:val="6"/>
    <w:uiPriority w:val="9"/>
    <w:semiHidden/>
    <w:rsid w:val="00214EB8"/>
    <w:rPr>
      <w:rFonts w:cstheme="majorBidi"/>
      <w:b/>
      <w:bCs/>
      <w:color w:val="0F4761" w:themeColor="accent1" w:themeShade="BF"/>
    </w:rPr>
  </w:style>
  <w:style w:type="character" w:customStyle="1" w:styleId="70">
    <w:name w:val="标题 7 字符"/>
    <w:basedOn w:val="a0"/>
    <w:link w:val="7"/>
    <w:uiPriority w:val="9"/>
    <w:semiHidden/>
    <w:rsid w:val="00214EB8"/>
    <w:rPr>
      <w:rFonts w:cstheme="majorBidi"/>
      <w:b/>
      <w:bCs/>
      <w:color w:val="595959" w:themeColor="text1" w:themeTint="A6"/>
    </w:rPr>
  </w:style>
  <w:style w:type="character" w:customStyle="1" w:styleId="80">
    <w:name w:val="标题 8 字符"/>
    <w:basedOn w:val="a0"/>
    <w:link w:val="8"/>
    <w:uiPriority w:val="9"/>
    <w:semiHidden/>
    <w:rsid w:val="00214EB8"/>
    <w:rPr>
      <w:rFonts w:cstheme="majorBidi"/>
      <w:color w:val="595959" w:themeColor="text1" w:themeTint="A6"/>
    </w:rPr>
  </w:style>
  <w:style w:type="character" w:customStyle="1" w:styleId="90">
    <w:name w:val="标题 9 字符"/>
    <w:basedOn w:val="a0"/>
    <w:link w:val="9"/>
    <w:uiPriority w:val="9"/>
    <w:semiHidden/>
    <w:rsid w:val="00214EB8"/>
    <w:rPr>
      <w:rFonts w:eastAsiaTheme="majorEastAsia" w:cstheme="majorBidi"/>
      <w:color w:val="595959" w:themeColor="text1" w:themeTint="A6"/>
    </w:rPr>
  </w:style>
  <w:style w:type="paragraph" w:styleId="a3">
    <w:name w:val="Title"/>
    <w:basedOn w:val="a"/>
    <w:next w:val="a"/>
    <w:link w:val="a4"/>
    <w:uiPriority w:val="10"/>
    <w:qFormat/>
    <w:rsid w:val="00214EB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4E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4EB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14E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14EB8"/>
    <w:pPr>
      <w:spacing w:before="160" w:after="160"/>
      <w:jc w:val="center"/>
    </w:pPr>
    <w:rPr>
      <w:i/>
      <w:iCs/>
      <w:color w:val="404040" w:themeColor="text1" w:themeTint="BF"/>
    </w:rPr>
  </w:style>
  <w:style w:type="character" w:customStyle="1" w:styleId="a8">
    <w:name w:val="引用 字符"/>
    <w:basedOn w:val="a0"/>
    <w:link w:val="a7"/>
    <w:uiPriority w:val="29"/>
    <w:rsid w:val="00214EB8"/>
    <w:rPr>
      <w:i/>
      <w:iCs/>
      <w:color w:val="404040" w:themeColor="text1" w:themeTint="BF"/>
    </w:rPr>
  </w:style>
  <w:style w:type="paragraph" w:styleId="a9">
    <w:name w:val="List Paragraph"/>
    <w:basedOn w:val="a"/>
    <w:uiPriority w:val="34"/>
    <w:qFormat/>
    <w:rsid w:val="00214EB8"/>
    <w:pPr>
      <w:ind w:left="720"/>
      <w:contextualSpacing/>
    </w:pPr>
  </w:style>
  <w:style w:type="character" w:styleId="aa">
    <w:name w:val="Intense Emphasis"/>
    <w:basedOn w:val="a0"/>
    <w:uiPriority w:val="21"/>
    <w:qFormat/>
    <w:rsid w:val="00214EB8"/>
    <w:rPr>
      <w:i/>
      <w:iCs/>
      <w:color w:val="0F4761" w:themeColor="accent1" w:themeShade="BF"/>
    </w:rPr>
  </w:style>
  <w:style w:type="paragraph" w:styleId="ab">
    <w:name w:val="Intense Quote"/>
    <w:basedOn w:val="a"/>
    <w:next w:val="a"/>
    <w:link w:val="ac"/>
    <w:uiPriority w:val="30"/>
    <w:qFormat/>
    <w:rsid w:val="00214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14EB8"/>
    <w:rPr>
      <w:i/>
      <w:iCs/>
      <w:color w:val="0F4761" w:themeColor="accent1" w:themeShade="BF"/>
    </w:rPr>
  </w:style>
  <w:style w:type="character" w:styleId="ad">
    <w:name w:val="Intense Reference"/>
    <w:basedOn w:val="a0"/>
    <w:uiPriority w:val="32"/>
    <w:qFormat/>
    <w:rsid w:val="00214EB8"/>
    <w:rPr>
      <w:b/>
      <w:bCs/>
      <w:smallCaps/>
      <w:color w:val="0F4761" w:themeColor="accent1" w:themeShade="BF"/>
      <w:spacing w:val="5"/>
    </w:rPr>
  </w:style>
  <w:style w:type="paragraph" w:styleId="ae">
    <w:name w:val="header"/>
    <w:basedOn w:val="a"/>
    <w:link w:val="af"/>
    <w:uiPriority w:val="99"/>
    <w:unhideWhenUsed/>
    <w:rsid w:val="00A8714F"/>
    <w:pPr>
      <w:tabs>
        <w:tab w:val="center" w:pos="4153"/>
        <w:tab w:val="right" w:pos="8306"/>
      </w:tabs>
      <w:snapToGrid w:val="0"/>
      <w:jc w:val="center"/>
    </w:pPr>
    <w:rPr>
      <w:sz w:val="18"/>
      <w:szCs w:val="18"/>
    </w:rPr>
  </w:style>
  <w:style w:type="character" w:customStyle="1" w:styleId="af">
    <w:name w:val="页眉 字符"/>
    <w:basedOn w:val="a0"/>
    <w:link w:val="ae"/>
    <w:uiPriority w:val="99"/>
    <w:rsid w:val="00A8714F"/>
    <w:rPr>
      <w:sz w:val="18"/>
      <w:szCs w:val="18"/>
    </w:rPr>
  </w:style>
  <w:style w:type="paragraph" w:styleId="af0">
    <w:name w:val="footer"/>
    <w:basedOn w:val="a"/>
    <w:link w:val="af1"/>
    <w:uiPriority w:val="99"/>
    <w:unhideWhenUsed/>
    <w:rsid w:val="00A8714F"/>
    <w:pPr>
      <w:tabs>
        <w:tab w:val="center" w:pos="4153"/>
        <w:tab w:val="right" w:pos="8306"/>
      </w:tabs>
      <w:snapToGrid w:val="0"/>
    </w:pPr>
    <w:rPr>
      <w:sz w:val="18"/>
      <w:szCs w:val="18"/>
    </w:rPr>
  </w:style>
  <w:style w:type="character" w:customStyle="1" w:styleId="af1">
    <w:name w:val="页脚 字符"/>
    <w:basedOn w:val="a0"/>
    <w:link w:val="af0"/>
    <w:uiPriority w:val="99"/>
    <w:rsid w:val="00A871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Xie (Student)</dc:creator>
  <cp:keywords/>
  <dc:description/>
  <cp:lastModifiedBy>Yuxuan Xie (Student)</cp:lastModifiedBy>
  <cp:revision>4</cp:revision>
  <dcterms:created xsi:type="dcterms:W3CDTF">2024-10-11T07:04:00Z</dcterms:created>
  <dcterms:modified xsi:type="dcterms:W3CDTF">2024-10-11T11:15:00Z</dcterms:modified>
</cp:coreProperties>
</file>