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83A72" w14:textId="77777777" w:rsidR="00346F85" w:rsidRPr="00346F85" w:rsidRDefault="00346F85" w:rsidP="00346F85">
      <w:pPr>
        <w:rPr>
          <w:b/>
          <w:bCs/>
          <w:sz w:val="36"/>
          <w:szCs w:val="40"/>
        </w:rPr>
      </w:pPr>
      <w:r w:rsidRPr="00346F85">
        <w:rPr>
          <w:b/>
          <w:bCs/>
          <w:sz w:val="36"/>
          <w:szCs w:val="40"/>
        </w:rPr>
        <w:t>Two Vulnerabilities and How to Improve Them:</w:t>
      </w:r>
    </w:p>
    <w:p w14:paraId="0077011C" w14:textId="77777777" w:rsidR="00346F85" w:rsidRPr="00346F85" w:rsidRDefault="00346F85" w:rsidP="00346F85">
      <w:pPr>
        <w:rPr>
          <w:b/>
          <w:bCs/>
        </w:rPr>
      </w:pPr>
      <w:r w:rsidRPr="00346F85">
        <w:rPr>
          <w:b/>
          <w:bCs/>
        </w:rPr>
        <w:t>1. Lack of Authentication Mechanism</w:t>
      </w:r>
    </w:p>
    <w:p w14:paraId="7096A9D1" w14:textId="6CF7BD60" w:rsidR="00346F85" w:rsidRPr="00346F85" w:rsidRDefault="00346F85" w:rsidP="00346F85">
      <w:pPr>
        <w:rPr>
          <w:b/>
          <w:bCs/>
        </w:rPr>
      </w:pPr>
      <w:proofErr w:type="spellStart"/>
      <w:proofErr w:type="gramStart"/>
      <w:r w:rsidRPr="00346F85">
        <w:rPr>
          <w:b/>
          <w:bCs/>
        </w:rPr>
        <w:t>Problem:</w:t>
      </w:r>
      <w:r w:rsidR="005B1BA9" w:rsidRPr="005B1BA9">
        <w:t>In</w:t>
      </w:r>
      <w:proofErr w:type="spellEnd"/>
      <w:proofErr w:type="gramEnd"/>
      <w:r w:rsidR="005B1BA9" w:rsidRPr="005B1BA9">
        <w:t xml:space="preserve"> your files SecureChatserver.py and server.py, the server accepts connections from any client or </w:t>
      </w:r>
      <w:proofErr w:type="spellStart"/>
      <w:r w:rsidR="005B1BA9" w:rsidRPr="005B1BA9">
        <w:t>neighbouring</w:t>
      </w:r>
      <w:proofErr w:type="spellEnd"/>
      <w:r w:rsidR="005B1BA9" w:rsidRPr="005B1BA9">
        <w:t xml:space="preserve"> server without performing any authentication. This means that any client can connect and send information without authentication, which could leave the system open to attack.</w:t>
      </w:r>
      <w:r w:rsidRPr="00346F85">
        <w:rPr>
          <w:b/>
          <w:bCs/>
          <w:noProof/>
        </w:rPr>
        <w:drawing>
          <wp:inline distT="0" distB="0" distL="0" distR="0" wp14:anchorId="0C608500" wp14:editId="07082555">
            <wp:extent cx="4896533" cy="990738"/>
            <wp:effectExtent l="0" t="0" r="0" b="0"/>
            <wp:docPr id="169313350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33500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7514" w14:textId="3EE824C5" w:rsidR="00346F85" w:rsidRPr="00346F85" w:rsidRDefault="00346F85" w:rsidP="00346F85">
      <w:pPr>
        <w:rPr>
          <w:b/>
          <w:bCs/>
        </w:rPr>
      </w:pPr>
      <w:r w:rsidRPr="00346F85">
        <w:rPr>
          <w:b/>
          <w:bCs/>
        </w:rPr>
        <w:t>Risk:</w:t>
      </w:r>
    </w:p>
    <w:p w14:paraId="381958FB" w14:textId="77777777" w:rsidR="00346F85" w:rsidRPr="00346F85" w:rsidRDefault="00346F85" w:rsidP="00346F85">
      <w:r w:rsidRPr="00346F85">
        <w:t>Without authentication, attackers could easily impersonate legitimate clients or neighboring servers and send harmful messages or make unauthorized requests, potentially compromising the system.</w:t>
      </w:r>
    </w:p>
    <w:p w14:paraId="3F77716C" w14:textId="52369107" w:rsidR="00346F85" w:rsidRPr="00346F85" w:rsidRDefault="00346F85" w:rsidP="00346F85">
      <w:pPr>
        <w:rPr>
          <w:b/>
          <w:bCs/>
        </w:rPr>
      </w:pPr>
      <w:r w:rsidRPr="00346F85">
        <w:rPr>
          <w:b/>
          <w:bCs/>
        </w:rPr>
        <w:t>Improvement Suggestion:</w:t>
      </w:r>
    </w:p>
    <w:p w14:paraId="04780115" w14:textId="6A7502CB" w:rsidR="005B1BA9" w:rsidRDefault="005B1BA9" w:rsidP="00346F85">
      <w:r w:rsidRPr="005B1BA9">
        <w:t xml:space="preserve">To solve this problem, you can add an authentication system based on </w:t>
      </w:r>
      <w:r w:rsidR="002518F5">
        <w:rPr>
          <w:rFonts w:hint="eastAsia"/>
        </w:rPr>
        <w:t>AES</w:t>
      </w:r>
      <w:r w:rsidRPr="005B1BA9">
        <w:t xml:space="preserve"> public keys. When a client connects, it can sign a message with its own private key, and the server will verify that signature using the client's public key. In this way, only </w:t>
      </w:r>
      <w:proofErr w:type="spellStart"/>
      <w:r w:rsidRPr="005B1BA9">
        <w:t>authorised</w:t>
      </w:r>
      <w:proofErr w:type="spellEnd"/>
      <w:r w:rsidRPr="005B1BA9">
        <w:t xml:space="preserve"> clients and servers can communicate.</w:t>
      </w:r>
    </w:p>
    <w:p w14:paraId="56B94A3B" w14:textId="77777777" w:rsidR="002518F5" w:rsidRDefault="002518F5" w:rsidP="00346F85"/>
    <w:p w14:paraId="69E09A31" w14:textId="77777777" w:rsidR="00346F85" w:rsidRPr="00346F85" w:rsidRDefault="00346F85" w:rsidP="00346F85">
      <w:pPr>
        <w:rPr>
          <w:b/>
          <w:bCs/>
        </w:rPr>
      </w:pPr>
      <w:r w:rsidRPr="00346F85">
        <w:rPr>
          <w:b/>
          <w:bCs/>
        </w:rPr>
        <w:t>2. Messages Are Not Encrypted During Transmission</w:t>
      </w:r>
    </w:p>
    <w:p w14:paraId="68884A27" w14:textId="77777777" w:rsidR="00346F85" w:rsidRPr="00346F85" w:rsidRDefault="00346F85" w:rsidP="00346F85">
      <w:r w:rsidRPr="00346F85">
        <w:rPr>
          <w:b/>
          <w:bCs/>
        </w:rPr>
        <w:t>Problem</w:t>
      </w:r>
      <w:r w:rsidRPr="00346F85">
        <w:t>:</w:t>
      </w:r>
      <w:r w:rsidRPr="00346F85">
        <w:br/>
        <w:t>Right now, the server communicates with clients and neighboring servers using WebSocket (ws://), and all messages are sent in plain text. This could allow attackers to intercept the messages during transmission.</w:t>
      </w:r>
    </w:p>
    <w:p w14:paraId="6F788D89" w14:textId="4B9F7A28" w:rsidR="00346F85" w:rsidRDefault="00346F85" w:rsidP="00346F85">
      <w:r w:rsidRPr="00346F85">
        <w:rPr>
          <w:noProof/>
        </w:rPr>
        <w:drawing>
          <wp:inline distT="0" distB="0" distL="0" distR="0" wp14:anchorId="401E2773" wp14:editId="7CE04FDD">
            <wp:extent cx="4696480" cy="695422"/>
            <wp:effectExtent l="0" t="0" r="8890" b="9525"/>
            <wp:docPr id="201886498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64988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D61E" w14:textId="77777777" w:rsidR="00346F85" w:rsidRPr="00346F85" w:rsidRDefault="00346F85" w:rsidP="00346F85">
      <w:pPr>
        <w:rPr>
          <w:b/>
          <w:bCs/>
        </w:rPr>
      </w:pPr>
      <w:r w:rsidRPr="00346F85">
        <w:rPr>
          <w:b/>
          <w:bCs/>
        </w:rPr>
        <w:t>Risk:</w:t>
      </w:r>
    </w:p>
    <w:p w14:paraId="100C237B" w14:textId="77777777" w:rsidR="00346F85" w:rsidRDefault="00346F85" w:rsidP="00346F85">
      <w:r>
        <w:t>Since the messages aren’t encrypted, an attacker could perform a man-in-the-middle (MITM) attack, where they intercept and read or modify the messages. This could lead to sensitive data being exposed.</w:t>
      </w:r>
    </w:p>
    <w:p w14:paraId="3CB9CC59" w14:textId="77777777" w:rsidR="00346F85" w:rsidRDefault="00346F85" w:rsidP="00346F85"/>
    <w:p w14:paraId="3EE141AE" w14:textId="77777777" w:rsidR="00346F85" w:rsidRPr="00346F85" w:rsidRDefault="00346F85" w:rsidP="00346F85">
      <w:pPr>
        <w:rPr>
          <w:b/>
          <w:bCs/>
        </w:rPr>
      </w:pPr>
      <w:r w:rsidRPr="00346F85">
        <w:rPr>
          <w:b/>
          <w:bCs/>
        </w:rPr>
        <w:t>Improvement Suggestion:</w:t>
      </w:r>
    </w:p>
    <w:p w14:paraId="4F2EEB9D" w14:textId="77777777" w:rsidR="005B1BA9" w:rsidRDefault="005B1BA9" w:rsidP="00346F85">
      <w:r w:rsidRPr="005B1BA9">
        <w:t>My suggestion would be to convert ws:// to wss:// using SSL/TLS encryption for data protection. This ensures that the information is encrypted in transit, making it more difficult for an attacker to intercept or tamper with the information.</w:t>
      </w:r>
    </w:p>
    <w:p w14:paraId="1E9E3C13" w14:textId="557A4827" w:rsidR="00346F85" w:rsidRPr="00346F85" w:rsidRDefault="00346F85" w:rsidP="00346F85">
      <w:pPr>
        <w:rPr>
          <w:b/>
          <w:bCs/>
        </w:rPr>
      </w:pPr>
      <w:r w:rsidRPr="00346F85">
        <w:rPr>
          <w:b/>
          <w:bCs/>
        </w:rPr>
        <w:t>For example:</w:t>
      </w:r>
    </w:p>
    <w:p w14:paraId="73CE3C03" w14:textId="63C9121B" w:rsidR="00346F85" w:rsidRDefault="00346F85" w:rsidP="00346F85">
      <w:r w:rsidRPr="00346F85">
        <w:rPr>
          <w:noProof/>
        </w:rPr>
        <w:drawing>
          <wp:inline distT="0" distB="0" distL="0" distR="0" wp14:anchorId="33C88574" wp14:editId="2EB47F58">
            <wp:extent cx="4839375" cy="409632"/>
            <wp:effectExtent l="0" t="0" r="0" b="9525"/>
            <wp:docPr id="1397246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46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44D8" w14:textId="6F7C46CD" w:rsidR="00346F85" w:rsidRDefault="00346F85" w:rsidP="00346F85">
      <w:r w:rsidRPr="00346F85">
        <w:lastRenderedPageBreak/>
        <w:t>By using wss://, your server will create a secure, encrypted channel for all communications, keeping messages safe from eavesdropping.</w:t>
      </w:r>
    </w:p>
    <w:p w14:paraId="33D150FA" w14:textId="77777777" w:rsidR="00346F85" w:rsidRDefault="00346F85" w:rsidP="00346F85"/>
    <w:p w14:paraId="58930926" w14:textId="77777777" w:rsidR="00346F85" w:rsidRDefault="00346F85" w:rsidP="00346F85"/>
    <w:p w14:paraId="0BDF02DB" w14:textId="77777777" w:rsidR="00346F85" w:rsidRPr="00346F85" w:rsidRDefault="00346F85" w:rsidP="00346F85">
      <w:pPr>
        <w:rPr>
          <w:b/>
          <w:bCs/>
          <w:sz w:val="36"/>
          <w:szCs w:val="40"/>
        </w:rPr>
      </w:pPr>
      <w:r w:rsidRPr="00346F85">
        <w:rPr>
          <w:b/>
          <w:bCs/>
          <w:sz w:val="36"/>
          <w:szCs w:val="40"/>
        </w:rPr>
        <w:t>One Strength:</w:t>
      </w:r>
    </w:p>
    <w:p w14:paraId="057D47F4" w14:textId="77777777" w:rsidR="00346F85" w:rsidRPr="00346F85" w:rsidRDefault="00346F85" w:rsidP="00346F85">
      <w:pPr>
        <w:rPr>
          <w:b/>
          <w:bCs/>
        </w:rPr>
      </w:pPr>
      <w:r w:rsidRPr="00346F85">
        <w:rPr>
          <w:b/>
          <w:bCs/>
        </w:rPr>
        <w:t>1. Asynchronous Programming for Efficient Handling of Multiple Connections</w:t>
      </w:r>
    </w:p>
    <w:p w14:paraId="323E1E8E" w14:textId="08726A81" w:rsidR="00346F85" w:rsidRPr="00346F85" w:rsidRDefault="00346F85" w:rsidP="00346F85">
      <w:r w:rsidRPr="00346F85">
        <w:rPr>
          <w:b/>
          <w:bCs/>
        </w:rPr>
        <w:t>Strength</w:t>
      </w:r>
      <w:r w:rsidRPr="00346F85">
        <w:t>:</w:t>
      </w:r>
      <w:r w:rsidRPr="00346F85">
        <w:br/>
      </w:r>
      <w:r w:rsidR="005B1BA9" w:rsidRPr="005B1BA9">
        <w:t xml:space="preserve">The awesome thing about your code is that it uses </w:t>
      </w:r>
      <w:proofErr w:type="spellStart"/>
      <w:r w:rsidR="005B1BA9" w:rsidRPr="005B1BA9">
        <w:t>asyncio</w:t>
      </w:r>
      <w:proofErr w:type="spellEnd"/>
      <w:r w:rsidR="005B1BA9" w:rsidRPr="005B1BA9">
        <w:t xml:space="preserve"> to manage multiple client connections asynchronously. This means that the server can handle multiple clients at the same time without blocking, which is important for chat applications that connect a large number of users at the same time.</w:t>
      </w:r>
    </w:p>
    <w:p w14:paraId="015ECCB8" w14:textId="7A8F269E" w:rsidR="00346F85" w:rsidRPr="00346F85" w:rsidRDefault="00346F85" w:rsidP="00346F85">
      <w:r w:rsidRPr="00346F85">
        <w:rPr>
          <w:b/>
          <w:bCs/>
        </w:rPr>
        <w:t>Benefit:</w:t>
      </w:r>
      <w:r w:rsidRPr="00346F85">
        <w:br/>
        <w:t>This design ensures the server stays responsive, even under heavy load, by processing multiple messages concurrently. It’s a smart way to handle lots of users without slowing down or overloading the server.</w:t>
      </w:r>
    </w:p>
    <w:sectPr w:rsidR="00346F85" w:rsidRPr="00346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C58D1" w14:textId="77777777" w:rsidR="00A276DD" w:rsidRDefault="00A276DD" w:rsidP="00346F85">
      <w:r>
        <w:separator/>
      </w:r>
    </w:p>
  </w:endnote>
  <w:endnote w:type="continuationSeparator" w:id="0">
    <w:p w14:paraId="0804FC92" w14:textId="77777777" w:rsidR="00A276DD" w:rsidRDefault="00A276DD" w:rsidP="0034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574AA" w14:textId="77777777" w:rsidR="00A276DD" w:rsidRDefault="00A276DD" w:rsidP="00346F85">
      <w:r>
        <w:separator/>
      </w:r>
    </w:p>
  </w:footnote>
  <w:footnote w:type="continuationSeparator" w:id="0">
    <w:p w14:paraId="79EC4F34" w14:textId="77777777" w:rsidR="00A276DD" w:rsidRDefault="00A276DD" w:rsidP="00346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75158"/>
    <w:multiLevelType w:val="multilevel"/>
    <w:tmpl w:val="DB52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52054"/>
    <w:multiLevelType w:val="multilevel"/>
    <w:tmpl w:val="C5B0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F1E53"/>
    <w:multiLevelType w:val="multilevel"/>
    <w:tmpl w:val="255A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145813">
    <w:abstractNumId w:val="2"/>
  </w:num>
  <w:num w:numId="2" w16cid:durableId="1631595998">
    <w:abstractNumId w:val="0"/>
  </w:num>
  <w:num w:numId="3" w16cid:durableId="1610117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9B8"/>
    <w:rsid w:val="00093778"/>
    <w:rsid w:val="001129B8"/>
    <w:rsid w:val="001A27FB"/>
    <w:rsid w:val="002518F5"/>
    <w:rsid w:val="002A79BB"/>
    <w:rsid w:val="00346F85"/>
    <w:rsid w:val="00436CF0"/>
    <w:rsid w:val="00557A25"/>
    <w:rsid w:val="005B1BA9"/>
    <w:rsid w:val="0074160A"/>
    <w:rsid w:val="007C11D7"/>
    <w:rsid w:val="00A276DD"/>
    <w:rsid w:val="00D1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68F58"/>
  <w15:chartTrackingRefBased/>
  <w15:docId w15:val="{7507ACB6-C0B5-493B-BC38-DC75328C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9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9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9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29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29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9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9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9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29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2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2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29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29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29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29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29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29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29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2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29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29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29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29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29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29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2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29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29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6F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6F8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6F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6F85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346F8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346F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Xie (Student)</dc:creator>
  <cp:keywords/>
  <dc:description/>
  <cp:lastModifiedBy>Yuxuan Xie (Student)</cp:lastModifiedBy>
  <cp:revision>4</cp:revision>
  <dcterms:created xsi:type="dcterms:W3CDTF">2024-10-11T07:48:00Z</dcterms:created>
  <dcterms:modified xsi:type="dcterms:W3CDTF">2024-10-11T11:52:00Z</dcterms:modified>
</cp:coreProperties>
</file>