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BEBAF" w14:textId="77777777" w:rsidR="002C79E6" w:rsidRDefault="002C79E6" w:rsidP="002C79E6"/>
    <w:p w14:paraId="52DD64DA" w14:textId="77777777" w:rsidR="002C79E6" w:rsidRDefault="002C79E6" w:rsidP="002C79E6"/>
    <w:p w14:paraId="1272D597" w14:textId="77777777" w:rsidR="002C79E6" w:rsidRDefault="002C79E6" w:rsidP="002C79E6"/>
    <w:p w14:paraId="5A78C5E4" w14:textId="77777777" w:rsidR="002C79E6" w:rsidRDefault="002C79E6" w:rsidP="002C79E6"/>
    <w:p w14:paraId="664C92F8" w14:textId="77777777" w:rsidR="002C79E6" w:rsidRDefault="002C79E6" w:rsidP="002C79E6"/>
    <w:p w14:paraId="57D32F18" w14:textId="542BAC40" w:rsidR="0058010C" w:rsidRPr="0058010C" w:rsidRDefault="0045471B" w:rsidP="0058010C">
      <w:pPr>
        <w:pStyle w:val="Title"/>
        <w:rPr>
          <w:rFonts w:ascii="Times New Roman" w:hAnsi="Times New Roman" w:cs="Times New Roman"/>
          <w:sz w:val="24"/>
        </w:rPr>
      </w:pPr>
      <w:r>
        <w:rPr>
          <w:rFonts w:ascii="Times New Roman" w:hAnsi="Times New Roman" w:cs="Times New Roman"/>
          <w:sz w:val="24"/>
        </w:rPr>
        <w:t>Final Project</w:t>
      </w:r>
    </w:p>
    <w:p w14:paraId="32236B13" w14:textId="5BC29777" w:rsidR="201D26C8" w:rsidRPr="0005390B" w:rsidRDefault="201D26C8" w:rsidP="0058010C">
      <w:pPr>
        <w:pStyle w:val="Title"/>
        <w:rPr>
          <w:rFonts w:ascii="Times New Roman" w:hAnsi="Times New Roman" w:cs="Times New Roman"/>
          <w:sz w:val="24"/>
        </w:rPr>
      </w:pPr>
    </w:p>
    <w:p w14:paraId="13CF78A5" w14:textId="19E27D41" w:rsidR="00A417C1" w:rsidRPr="0005390B" w:rsidRDefault="00A5656C" w:rsidP="002C79E6">
      <w:pPr>
        <w:pStyle w:val="Subtitle"/>
        <w:rPr>
          <w:rFonts w:ascii="Times New Roman" w:hAnsi="Times New Roman" w:cs="Times New Roman"/>
          <w:sz w:val="24"/>
          <w:szCs w:val="24"/>
        </w:rPr>
      </w:pPr>
      <w:r w:rsidRPr="0005390B">
        <w:rPr>
          <w:rFonts w:ascii="Times New Roman" w:hAnsi="Times New Roman" w:cs="Times New Roman"/>
          <w:sz w:val="24"/>
          <w:szCs w:val="24"/>
        </w:rPr>
        <w:t>Sterling Foote</w:t>
      </w:r>
    </w:p>
    <w:p w14:paraId="19540306" w14:textId="7F23521C" w:rsidR="002C79E6" w:rsidRPr="0005390B" w:rsidRDefault="00A5656C" w:rsidP="002C79E6">
      <w:pPr>
        <w:pStyle w:val="Subtitle"/>
        <w:rPr>
          <w:rFonts w:ascii="Times New Roman" w:hAnsi="Times New Roman" w:cs="Times New Roman"/>
          <w:sz w:val="24"/>
          <w:szCs w:val="24"/>
        </w:rPr>
      </w:pPr>
      <w:r w:rsidRPr="0005390B">
        <w:rPr>
          <w:rFonts w:ascii="Times New Roman" w:hAnsi="Times New Roman" w:cs="Times New Roman"/>
          <w:sz w:val="24"/>
          <w:szCs w:val="24"/>
        </w:rPr>
        <w:t>SNHU</w:t>
      </w:r>
    </w:p>
    <w:p w14:paraId="4704AFAE" w14:textId="39B9618D" w:rsidR="002C79E6" w:rsidRPr="0005390B" w:rsidRDefault="00A5656C" w:rsidP="002C79E6">
      <w:pPr>
        <w:pStyle w:val="Subtitle"/>
        <w:rPr>
          <w:rFonts w:ascii="Times New Roman" w:hAnsi="Times New Roman" w:cs="Times New Roman"/>
          <w:sz w:val="24"/>
          <w:szCs w:val="24"/>
        </w:rPr>
      </w:pPr>
      <w:r w:rsidRPr="0005390B">
        <w:rPr>
          <w:rFonts w:ascii="Times New Roman" w:hAnsi="Times New Roman" w:cs="Times New Roman"/>
          <w:sz w:val="24"/>
          <w:szCs w:val="24"/>
        </w:rPr>
        <w:t>CS-250 Software Development Lifecycle</w:t>
      </w:r>
    </w:p>
    <w:p w14:paraId="19D49063" w14:textId="4484D7DB" w:rsidR="002C79E6" w:rsidRPr="0005390B" w:rsidRDefault="00A5656C" w:rsidP="002C79E6">
      <w:pPr>
        <w:pStyle w:val="Subtitle"/>
        <w:rPr>
          <w:rFonts w:ascii="Times New Roman" w:hAnsi="Times New Roman" w:cs="Times New Roman"/>
          <w:sz w:val="24"/>
          <w:szCs w:val="24"/>
        </w:rPr>
      </w:pPr>
      <w:r w:rsidRPr="0005390B">
        <w:rPr>
          <w:rFonts w:ascii="Times New Roman" w:hAnsi="Times New Roman" w:cs="Times New Roman"/>
          <w:sz w:val="24"/>
          <w:szCs w:val="24"/>
        </w:rPr>
        <w:t>Jimmy Kurian</w:t>
      </w:r>
    </w:p>
    <w:p w14:paraId="0AB3E834" w14:textId="49FEF1A1" w:rsidR="201D26C8" w:rsidRPr="0005390B" w:rsidRDefault="00503000" w:rsidP="002C79E6">
      <w:pPr>
        <w:pStyle w:val="Subtitle"/>
        <w:rPr>
          <w:rFonts w:ascii="Times New Roman" w:hAnsi="Times New Roman" w:cs="Times New Roman"/>
          <w:sz w:val="24"/>
          <w:szCs w:val="24"/>
        </w:rPr>
      </w:pPr>
      <w:r>
        <w:rPr>
          <w:rFonts w:ascii="Times New Roman" w:hAnsi="Times New Roman" w:cs="Times New Roman"/>
          <w:sz w:val="24"/>
          <w:szCs w:val="24"/>
        </w:rPr>
        <w:t>10/</w:t>
      </w:r>
      <w:r w:rsidR="0058010C">
        <w:rPr>
          <w:rFonts w:ascii="Times New Roman" w:hAnsi="Times New Roman" w:cs="Times New Roman"/>
          <w:sz w:val="24"/>
          <w:szCs w:val="24"/>
        </w:rPr>
        <w:t>1</w:t>
      </w:r>
      <w:r w:rsidR="0045471B">
        <w:rPr>
          <w:rFonts w:ascii="Times New Roman" w:hAnsi="Times New Roman" w:cs="Times New Roman"/>
          <w:sz w:val="24"/>
          <w:szCs w:val="24"/>
        </w:rPr>
        <w:t>8</w:t>
      </w:r>
      <w:r w:rsidR="00A5656C" w:rsidRPr="0005390B">
        <w:rPr>
          <w:rFonts w:ascii="Times New Roman" w:hAnsi="Times New Roman" w:cs="Times New Roman"/>
          <w:sz w:val="24"/>
          <w:szCs w:val="24"/>
        </w:rPr>
        <w:t>/2026</w:t>
      </w:r>
    </w:p>
    <w:p w14:paraId="32DFDC3F" w14:textId="77777777" w:rsidR="201D26C8" w:rsidRPr="0005390B" w:rsidRDefault="201D26C8" w:rsidP="014CA2B6">
      <w:pPr>
        <w:pStyle w:val="Title2"/>
        <w:rPr>
          <w:rFonts w:ascii="Times New Roman" w:eastAsia="Calibri" w:hAnsi="Times New Roman" w:cs="Times New Roman"/>
          <w:sz w:val="24"/>
        </w:rPr>
      </w:pPr>
    </w:p>
    <w:p w14:paraId="5111300E" w14:textId="77777777" w:rsidR="201D26C8" w:rsidRPr="0005390B" w:rsidRDefault="201D26C8" w:rsidP="014CA2B6">
      <w:pPr>
        <w:pStyle w:val="Title2"/>
        <w:rPr>
          <w:rFonts w:ascii="Times New Roman" w:eastAsia="Calibri" w:hAnsi="Times New Roman" w:cs="Times New Roman"/>
          <w:sz w:val="24"/>
        </w:rPr>
      </w:pPr>
    </w:p>
    <w:p w14:paraId="1B6D7AC1" w14:textId="77777777" w:rsidR="201D26C8" w:rsidRPr="0005390B" w:rsidRDefault="201D26C8" w:rsidP="014CA2B6">
      <w:pPr>
        <w:pStyle w:val="Title2"/>
        <w:rPr>
          <w:rFonts w:ascii="Times New Roman" w:eastAsia="Calibri" w:hAnsi="Times New Roman" w:cs="Times New Roman"/>
          <w:sz w:val="24"/>
        </w:rPr>
      </w:pPr>
    </w:p>
    <w:p w14:paraId="520B06A5" w14:textId="77777777" w:rsidR="201D26C8" w:rsidRPr="0005390B" w:rsidRDefault="201D26C8" w:rsidP="014CA2B6">
      <w:pPr>
        <w:pStyle w:val="Title2"/>
        <w:rPr>
          <w:rFonts w:ascii="Times New Roman" w:eastAsia="Calibri" w:hAnsi="Times New Roman" w:cs="Times New Roman"/>
          <w:sz w:val="24"/>
        </w:rPr>
      </w:pPr>
    </w:p>
    <w:p w14:paraId="0C0ABB31" w14:textId="77777777" w:rsidR="201D26C8" w:rsidRPr="0005390B" w:rsidRDefault="201D26C8" w:rsidP="014CA2B6">
      <w:pPr>
        <w:pStyle w:val="Title2"/>
        <w:rPr>
          <w:rFonts w:ascii="Times New Roman" w:eastAsia="Calibri" w:hAnsi="Times New Roman" w:cs="Times New Roman"/>
          <w:sz w:val="24"/>
        </w:rPr>
      </w:pPr>
    </w:p>
    <w:p w14:paraId="12BBF2B6" w14:textId="77777777" w:rsidR="201D26C8" w:rsidRPr="0005390B" w:rsidRDefault="201D26C8" w:rsidP="014CA2B6">
      <w:pPr>
        <w:pStyle w:val="Title2"/>
        <w:rPr>
          <w:rFonts w:ascii="Times New Roman" w:eastAsia="Calibri" w:hAnsi="Times New Roman" w:cs="Times New Roman"/>
          <w:sz w:val="24"/>
        </w:rPr>
      </w:pPr>
    </w:p>
    <w:p w14:paraId="4F5AF487" w14:textId="77777777" w:rsidR="201D26C8" w:rsidRPr="0005390B" w:rsidRDefault="201D26C8" w:rsidP="014CA2B6">
      <w:pPr>
        <w:pStyle w:val="Title2"/>
        <w:rPr>
          <w:rFonts w:ascii="Times New Roman" w:eastAsia="Calibri" w:hAnsi="Times New Roman" w:cs="Times New Roman"/>
          <w:sz w:val="24"/>
        </w:rPr>
      </w:pPr>
    </w:p>
    <w:p w14:paraId="6F63B2A9" w14:textId="77777777" w:rsidR="000D4642" w:rsidRPr="0005390B" w:rsidRDefault="000D4642">
      <w:pPr>
        <w:rPr>
          <w:rFonts w:ascii="Times New Roman" w:eastAsia="Calibri" w:hAnsi="Times New Roman" w:cs="Times New Roman"/>
          <w:sz w:val="24"/>
        </w:rPr>
      </w:pPr>
      <w:r w:rsidRPr="0005390B">
        <w:rPr>
          <w:rFonts w:ascii="Times New Roman" w:eastAsia="Calibri" w:hAnsi="Times New Roman" w:cs="Times New Roman"/>
          <w:sz w:val="24"/>
        </w:rPr>
        <w:br w:type="page"/>
      </w:r>
    </w:p>
    <w:p w14:paraId="5E7A79E6" w14:textId="1524BE44" w:rsidR="00C14DA0" w:rsidRPr="00D801F0" w:rsidRDefault="0045471B" w:rsidP="00D801F0">
      <w:pPr>
        <w:pStyle w:val="SectionTitle"/>
        <w:rPr>
          <w:rFonts w:ascii="Times New Roman" w:hAnsi="Times New Roman" w:cs="Times New Roman"/>
          <w:sz w:val="24"/>
        </w:rPr>
      </w:pPr>
      <w:r>
        <w:rPr>
          <w:rFonts w:ascii="Times New Roman" w:hAnsi="Times New Roman" w:cs="Times New Roman"/>
          <w:sz w:val="24"/>
        </w:rPr>
        <w:lastRenderedPageBreak/>
        <w:t>Final Project</w:t>
      </w:r>
    </w:p>
    <w:p w14:paraId="66616581" w14:textId="215E9FFB" w:rsidR="0045471B" w:rsidRDefault="0045471B" w:rsidP="0045471B">
      <w:pPr>
        <w:rPr>
          <w:rFonts w:ascii="Times New Roman" w:hAnsi="Times New Roman" w:cs="Times New Roman"/>
          <w:noProof/>
          <w:sz w:val="24"/>
        </w:rPr>
      </w:pPr>
      <w:r>
        <w:rPr>
          <w:rFonts w:ascii="Times New Roman" w:hAnsi="Times New Roman" w:cs="Times New Roman"/>
          <w:noProof/>
          <w:sz w:val="24"/>
        </w:rPr>
        <w:t>ChadaTech chose our team to pilot Scrum on the SNHU Travel booking application, which ran from September 14 to October 19, 2026. Amanda, the president of SNHU Travel, wanted trendy, niche vacation packages that would reach a national audience. Over the course of the project, I worked in every role on the team, as Scrum Master, Product Owner, Tester, and Developer. As the Scrum Master, I am leading this review and retrospective to look back at what we built, what helped us build it, and what we should change before the rest of the company makes the same move.</w:t>
      </w:r>
    </w:p>
    <w:p w14:paraId="26EF0A0E" w14:textId="6099F7A9" w:rsidR="0045471B" w:rsidRDefault="0045471B" w:rsidP="0045471B">
      <w:pPr>
        <w:ind w:firstLine="0"/>
        <w:jc w:val="center"/>
        <w:rPr>
          <w:rFonts w:ascii="Times New Roman" w:hAnsi="Times New Roman" w:cs="Times New Roman"/>
          <w:b/>
          <w:bCs/>
          <w:noProof/>
          <w:sz w:val="24"/>
        </w:rPr>
      </w:pPr>
      <w:r w:rsidRPr="0045471B">
        <w:rPr>
          <w:rFonts w:ascii="Times New Roman" w:hAnsi="Times New Roman" w:cs="Times New Roman"/>
          <w:b/>
          <w:bCs/>
          <w:noProof/>
          <w:sz w:val="24"/>
        </w:rPr>
        <w:t>Applying Roles</w:t>
      </w:r>
    </w:p>
    <w:p w14:paraId="34C78E90" w14:textId="6135F48A" w:rsidR="0045471B" w:rsidRDefault="0045471B" w:rsidP="0045471B">
      <w:pPr>
        <w:ind w:firstLine="0"/>
        <w:rPr>
          <w:rFonts w:ascii="Times New Roman" w:hAnsi="Times New Roman" w:cs="Times New Roman"/>
          <w:noProof/>
          <w:sz w:val="24"/>
        </w:rPr>
      </w:pPr>
      <w:r>
        <w:rPr>
          <w:rFonts w:ascii="Times New Roman" w:hAnsi="Times New Roman" w:cs="Times New Roman"/>
          <w:b/>
          <w:bCs/>
          <w:noProof/>
          <w:sz w:val="24"/>
        </w:rPr>
        <w:tab/>
      </w:r>
      <w:r>
        <w:rPr>
          <w:rFonts w:ascii="Times New Roman" w:hAnsi="Times New Roman" w:cs="Times New Roman"/>
          <w:noProof/>
          <w:sz w:val="24"/>
        </w:rPr>
        <w:t xml:space="preserve">Each role filled a gap that the others couldn’t. As Product Owner, Christy’s job was to turn what customers said into a backlog. In the SNHU Travel focus group, customers said they wanted destinations “customized for me based on my previous travel.” </w:t>
      </w:r>
      <w:r w:rsidR="00D801F0">
        <w:rPr>
          <w:rFonts w:ascii="Times New Roman" w:hAnsi="Times New Roman" w:cs="Times New Roman"/>
          <w:noProof/>
          <w:sz w:val="24"/>
        </w:rPr>
        <w:t>a</w:t>
      </w:r>
      <w:r>
        <w:rPr>
          <w:rFonts w:ascii="Times New Roman" w:hAnsi="Times New Roman" w:cs="Times New Roman"/>
          <w:noProof/>
          <w:sz w:val="24"/>
        </w:rPr>
        <w:t>nd that became the personalized destination list story.</w:t>
      </w:r>
      <w:r w:rsidR="00D801F0">
        <w:rPr>
          <w:rFonts w:ascii="Times New Roman" w:hAnsi="Times New Roman" w:cs="Times New Roman"/>
          <w:noProof/>
          <w:sz w:val="24"/>
        </w:rPr>
        <w:t xml:space="preserve"> One customer was annoyed at being shown tropical destinations he never visits, which became an acceptance criterion that removed unwanted destinations from his list. Without that conversation, the personalization part of the story would likely have been missed. As Scrum Master, my part was to run the events rather than assign the work. I timeboxed each event, kept the Sprint Goal and Definition of Done where everyone could see them, moved side conversations to a parking lot list, and followed up on retrospective action items so the team could see that raising a problem actually led to a change.</w:t>
      </w:r>
    </w:p>
    <w:p w14:paraId="14BD086C" w14:textId="5EBD441A" w:rsidR="00FF3C27" w:rsidRDefault="00D801F0" w:rsidP="00D801F0">
      <w:pPr>
        <w:ind w:firstLine="0"/>
        <w:rPr>
          <w:rFonts w:ascii="Times New Roman" w:hAnsi="Times New Roman" w:cs="Times New Roman"/>
          <w:noProof/>
          <w:sz w:val="24"/>
        </w:rPr>
      </w:pPr>
      <w:r>
        <w:rPr>
          <w:rFonts w:ascii="Times New Roman" w:hAnsi="Times New Roman" w:cs="Times New Roman"/>
          <w:noProof/>
          <w:sz w:val="24"/>
        </w:rPr>
        <w:tab/>
        <w:t xml:space="preserve">The Tester and Developer roles protected the quality of the increment. When I compared my test cases to the Top Destinations wireframe as the Tester, I found that it showed a slideshow with Next and Previous buttons, while the story described a scrollable list. The wireframe also left out the short reason a destination was recommended, the visible price, and the vacation type </w:t>
      </w:r>
      <w:r>
        <w:rPr>
          <w:rFonts w:ascii="Times New Roman" w:hAnsi="Times New Roman" w:cs="Times New Roman"/>
          <w:noProof/>
          <w:sz w:val="24"/>
        </w:rPr>
        <w:lastRenderedPageBreak/>
        <w:t>and price filters. Finding these gaps before the code was finished kept the Developer from building on the wrong assumption. As Developer, I built the slideshow in small pieces, which is what made the later change of direction manageable.</w:t>
      </w:r>
    </w:p>
    <w:p w14:paraId="45BA502D" w14:textId="5B03D87C" w:rsidR="00D801F0" w:rsidRDefault="00D801F0" w:rsidP="00D801F0">
      <w:pPr>
        <w:ind w:firstLine="0"/>
        <w:jc w:val="center"/>
        <w:rPr>
          <w:rFonts w:ascii="Times New Roman" w:hAnsi="Times New Roman" w:cs="Times New Roman"/>
          <w:b/>
          <w:bCs/>
          <w:noProof/>
          <w:sz w:val="24"/>
        </w:rPr>
      </w:pPr>
      <w:r>
        <w:rPr>
          <w:rFonts w:ascii="Times New Roman" w:hAnsi="Times New Roman" w:cs="Times New Roman"/>
          <w:b/>
          <w:bCs/>
          <w:noProof/>
          <w:sz w:val="24"/>
        </w:rPr>
        <w:t>Completing User Stories</w:t>
      </w:r>
    </w:p>
    <w:p w14:paraId="13E06A59" w14:textId="501E744B" w:rsidR="00D801F0" w:rsidRDefault="00D801F0" w:rsidP="00D801F0">
      <w:pPr>
        <w:ind w:firstLine="0"/>
        <w:rPr>
          <w:rFonts w:ascii="Times New Roman" w:hAnsi="Times New Roman" w:cs="Times New Roman"/>
          <w:noProof/>
          <w:sz w:val="24"/>
        </w:rPr>
      </w:pPr>
      <w:r>
        <w:rPr>
          <w:rFonts w:ascii="Times New Roman" w:hAnsi="Times New Roman" w:cs="Times New Roman"/>
          <w:noProof/>
          <w:sz w:val="24"/>
        </w:rPr>
        <w:tab/>
        <w:t>Scrum helped the user stories reach completion because every story was small, explained its purpose, and carried criteria the team could test. The format “I want to &lt;perform some task&gt; so that I can &lt;achieve some goal&gt;” gave the Developer the reason behind a feature, not only the feature itself. The strongest stories listed exactly what had to appear on screen, such as a destination name, a picture, and a link to its top package, and each item became a numbered test step with a clear pass or fail condition.</w:t>
      </w:r>
      <w:r w:rsidR="00E8123D">
        <w:rPr>
          <w:rFonts w:ascii="Times New Roman" w:hAnsi="Times New Roman" w:cs="Times New Roman"/>
          <w:noProof/>
          <w:sz w:val="24"/>
        </w:rPr>
        <w:t xml:space="preserve"> Amna and Poels (2022) found that a story’s structure affects how well it can be tested which matched my experience, because the stories that only described how a user should feel were the hardest to test. Backlog Refinement split Amanda’s high-level request into stories like these, and Sprint Planning let the team take on only what it could finish in time.</w:t>
      </w:r>
    </w:p>
    <w:p w14:paraId="770C5E0C" w14:textId="5BA058F9" w:rsidR="00E8123D" w:rsidRDefault="00E8123D" w:rsidP="00E8123D">
      <w:pPr>
        <w:ind w:firstLine="0"/>
        <w:jc w:val="center"/>
        <w:rPr>
          <w:rFonts w:ascii="Times New Roman" w:hAnsi="Times New Roman" w:cs="Times New Roman"/>
          <w:b/>
          <w:bCs/>
          <w:noProof/>
          <w:sz w:val="24"/>
        </w:rPr>
      </w:pPr>
      <w:r>
        <w:rPr>
          <w:rFonts w:ascii="Times New Roman" w:hAnsi="Times New Roman" w:cs="Times New Roman"/>
          <w:b/>
          <w:bCs/>
          <w:noProof/>
          <w:sz w:val="24"/>
        </w:rPr>
        <w:t>Handling Interruptions</w:t>
      </w:r>
    </w:p>
    <w:p w14:paraId="6B810BB7" w14:textId="66663092" w:rsidR="00E8123D" w:rsidRDefault="00E8123D" w:rsidP="00E8123D">
      <w:pPr>
        <w:ind w:firstLine="0"/>
        <w:rPr>
          <w:rFonts w:ascii="Times New Roman" w:hAnsi="Times New Roman" w:cs="Times New Roman"/>
          <w:noProof/>
          <w:sz w:val="24"/>
        </w:rPr>
      </w:pPr>
      <w:r>
        <w:rPr>
          <w:rFonts w:ascii="Times New Roman" w:hAnsi="Times New Roman" w:cs="Times New Roman"/>
          <w:noProof/>
          <w:sz w:val="24"/>
        </w:rPr>
        <w:tab/>
      </w:r>
      <w:r w:rsidR="00D87079">
        <w:rPr>
          <w:rFonts w:ascii="Times New Roman" w:hAnsi="Times New Roman" w:cs="Times New Roman"/>
          <w:noProof/>
          <w:sz w:val="24"/>
        </w:rPr>
        <w:t>Partway through the project, SNHU Travel changed its focus to detox and wellness travel. In a waterfall project, a change like this would have sent the team back to redo the requirements and the design. Under Scrum, Christy reordered the backlog instead of restarting the project. Since the slideshow was built in small pieces, I only had to change the title, images, and text, and the layout and buttons stayed the same. The team kept its schedule. Ambler (2023) explains that agile teams expect requirements to change and that stakeholders can add or reorder requirements whenever they need to. The Daily Scrum also gave me a backup plan, because any missing answer could be raised there instead of waiting for a later phase.</w:t>
      </w:r>
    </w:p>
    <w:p w14:paraId="494426AE" w14:textId="6D8F4977" w:rsidR="00D87079" w:rsidRDefault="00D87079" w:rsidP="00D87079">
      <w:pPr>
        <w:ind w:firstLine="0"/>
        <w:jc w:val="center"/>
        <w:rPr>
          <w:rFonts w:ascii="Times New Roman" w:hAnsi="Times New Roman" w:cs="Times New Roman"/>
          <w:b/>
          <w:bCs/>
          <w:noProof/>
          <w:sz w:val="24"/>
        </w:rPr>
      </w:pPr>
      <w:r>
        <w:rPr>
          <w:rFonts w:ascii="Times New Roman" w:hAnsi="Times New Roman" w:cs="Times New Roman"/>
          <w:b/>
          <w:bCs/>
          <w:noProof/>
          <w:sz w:val="24"/>
        </w:rPr>
        <w:lastRenderedPageBreak/>
        <w:t>Communication</w:t>
      </w:r>
    </w:p>
    <w:p w14:paraId="49749E33" w14:textId="1856F441" w:rsidR="00D87079" w:rsidRDefault="00D87079" w:rsidP="00D87079">
      <w:pPr>
        <w:ind w:firstLine="0"/>
        <w:rPr>
          <w:rFonts w:ascii="Times New Roman" w:hAnsi="Times New Roman" w:cs="Times New Roman"/>
          <w:noProof/>
          <w:sz w:val="24"/>
        </w:rPr>
      </w:pPr>
      <w:r>
        <w:rPr>
          <w:rFonts w:ascii="Times New Roman" w:hAnsi="Times New Roman" w:cs="Times New Roman"/>
          <w:noProof/>
          <w:sz w:val="24"/>
        </w:rPr>
        <w:tab/>
        <w:t>The change in direction gave the Developer a general goal but not the details. My email to Christy and Brian read:</w:t>
      </w:r>
    </w:p>
    <w:p w14:paraId="229A7731" w14:textId="68DF5471" w:rsidR="00D87079" w:rsidRDefault="00D87079" w:rsidP="00D87079">
      <w:pPr>
        <w:ind w:left="720" w:firstLine="0"/>
        <w:rPr>
          <w:rFonts w:ascii="Times New Roman" w:hAnsi="Times New Roman" w:cs="Times New Roman"/>
          <w:noProof/>
          <w:sz w:val="24"/>
        </w:rPr>
      </w:pPr>
      <w:r>
        <w:rPr>
          <w:rFonts w:ascii="Times New Roman" w:hAnsi="Times New Roman" w:cs="Times New Roman"/>
          <w:noProof/>
          <w:sz w:val="24"/>
        </w:rPr>
        <w:t>Christy: Please confirm or correct the five destinations I suggested (Sedona, Ubud, Blue Lagoon, Rishikesh, and Nosara) and their order.</w:t>
      </w:r>
    </w:p>
    <w:p w14:paraId="78C1FE7F" w14:textId="10CE5A32" w:rsidR="00D87079" w:rsidRDefault="00D87079" w:rsidP="00D87079">
      <w:pPr>
        <w:ind w:left="720" w:firstLine="0"/>
        <w:rPr>
          <w:rFonts w:ascii="Times New Roman" w:hAnsi="Times New Roman" w:cs="Times New Roman"/>
          <w:noProof/>
          <w:sz w:val="24"/>
        </w:rPr>
      </w:pPr>
      <w:r>
        <w:rPr>
          <w:rFonts w:ascii="Times New Roman" w:hAnsi="Times New Roman" w:cs="Times New Roman"/>
          <w:noProof/>
          <w:sz w:val="24"/>
        </w:rPr>
        <w:t>Brian: Please send the updated test cases for the slide show. I need these by the end of the day Wednesday in order to finish before the Sprint Review. If that does not work, please reply with a date that will work, or we can talk after tomorrow’s Daily Scrum.</w:t>
      </w:r>
    </w:p>
    <w:p w14:paraId="237F6200" w14:textId="3966BE2B" w:rsidR="00D87079" w:rsidRDefault="00D87079" w:rsidP="00D87079">
      <w:pPr>
        <w:ind w:firstLine="0"/>
        <w:rPr>
          <w:rFonts w:ascii="Times New Roman" w:hAnsi="Times New Roman" w:cs="Times New Roman"/>
          <w:noProof/>
          <w:sz w:val="24"/>
        </w:rPr>
      </w:pPr>
      <w:r>
        <w:rPr>
          <w:rFonts w:ascii="Times New Roman" w:hAnsi="Times New Roman" w:cs="Times New Roman"/>
          <w:noProof/>
          <w:sz w:val="24"/>
        </w:rPr>
        <w:tab/>
        <w:t>This email format works because each request went to one named person, it suggested a list to confirm instead of asking an open ended question, and it tied the deadline to the Sprint Review so the cost of a delay was clear. It invited collaboration by offering another date or a conversation after the Daily Scrum. As the Tester, I used the same approach in a clarifying email to the Product Owner about the Top Destination wireframe, asking three numbered questions, including “Is this the final format, or will it return to a scrollable list?” The email named the exact story, kept the questions short and few, and ended by saying the answers would let me “finish these test cases with real steps instead of assumptions.” Owen (2023) describes this kind of scenario-based questioning as the Tester’s role in a Three Amigos conversation, where the Product Owner is asked to say out loud what the story left unsaid.</w:t>
      </w:r>
    </w:p>
    <w:p w14:paraId="7A794174" w14:textId="5267E04B" w:rsidR="00D87079" w:rsidRDefault="00D87079" w:rsidP="00D87079">
      <w:pPr>
        <w:ind w:firstLine="0"/>
        <w:jc w:val="center"/>
        <w:rPr>
          <w:rFonts w:ascii="Times New Roman" w:hAnsi="Times New Roman" w:cs="Times New Roman"/>
          <w:b/>
          <w:bCs/>
          <w:noProof/>
          <w:sz w:val="24"/>
        </w:rPr>
      </w:pPr>
      <w:r>
        <w:rPr>
          <w:rFonts w:ascii="Times New Roman" w:hAnsi="Times New Roman" w:cs="Times New Roman"/>
          <w:b/>
          <w:bCs/>
          <w:noProof/>
          <w:sz w:val="24"/>
        </w:rPr>
        <w:t>Organizational Tools</w:t>
      </w:r>
    </w:p>
    <w:p w14:paraId="0BB606D2" w14:textId="5DD31811" w:rsidR="00D87079" w:rsidRDefault="00D87079" w:rsidP="00D87079">
      <w:pPr>
        <w:ind w:firstLine="0"/>
        <w:rPr>
          <w:rFonts w:ascii="Times New Roman" w:hAnsi="Times New Roman" w:cs="Times New Roman"/>
          <w:noProof/>
          <w:sz w:val="24"/>
        </w:rPr>
      </w:pPr>
      <w:r>
        <w:rPr>
          <w:rFonts w:ascii="Times New Roman" w:hAnsi="Times New Roman" w:cs="Times New Roman"/>
          <w:noProof/>
          <w:sz w:val="24"/>
        </w:rPr>
        <w:tab/>
        <w:t>The most useful tools were the ones that put the same information in front of everyone. In the Daily Scrum, the taskboard let each Developer move tasks</w:t>
      </w:r>
      <w:r w:rsidR="00E63839">
        <w:rPr>
          <w:rFonts w:ascii="Times New Roman" w:hAnsi="Times New Roman" w:cs="Times New Roman"/>
          <w:noProof/>
          <w:sz w:val="24"/>
        </w:rPr>
        <w:t xml:space="preserve"> from “Not Started” to “In Progress” to “Completed”, which kept the 15-minute meeting focused on progress and impediments. The posted Sprint Goal and Definition of Done kept Sprint Planning and the Sprint </w:t>
      </w:r>
      <w:r w:rsidR="00E63839">
        <w:rPr>
          <w:rFonts w:ascii="Times New Roman" w:hAnsi="Times New Roman" w:cs="Times New Roman"/>
          <w:noProof/>
          <w:sz w:val="24"/>
        </w:rPr>
        <w:lastRenderedPageBreak/>
        <w:t>Review focused on whether the increment was actually finished or not. The parking lot list protected each timebox. Deneir (2023) explains that transparency means a shared understanding among the team and its stakeholders, not just visibility. The weakness in our setup was email, because the answers to my questions ended up in three different inboxes. Azure Boards would keep each story as a work item with its acceptance criteria, owner, and status, and the questions could have been comments on each item with a @mention (Microsoft, 2025). Team dashboards would also give the team a burndown and progress view that nobody has to u pdate by hand during the Sprint.</w:t>
      </w:r>
    </w:p>
    <w:p w14:paraId="2A502BB8" w14:textId="375A7820" w:rsidR="00E63839" w:rsidRDefault="00E63839" w:rsidP="00E63839">
      <w:pPr>
        <w:ind w:firstLine="0"/>
        <w:jc w:val="center"/>
        <w:rPr>
          <w:rFonts w:ascii="Times New Roman" w:hAnsi="Times New Roman" w:cs="Times New Roman"/>
          <w:b/>
          <w:bCs/>
          <w:noProof/>
          <w:sz w:val="24"/>
        </w:rPr>
      </w:pPr>
      <w:r>
        <w:rPr>
          <w:rFonts w:ascii="Times New Roman" w:hAnsi="Times New Roman" w:cs="Times New Roman"/>
          <w:b/>
          <w:bCs/>
          <w:noProof/>
          <w:sz w:val="24"/>
        </w:rPr>
        <w:t>Evaluating the Agile Process</w:t>
      </w:r>
    </w:p>
    <w:p w14:paraId="5408398B" w14:textId="10AD3B2E" w:rsidR="00E63839" w:rsidRDefault="00E63839" w:rsidP="00E63839">
      <w:pPr>
        <w:ind w:firstLine="0"/>
        <w:rPr>
          <w:rFonts w:ascii="Times New Roman" w:hAnsi="Times New Roman" w:cs="Times New Roman"/>
          <w:noProof/>
          <w:sz w:val="24"/>
        </w:rPr>
      </w:pPr>
      <w:r>
        <w:rPr>
          <w:rFonts w:ascii="Times New Roman" w:hAnsi="Times New Roman" w:cs="Times New Roman"/>
          <w:noProof/>
          <w:sz w:val="24"/>
        </w:rPr>
        <w:tab/>
        <w:t>Scrum brought clear benefits to the SNHU Travel project. It allowed us to shift to wellness travel without restarting, it caught the wireframe gaps during testing instead of after release, and the Sprint Review put working software in front of Amanda for direct feedback. Self-organization also mattered. Saini (2024) points out that a team that is open about its work earns the trust it needs to make its own decisions, and our charter said the same. Scrum also had drawbacks. The five-week timeline left very little slack, and the progress depended on stakeholders answering quickly. With lighter documentation, important details lived in conversations and emails, where they were easy to lose. A small team also meant that one slow answer could delay an entire story.</w:t>
      </w:r>
    </w:p>
    <w:p w14:paraId="5DB8D290" w14:textId="43B379E5" w:rsidR="00E63839" w:rsidRDefault="00E63839" w:rsidP="00E63839">
      <w:pPr>
        <w:ind w:firstLine="0"/>
        <w:rPr>
          <w:rFonts w:ascii="Times New Roman" w:hAnsi="Times New Roman" w:cs="Times New Roman"/>
          <w:noProof/>
          <w:sz w:val="24"/>
        </w:rPr>
      </w:pPr>
      <w:r>
        <w:rPr>
          <w:rFonts w:ascii="Times New Roman" w:hAnsi="Times New Roman" w:cs="Times New Roman"/>
          <w:noProof/>
          <w:sz w:val="24"/>
        </w:rPr>
        <w:tab/>
        <w:t xml:space="preserve">Even with these drawbacks, Scrum was the right approach for this project. The original requirements were high-level, and our charter listed changing requirements as a key risk, which turned out to be true. A waterfall plan would have locked in a design that was quickly outdated. For ChadaTech, I recommend adopting Scrum across teams whose clients are still making up </w:t>
      </w:r>
      <w:r>
        <w:rPr>
          <w:rFonts w:ascii="Times New Roman" w:hAnsi="Times New Roman" w:cs="Times New Roman"/>
          <w:noProof/>
          <w:sz w:val="24"/>
        </w:rPr>
        <w:lastRenderedPageBreak/>
        <w:t>their minds on what they want, and adding a shared tool such as Azure Boards so that decisions stay attached to the stories they affect.</w:t>
      </w:r>
    </w:p>
    <w:p w14:paraId="69ACBD7F" w14:textId="77777777" w:rsidR="00E63839" w:rsidRDefault="00E63839" w:rsidP="00E63839">
      <w:pPr>
        <w:ind w:firstLine="0"/>
        <w:rPr>
          <w:rFonts w:ascii="Times New Roman" w:hAnsi="Times New Roman" w:cs="Times New Roman"/>
          <w:noProof/>
          <w:sz w:val="24"/>
        </w:rPr>
      </w:pPr>
    </w:p>
    <w:p w14:paraId="31305A45" w14:textId="77777777" w:rsidR="00E63839" w:rsidRDefault="00E63839" w:rsidP="00E63839">
      <w:pPr>
        <w:ind w:firstLine="0"/>
        <w:rPr>
          <w:rFonts w:ascii="Times New Roman" w:hAnsi="Times New Roman" w:cs="Times New Roman"/>
          <w:noProof/>
          <w:sz w:val="24"/>
        </w:rPr>
      </w:pPr>
    </w:p>
    <w:p w14:paraId="577B9A1D" w14:textId="77777777" w:rsidR="00E63839" w:rsidRDefault="00E63839" w:rsidP="00E63839">
      <w:pPr>
        <w:ind w:firstLine="0"/>
        <w:rPr>
          <w:rFonts w:ascii="Times New Roman" w:hAnsi="Times New Roman" w:cs="Times New Roman"/>
          <w:noProof/>
          <w:sz w:val="24"/>
        </w:rPr>
      </w:pPr>
    </w:p>
    <w:p w14:paraId="548FC807" w14:textId="77777777" w:rsidR="00E63839" w:rsidRDefault="00E63839" w:rsidP="00E63839">
      <w:pPr>
        <w:ind w:firstLine="0"/>
        <w:rPr>
          <w:rFonts w:ascii="Times New Roman" w:hAnsi="Times New Roman" w:cs="Times New Roman"/>
          <w:noProof/>
          <w:sz w:val="24"/>
        </w:rPr>
      </w:pPr>
    </w:p>
    <w:p w14:paraId="460E3249" w14:textId="77777777" w:rsidR="00E63839" w:rsidRDefault="00E63839" w:rsidP="00E63839">
      <w:pPr>
        <w:ind w:firstLine="0"/>
        <w:rPr>
          <w:rFonts w:ascii="Times New Roman" w:hAnsi="Times New Roman" w:cs="Times New Roman"/>
          <w:noProof/>
          <w:sz w:val="24"/>
        </w:rPr>
      </w:pPr>
    </w:p>
    <w:p w14:paraId="46512D81" w14:textId="77777777" w:rsidR="00E63839" w:rsidRDefault="00E63839" w:rsidP="00E63839">
      <w:pPr>
        <w:ind w:firstLine="0"/>
        <w:rPr>
          <w:rFonts w:ascii="Times New Roman" w:hAnsi="Times New Roman" w:cs="Times New Roman"/>
          <w:noProof/>
          <w:sz w:val="24"/>
        </w:rPr>
      </w:pPr>
    </w:p>
    <w:p w14:paraId="0A20CFA2" w14:textId="77777777" w:rsidR="00E63839" w:rsidRDefault="00E63839" w:rsidP="00E63839">
      <w:pPr>
        <w:keepNext/>
        <w:keepLines/>
        <w:ind w:firstLine="0"/>
        <w:jc w:val="center"/>
        <w:rPr>
          <w:rFonts w:ascii="Times New Roman" w:eastAsia="Times New Roman" w:hAnsi="Times New Roman" w:cs="Times New Roman"/>
          <w:b/>
          <w:bCs/>
          <w:color w:val="auto"/>
          <w:sz w:val="24"/>
          <w:lang w:eastAsia="en-US"/>
        </w:rPr>
      </w:pPr>
    </w:p>
    <w:p w14:paraId="5227D8F4" w14:textId="24F1A5D9" w:rsidR="00E63839" w:rsidRPr="00E63839" w:rsidRDefault="00E63839" w:rsidP="00E63839">
      <w:pPr>
        <w:keepNext/>
        <w:keepLines/>
        <w:ind w:firstLine="0"/>
        <w:jc w:val="center"/>
        <w:rPr>
          <w:rFonts w:ascii="Times New Roman" w:eastAsia="Times New Roman" w:hAnsi="Times New Roman" w:cs="Times New Roman"/>
          <w:color w:val="auto"/>
          <w:sz w:val="24"/>
          <w:lang w:eastAsia="en-US"/>
        </w:rPr>
      </w:pPr>
      <w:r w:rsidRPr="00E63839">
        <w:rPr>
          <w:rFonts w:ascii="Times New Roman" w:eastAsia="Times New Roman" w:hAnsi="Times New Roman" w:cs="Times New Roman"/>
          <w:b/>
          <w:bCs/>
          <w:color w:val="auto"/>
          <w:sz w:val="24"/>
          <w:lang w:eastAsia="en-US"/>
        </w:rPr>
        <w:t>References</w:t>
      </w:r>
    </w:p>
    <w:p w14:paraId="5DBAF429" w14:textId="77777777" w:rsidR="00E63839" w:rsidRPr="00E63839" w:rsidRDefault="00E63839" w:rsidP="00E63839">
      <w:pPr>
        <w:ind w:left="720" w:hanging="720"/>
        <w:rPr>
          <w:rFonts w:ascii="Times New Roman" w:eastAsia="Times New Roman" w:hAnsi="Times New Roman" w:cs="Times New Roman"/>
          <w:color w:val="auto"/>
          <w:sz w:val="24"/>
          <w:lang w:eastAsia="en-US"/>
        </w:rPr>
      </w:pPr>
      <w:r w:rsidRPr="00E63839">
        <w:rPr>
          <w:rFonts w:ascii="Times New Roman" w:eastAsia="Times New Roman" w:hAnsi="Times New Roman" w:cs="Times New Roman"/>
          <w:color w:val="auto"/>
          <w:sz w:val="24"/>
          <w:lang w:eastAsia="en-US"/>
        </w:rPr>
        <w:t xml:space="preserve">Ambler, S. W. (2023). </w:t>
      </w:r>
      <w:r w:rsidRPr="00E63839">
        <w:rPr>
          <w:rFonts w:ascii="Times New Roman" w:eastAsia="Times New Roman" w:hAnsi="Times New Roman" w:cs="Times New Roman"/>
          <w:i/>
          <w:iCs/>
          <w:color w:val="auto"/>
          <w:sz w:val="24"/>
          <w:lang w:eastAsia="en-US"/>
        </w:rPr>
        <w:t>Agile requirements change management</w:t>
      </w:r>
      <w:r w:rsidRPr="00E63839">
        <w:rPr>
          <w:rFonts w:ascii="Times New Roman" w:eastAsia="Times New Roman" w:hAnsi="Times New Roman" w:cs="Times New Roman"/>
          <w:color w:val="auto"/>
          <w:sz w:val="24"/>
          <w:lang w:eastAsia="en-US"/>
        </w:rPr>
        <w:t>. Agile Modeling. https://agilemodeling.com/essays/changeManagement.htm</w:t>
      </w:r>
    </w:p>
    <w:p w14:paraId="6835BBD5" w14:textId="77777777" w:rsidR="00E63839" w:rsidRPr="00E63839" w:rsidRDefault="00E63839" w:rsidP="00E63839">
      <w:pPr>
        <w:ind w:left="720" w:hanging="720"/>
        <w:rPr>
          <w:rFonts w:ascii="Times New Roman" w:eastAsia="Times New Roman" w:hAnsi="Times New Roman" w:cs="Times New Roman"/>
          <w:color w:val="auto"/>
          <w:sz w:val="24"/>
          <w:lang w:eastAsia="en-US"/>
        </w:rPr>
      </w:pPr>
      <w:r w:rsidRPr="00E63839">
        <w:rPr>
          <w:rFonts w:ascii="Times New Roman" w:eastAsia="Times New Roman" w:hAnsi="Times New Roman" w:cs="Times New Roman"/>
          <w:color w:val="auto"/>
          <w:sz w:val="24"/>
          <w:lang w:eastAsia="en-US"/>
        </w:rPr>
        <w:t xml:space="preserve">Amna, A. R., &amp; Poels, G. (2022). Systematic literature mapping of user story research. </w:t>
      </w:r>
      <w:r w:rsidRPr="00E63839">
        <w:rPr>
          <w:rFonts w:ascii="Times New Roman" w:eastAsia="Times New Roman" w:hAnsi="Times New Roman" w:cs="Times New Roman"/>
          <w:i/>
          <w:iCs/>
          <w:color w:val="auto"/>
          <w:sz w:val="24"/>
          <w:lang w:eastAsia="en-US"/>
        </w:rPr>
        <w:t>IEEE Access, 10</w:t>
      </w:r>
      <w:r w:rsidRPr="00E63839">
        <w:rPr>
          <w:rFonts w:ascii="Times New Roman" w:eastAsia="Times New Roman" w:hAnsi="Times New Roman" w:cs="Times New Roman"/>
          <w:color w:val="auto"/>
          <w:sz w:val="24"/>
          <w:lang w:eastAsia="en-US"/>
        </w:rPr>
        <w:t>, 51723–51746. https://doi.org/10.1109/ACCESS.2022.3173745</w:t>
      </w:r>
    </w:p>
    <w:p w14:paraId="7073CCA4" w14:textId="77777777" w:rsidR="00E63839" w:rsidRPr="00E63839" w:rsidRDefault="00E63839" w:rsidP="00E63839">
      <w:pPr>
        <w:ind w:left="720" w:hanging="720"/>
        <w:rPr>
          <w:rFonts w:ascii="Times New Roman" w:eastAsia="Times New Roman" w:hAnsi="Times New Roman" w:cs="Times New Roman"/>
          <w:color w:val="auto"/>
          <w:sz w:val="24"/>
          <w:lang w:eastAsia="en-US"/>
        </w:rPr>
      </w:pPr>
      <w:proofErr w:type="spellStart"/>
      <w:r w:rsidRPr="00E63839">
        <w:rPr>
          <w:rFonts w:ascii="Times New Roman" w:eastAsia="Times New Roman" w:hAnsi="Times New Roman" w:cs="Times New Roman"/>
          <w:color w:val="auto"/>
          <w:sz w:val="24"/>
          <w:lang w:eastAsia="en-US"/>
        </w:rPr>
        <w:t>Deneir</w:t>
      </w:r>
      <w:proofErr w:type="spellEnd"/>
      <w:r w:rsidRPr="00E63839">
        <w:rPr>
          <w:rFonts w:ascii="Times New Roman" w:eastAsia="Times New Roman" w:hAnsi="Times New Roman" w:cs="Times New Roman"/>
          <w:color w:val="auto"/>
          <w:sz w:val="24"/>
          <w:lang w:eastAsia="en-US"/>
        </w:rPr>
        <w:t xml:space="preserve">, S. (2023, January 19). </w:t>
      </w:r>
      <w:r w:rsidRPr="00E63839">
        <w:rPr>
          <w:rFonts w:ascii="Times New Roman" w:eastAsia="Times New Roman" w:hAnsi="Times New Roman" w:cs="Times New Roman"/>
          <w:i/>
          <w:iCs/>
          <w:color w:val="auto"/>
          <w:sz w:val="24"/>
          <w:lang w:eastAsia="en-US"/>
        </w:rPr>
        <w:t>The importance of transparency during the entire Sprint (05)</w:t>
      </w:r>
      <w:r w:rsidRPr="00E63839">
        <w:rPr>
          <w:rFonts w:ascii="Times New Roman" w:eastAsia="Times New Roman" w:hAnsi="Times New Roman" w:cs="Times New Roman"/>
          <w:color w:val="auto"/>
          <w:sz w:val="24"/>
          <w:lang w:eastAsia="en-US"/>
        </w:rPr>
        <w:t>. Scrum.org. https://www.scrum.org/resources/blog/importance-transparency-during-entire-sprint-05</w:t>
      </w:r>
    </w:p>
    <w:p w14:paraId="257EAFDB" w14:textId="77777777" w:rsidR="00E63839" w:rsidRPr="00E63839" w:rsidRDefault="00E63839" w:rsidP="00E63839">
      <w:pPr>
        <w:ind w:left="720" w:hanging="720"/>
        <w:rPr>
          <w:rFonts w:ascii="Times New Roman" w:eastAsia="Times New Roman" w:hAnsi="Times New Roman" w:cs="Times New Roman"/>
          <w:color w:val="auto"/>
          <w:sz w:val="24"/>
          <w:lang w:eastAsia="en-US"/>
        </w:rPr>
      </w:pPr>
      <w:r w:rsidRPr="00E63839">
        <w:rPr>
          <w:rFonts w:ascii="Times New Roman" w:eastAsia="Times New Roman" w:hAnsi="Times New Roman" w:cs="Times New Roman"/>
          <w:color w:val="auto"/>
          <w:sz w:val="24"/>
          <w:lang w:eastAsia="en-US"/>
        </w:rPr>
        <w:t xml:space="preserve">Microsoft. (2025, September 30). </w:t>
      </w:r>
      <w:r w:rsidRPr="00E63839">
        <w:rPr>
          <w:rFonts w:ascii="Times New Roman" w:eastAsia="Times New Roman" w:hAnsi="Times New Roman" w:cs="Times New Roman"/>
          <w:i/>
          <w:iCs/>
          <w:color w:val="auto"/>
          <w:sz w:val="24"/>
          <w:lang w:eastAsia="en-US"/>
        </w:rPr>
        <w:t xml:space="preserve">What </w:t>
      </w:r>
      <w:proofErr w:type="gramStart"/>
      <w:r w:rsidRPr="00E63839">
        <w:rPr>
          <w:rFonts w:ascii="Times New Roman" w:eastAsia="Times New Roman" w:hAnsi="Times New Roman" w:cs="Times New Roman"/>
          <w:i/>
          <w:iCs/>
          <w:color w:val="auto"/>
          <w:sz w:val="24"/>
          <w:lang w:eastAsia="en-US"/>
        </w:rPr>
        <w:t>is</w:t>
      </w:r>
      <w:proofErr w:type="gramEnd"/>
      <w:r w:rsidRPr="00E63839">
        <w:rPr>
          <w:rFonts w:ascii="Times New Roman" w:eastAsia="Times New Roman" w:hAnsi="Times New Roman" w:cs="Times New Roman"/>
          <w:i/>
          <w:iCs/>
          <w:color w:val="auto"/>
          <w:sz w:val="24"/>
          <w:lang w:eastAsia="en-US"/>
        </w:rPr>
        <w:t xml:space="preserve"> Azure Boards?</w:t>
      </w:r>
      <w:r w:rsidRPr="00E63839">
        <w:rPr>
          <w:rFonts w:ascii="Times New Roman" w:eastAsia="Times New Roman" w:hAnsi="Times New Roman" w:cs="Times New Roman"/>
          <w:color w:val="auto"/>
          <w:sz w:val="24"/>
          <w:lang w:eastAsia="en-US"/>
        </w:rPr>
        <w:t xml:space="preserve"> Microsoft Learn. https://learn.microsoft.com/en-us/azure/devops/boards/get-started/what-is-azure-boards</w:t>
      </w:r>
    </w:p>
    <w:p w14:paraId="082D3D34" w14:textId="77777777" w:rsidR="00E63839" w:rsidRPr="00E63839" w:rsidRDefault="00E63839" w:rsidP="00E63839">
      <w:pPr>
        <w:ind w:left="720" w:hanging="720"/>
        <w:rPr>
          <w:rFonts w:ascii="Times New Roman" w:eastAsia="Times New Roman" w:hAnsi="Times New Roman" w:cs="Times New Roman"/>
          <w:color w:val="auto"/>
          <w:sz w:val="24"/>
          <w:lang w:eastAsia="en-US"/>
        </w:rPr>
      </w:pPr>
      <w:r w:rsidRPr="00E63839">
        <w:rPr>
          <w:rFonts w:ascii="Times New Roman" w:eastAsia="Times New Roman" w:hAnsi="Times New Roman" w:cs="Times New Roman"/>
          <w:color w:val="auto"/>
          <w:sz w:val="24"/>
          <w:lang w:eastAsia="en-US"/>
        </w:rPr>
        <w:t xml:space="preserve">Owen, G. (2023, November 6). </w:t>
      </w:r>
      <w:r w:rsidRPr="00E63839">
        <w:rPr>
          <w:rFonts w:ascii="Times New Roman" w:eastAsia="Times New Roman" w:hAnsi="Times New Roman" w:cs="Times New Roman"/>
          <w:i/>
          <w:iCs/>
          <w:color w:val="auto"/>
          <w:sz w:val="24"/>
          <w:lang w:eastAsia="en-US"/>
        </w:rPr>
        <w:t>The key role testing plays in a Three Amigos strategy</w:t>
      </w:r>
      <w:r w:rsidRPr="00E63839">
        <w:rPr>
          <w:rFonts w:ascii="Times New Roman" w:eastAsia="Times New Roman" w:hAnsi="Times New Roman" w:cs="Times New Roman"/>
          <w:color w:val="auto"/>
          <w:sz w:val="24"/>
          <w:lang w:eastAsia="en-US"/>
        </w:rPr>
        <w:t>. TechTarget. https://www.techtarget.com/it-infrastructure/tip/The-key-role-testing-plays-in-a-Three-Amigos-strategy</w:t>
      </w:r>
    </w:p>
    <w:p w14:paraId="4A91A2CC" w14:textId="77777777" w:rsidR="00E63839" w:rsidRPr="00E63839" w:rsidRDefault="00E63839" w:rsidP="00E63839">
      <w:pPr>
        <w:ind w:left="720" w:hanging="720"/>
        <w:rPr>
          <w:rFonts w:ascii="Times New Roman" w:eastAsia="Times New Roman" w:hAnsi="Times New Roman" w:cs="Times New Roman"/>
          <w:color w:val="auto"/>
          <w:sz w:val="24"/>
          <w:lang w:eastAsia="en-US"/>
        </w:rPr>
      </w:pPr>
      <w:r w:rsidRPr="00E63839">
        <w:rPr>
          <w:rFonts w:ascii="Times New Roman" w:eastAsia="Times New Roman" w:hAnsi="Times New Roman" w:cs="Times New Roman"/>
          <w:color w:val="auto"/>
          <w:sz w:val="24"/>
          <w:lang w:eastAsia="en-US"/>
        </w:rPr>
        <w:lastRenderedPageBreak/>
        <w:t xml:space="preserve">Saini, S. (2024, November 23). </w:t>
      </w:r>
      <w:r w:rsidRPr="00E63839">
        <w:rPr>
          <w:rFonts w:ascii="Times New Roman" w:eastAsia="Times New Roman" w:hAnsi="Times New Roman" w:cs="Times New Roman"/>
          <w:i/>
          <w:iCs/>
          <w:color w:val="auto"/>
          <w:sz w:val="24"/>
          <w:lang w:eastAsia="en-US"/>
        </w:rPr>
        <w:t>Transparency and autonomy: Two sides of the same coin</w:t>
      </w:r>
      <w:r w:rsidRPr="00E63839">
        <w:rPr>
          <w:rFonts w:ascii="Times New Roman" w:eastAsia="Times New Roman" w:hAnsi="Times New Roman" w:cs="Times New Roman"/>
          <w:color w:val="auto"/>
          <w:sz w:val="24"/>
          <w:lang w:eastAsia="en-US"/>
        </w:rPr>
        <w:t>. Scrum.org. https://www.scrum.org/resources/blog/transparency-and-autonomy-two-sides-same-coin</w:t>
      </w:r>
    </w:p>
    <w:p w14:paraId="75CF7CF8" w14:textId="77777777" w:rsidR="00E63839" w:rsidRPr="00E63839" w:rsidRDefault="00E63839" w:rsidP="00E63839">
      <w:pPr>
        <w:ind w:firstLine="0"/>
        <w:rPr>
          <w:rFonts w:ascii="Times New Roman" w:hAnsi="Times New Roman" w:cs="Times New Roman"/>
          <w:noProof/>
          <w:sz w:val="24"/>
        </w:rPr>
      </w:pPr>
    </w:p>
    <w:sectPr w:rsidR="00E63839" w:rsidRPr="00E63839">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DEE1" w14:textId="77777777" w:rsidR="00A01698" w:rsidRDefault="00A01698">
      <w:pPr>
        <w:spacing w:line="240" w:lineRule="auto"/>
      </w:pPr>
      <w:r>
        <w:separator/>
      </w:r>
    </w:p>
    <w:p w14:paraId="00CC28D2" w14:textId="77777777" w:rsidR="00A01698" w:rsidRDefault="00A01698"/>
  </w:endnote>
  <w:endnote w:type="continuationSeparator" w:id="0">
    <w:p w14:paraId="3A70F79E" w14:textId="77777777" w:rsidR="00A01698" w:rsidRDefault="00A01698">
      <w:pPr>
        <w:spacing w:line="240" w:lineRule="auto"/>
      </w:pPr>
      <w:r>
        <w:continuationSeparator/>
      </w:r>
    </w:p>
    <w:p w14:paraId="1AD8450D" w14:textId="77777777" w:rsidR="00A01698" w:rsidRDefault="00A016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051A"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45FB"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A61F"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75795" w14:textId="77777777" w:rsidR="00A01698" w:rsidRDefault="00A01698">
      <w:pPr>
        <w:spacing w:line="240" w:lineRule="auto"/>
      </w:pPr>
      <w:r>
        <w:separator/>
      </w:r>
    </w:p>
    <w:p w14:paraId="5E17E55D" w14:textId="77777777" w:rsidR="00A01698" w:rsidRDefault="00A01698"/>
  </w:footnote>
  <w:footnote w:type="continuationSeparator" w:id="0">
    <w:p w14:paraId="512CF3E5" w14:textId="77777777" w:rsidR="00A01698" w:rsidRDefault="00A01698">
      <w:pPr>
        <w:spacing w:line="240" w:lineRule="auto"/>
      </w:pPr>
      <w:r>
        <w:continuationSeparator/>
      </w:r>
    </w:p>
    <w:p w14:paraId="44957913" w14:textId="77777777" w:rsidR="00A01698" w:rsidRDefault="00A016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94E8"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7567"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3182"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C5F2851"/>
    <w:multiLevelType w:val="hybridMultilevel"/>
    <w:tmpl w:val="8228A7E6"/>
    <w:lvl w:ilvl="0" w:tplc="2C700BF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3D7AAD"/>
    <w:multiLevelType w:val="hybridMultilevel"/>
    <w:tmpl w:val="60065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693503981">
    <w:abstractNumId w:val="11"/>
  </w:num>
  <w:num w:numId="13" w16cid:durableId="415519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56C"/>
    <w:rsid w:val="00023AFE"/>
    <w:rsid w:val="0005390B"/>
    <w:rsid w:val="00062A68"/>
    <w:rsid w:val="000A3D9B"/>
    <w:rsid w:val="000B7EEA"/>
    <w:rsid w:val="000D4642"/>
    <w:rsid w:val="000D539D"/>
    <w:rsid w:val="00116273"/>
    <w:rsid w:val="00294D62"/>
    <w:rsid w:val="002C79E6"/>
    <w:rsid w:val="002F3AE9"/>
    <w:rsid w:val="003804CC"/>
    <w:rsid w:val="0045471B"/>
    <w:rsid w:val="00455BB6"/>
    <w:rsid w:val="0048440D"/>
    <w:rsid w:val="00503000"/>
    <w:rsid w:val="0058010C"/>
    <w:rsid w:val="005C1035"/>
    <w:rsid w:val="005C199E"/>
    <w:rsid w:val="005C6D69"/>
    <w:rsid w:val="00612859"/>
    <w:rsid w:val="00653974"/>
    <w:rsid w:val="00664C1A"/>
    <w:rsid w:val="00676D03"/>
    <w:rsid w:val="006E2E99"/>
    <w:rsid w:val="0076383C"/>
    <w:rsid w:val="00806F7B"/>
    <w:rsid w:val="008611D9"/>
    <w:rsid w:val="00862EEA"/>
    <w:rsid w:val="0087407D"/>
    <w:rsid w:val="008C1A8F"/>
    <w:rsid w:val="008D55B7"/>
    <w:rsid w:val="009901E4"/>
    <w:rsid w:val="00A01698"/>
    <w:rsid w:val="00A17D61"/>
    <w:rsid w:val="00A417C1"/>
    <w:rsid w:val="00A5656C"/>
    <w:rsid w:val="00A77585"/>
    <w:rsid w:val="00AA4424"/>
    <w:rsid w:val="00AA4916"/>
    <w:rsid w:val="00B57F63"/>
    <w:rsid w:val="00B61215"/>
    <w:rsid w:val="00B863FB"/>
    <w:rsid w:val="00B86440"/>
    <w:rsid w:val="00BB2D6F"/>
    <w:rsid w:val="00C00F8F"/>
    <w:rsid w:val="00C03068"/>
    <w:rsid w:val="00C14DA0"/>
    <w:rsid w:val="00C270C4"/>
    <w:rsid w:val="00C4172D"/>
    <w:rsid w:val="00C479E4"/>
    <w:rsid w:val="00C7004E"/>
    <w:rsid w:val="00CB48C8"/>
    <w:rsid w:val="00D620FD"/>
    <w:rsid w:val="00D801F0"/>
    <w:rsid w:val="00D87079"/>
    <w:rsid w:val="00D91044"/>
    <w:rsid w:val="00DC2D9F"/>
    <w:rsid w:val="00E63839"/>
    <w:rsid w:val="00E67454"/>
    <w:rsid w:val="00E8123D"/>
    <w:rsid w:val="00EF369A"/>
    <w:rsid w:val="00EF55C5"/>
    <w:rsid w:val="00F0667B"/>
    <w:rsid w:val="00F2184E"/>
    <w:rsid w:val="00F267C3"/>
    <w:rsid w:val="00F6242A"/>
    <w:rsid w:val="00FA1C58"/>
    <w:rsid w:val="00FD0666"/>
    <w:rsid w:val="00FE623A"/>
    <w:rsid w:val="00FF3C27"/>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CA16D"/>
  <w15:chartTrackingRefBased/>
  <w15:docId w15:val="{7C8A27FD-6162-45AF-98D7-778EDF1C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AA4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ling\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919216-8C18-482E-9588-B5225ED18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22</TotalTime>
  <Pages>7</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sterling foote</dc:creator>
  <cp:keywords/>
  <dc:description/>
  <cp:lastModifiedBy>sterling foote</cp:lastModifiedBy>
  <cp:revision>4</cp:revision>
  <dcterms:created xsi:type="dcterms:W3CDTF">2026-10-16T18:50:00Z</dcterms:created>
  <dcterms:modified xsi:type="dcterms:W3CDTF">2026-10-18T17:27:00Z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