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765724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5724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Engineering B19c Programming Assignment 1 Spring,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Chapter: 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Problem: Metro City Planners, Inc. proposes that a community develop a new water supply by replacing all the community’s toilets with low-flush models that use only 2 liters per flush. Assume that there is about 1 toilet for every 3 persons, that existing toilets use an average of 15 liters per flush, that a toilet is flushed on average 14 times per day, and that the cost to install each new toilet is $150. Write a C++ program that would calculate the water savings (liters/day) using the new toilets and the cost to install the new toilets.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Use only int variables (or long int if the numbers become too large). ✓ Ask the user to enter the number of toilets that service the community. ✓ Always print a message prompt to the user to request input. ✓ Print the output with an appropriate message and units. ✓ #include statements should be above main and below header documentation. ✓ Include using namespace std; ✓ For function main, include the header documentation with description, input &amp;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4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your name Engr B19c/c++ program number date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Program description –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Input: Output: */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✓ Must have the system (“pause”); (for Dev C++ compiler) and return 0;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100" w:line="276" w:before="0"/>
        <w:ind w:left="0" w:firstLine="3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4"/>
          <w:u w:val="none"/>
          <w:vertAlign w:val="baseline"/>
          <w:rtl w:val="0"/>
        </w:rPr>
        <w:t xml:space="preserve">statements at the end of main. ✓ Document variables, one on each line. ✓ Avoid excessive blank lines and spaces. ✓ Only include relevant and informative comments. ✓ Do not wrap sentences on the execution screen that the user views. ✓ Make sure words printed to the monitor are spelled correctly. ✓ Do not wrap programming statements on the printed hard copies.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prog1.pdf.docx</dc:title>
</cp:coreProperties>
</file>