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0703C"/>
          <w:sz w:val="36"/>
          <w:szCs w:val="36"/>
        </w:rPr>
        <w:t xml:space="preserve">AL DHABI ENERGY CORPORATION</w:t>
      </w:r>
    </w:p>
    <w:p>
      <w:pPr>
        <w:spacing w:before="0" w:after="40"/>
        <w:jc w:val="center"/>
      </w:pPr>
      <w:r>
        <w:rPr>
          <w:rFonts w:ascii="Arial" w:cs="Arial" w:eastAsia="Arial" w:hAnsi="Arial"/>
          <w:b/>
          <w:bCs/>
          <w:color w:val="003366"/>
          <w:sz w:val="22"/>
          <w:szCs w:val="22"/>
        </w:rPr>
        <w:t xml:space="preserve">ALDEC Digital Technology Division</w:t>
      </w:r>
    </w:p>
    <w:p>
      <w:pPr>
        <w:spacing w:before="0" w:after="60"/>
        <w:jc w:val="center"/>
      </w:pPr>
      <w:r>
        <w:rPr>
          <w:rFonts w:ascii="Arial" w:cs="Arial" w:eastAsia="Arial" w:hAnsi="Arial"/>
          <w:color w:val="D9D9D9"/>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5C3317" w:val="clear"/>
            <w:tcMar>
              <w:top w:type="dxa" w:w="500"/>
              <w:left w:type="dxa" w:w="500"/>
              <w:bottom w:type="dxa" w:w="500"/>
              <w:right w:type="dxa" w:w="500"/>
            </w:tcMar>
          </w:tcPr>
          <w:p>
            <w:pPr>
              <w:jc w:val="center"/>
            </w:pPr>
            <w:r>
              <w:rPr>
                <w:rFonts w:ascii="Arial" w:cs="Arial" w:eastAsia="Arial" w:hAnsi="Arial"/>
                <w:b/>
                <w:bCs/>
                <w:color w:val="DDDDDD"/>
                <w:sz w:val="22"/>
                <w:szCs w:val="22"/>
              </w:rPr>
              <w:t xml:space="preserve">RESPONSE TO REQUEST FOR PROPOSAL</w:t>
            </w:r>
          </w:p>
          <w:p>
            <w:pPr>
              <w:spacing w:before="160"/>
              <w:jc w:val="center"/>
            </w:pPr>
            <w:r>
              <w:rPr>
                <w:rFonts w:ascii="Arial" w:cs="Arial" w:eastAsia="Arial" w:hAnsi="Arial"/>
                <w:b/>
                <w:bCs/>
                <w:color w:val="FFFFFF"/>
                <w:sz w:val="40"/>
                <w:szCs w:val="40"/>
              </w:rPr>
              <w:t xml:space="preserve">TechSpan Solutions LLC</w:t>
            </w:r>
          </w:p>
          <w:p>
            <w:pPr>
              <w:spacing w:before="120"/>
              <w:jc w:val="center"/>
            </w:pPr>
            <w:r>
              <w:rPr>
                <w:rFonts w:ascii="Arial" w:cs="Arial" w:eastAsia="Arial" w:hAnsi="Arial"/>
                <w:color w:val="C8A951"/>
                <w:sz w:val="24"/>
                <w:szCs w:val="24"/>
              </w:rPr>
              <w:t xml:space="preserve">SmartTrack AI — Next-Generation Predictive Maintenance Platform</w:t>
            </w:r>
          </w:p>
        </w:tc>
      </w:tr>
    </w:tbl>
    <w:p>
      <w:pPr>
        <w:spacing w:before="60" w:after="60"/>
      </w:pPr>
      <w:r>
        <w:t xml:space="preserve"/>
      </w:r>
    </w:p>
    <w:p>
      <w:pPr>
        <w:spacing w:before="200" w:after="60"/>
        <w:jc w:val="center"/>
      </w:pPr>
      <w:r>
        <w:rPr>
          <w:rFonts w:ascii="Arial" w:cs="Arial" w:eastAsia="Arial" w:hAnsi="Arial"/>
          <w:b/>
          <w:bCs/>
          <w:color w:val="003366"/>
          <w:sz w:val="22"/>
          <w:szCs w:val="22"/>
        </w:rPr>
        <w:t xml:space="preserve">In Response to: ALDEC-DTD-2025-RFP-0147</w:t>
      </w:r>
    </w:p>
    <w:p>
      <w:pPr>
        <w:spacing w:before="40" w:after="40"/>
        <w:jc w:val="center"/>
      </w:pPr>
      <w:r>
        <w:rPr>
          <w:rFonts w:ascii="Arial" w:cs="Arial" w:eastAsia="Arial" w:hAnsi="Arial"/>
          <w:color w:val="1A1A2E"/>
          <w:sz w:val="20"/>
          <w:szCs w:val="20"/>
        </w:rPr>
        <w:t xml:space="preserve">Submission Date: 28 February 2025  |  Prepared by: TechSpan Solutions LLC, Dubai</w:t>
      </w:r>
    </w:p>
    <w:p>
      <w:pPr>
        <w:spacing w:before="40" w:after="40"/>
        <w:jc w:val="center"/>
      </w:pPr>
      <w:r>
        <w:rPr>
          <w:rFonts w:ascii="Arial" w:cs="Arial" w:eastAsia="Arial" w:hAnsi="Arial"/>
          <w:b/>
          <w:bCs/>
          <w:i/>
          <w:iCs/>
          <w:color w:val="CC0000"/>
          <w:sz w:val="18"/>
          <w:szCs w:val="18"/>
        </w:rPr>
        <w:t xml:space="preserve">CONFIDENTIAL</w:t>
      </w:r>
    </w:p>
    <w:p>
      <w:r>
        <w:br w:type="page"/>
      </w:r>
    </w:p>
    <w:p>
      <w:pPr>
        <w:spacing w:before="60" w:after="80"/>
      </w:pPr>
      <w:r>
        <w:rPr>
          <w:rFonts w:ascii="Arial" w:cs="Arial" w:eastAsia="Arial" w:hAnsi="Arial"/>
          <w:sz w:val="20"/>
          <w:szCs w:val="20"/>
        </w:rPr>
        <w:t xml:space="preserve">TechSpan Solutions LLC is excited to submit this proposal to ALDEC Digital Technology Division for the AI-Based Predictive Maintenance System for Drilling Equipment (RFP Reference: ALDEC-DTD-2025-RFP-0147). We believe our SmartTrack AI platform offers ALDEC a modern, agile, and cost-effective path to predictive maintenance excellence.</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1 — EXECUTIVE SUMMARY</w:t>
      </w:r>
    </w:p>
    <w:p>
      <w:pPr>
        <w:spacing w:before="60" w:after="80"/>
      </w:pPr>
      <w:r>
        <w:rPr>
          <w:rFonts w:ascii="Arial" w:cs="Arial" w:eastAsia="Arial" w:hAnsi="Arial"/>
          <w:sz w:val="20"/>
          <w:szCs w:val="20"/>
        </w:rPr>
        <w:t xml:space="preserve">TechSpan Solutions LLC is a UAE-based technology company specializing in AI-powered industrial monitoring and asset management solutions. Founded in 2019 and headquartered in Dubai Silicon Oasis, TechSpan has grown to serve clients across manufacturing, utilities, and industrial sectors in the UAE and GCC region. Our SmartTrack AI platform represents the culmination of five years of product development and deployment experience in the UAE industrial market.</w:t>
      </w:r>
    </w:p>
    <w:p>
      <w:pPr>
        <w:spacing w:before="60" w:after="80"/>
      </w:pPr>
      <w:r>
        <w:rPr>
          <w:rFonts w:ascii="Arial" w:cs="Arial" w:eastAsia="Arial" w:hAnsi="Arial"/>
          <w:sz w:val="20"/>
          <w:szCs w:val="20"/>
        </w:rPr>
        <w:t xml:space="preserve">We are excited by the opportunity to partner with ALDEC — a world-class energy company and a symbol of UAE industrial excellence — on this strategic digital transformation initiative. TechSpan brings a fresh, agile approach to predictive maintenance: instead of the heavy, slow-moving enterprise implementations associated with legacy vendors, SmartTrack AI is designed for rapid deployment, intuitive usability, and continuous improvement.</w:t>
      </w:r>
    </w:p>
    <w:p>
      <w:pPr>
        <w:spacing w:before="60" w:after="80"/>
      </w:pPr>
      <w:r>
        <w:rPr>
          <w:rFonts w:ascii="Arial" w:cs="Arial" w:eastAsia="Arial" w:hAnsi="Arial"/>
          <w:sz w:val="20"/>
          <w:szCs w:val="20"/>
        </w:rPr>
        <w:t xml:space="preserve">Our platform uses cutting-edge Python-based machine learning frameworks (scikit-learn, TensorFlow, and PyTorch) deployed on Amazon Web Services cloud infrastructure, delivering a flexible and scalable foundation for ALDEC's predictive maintenance needs. TechSpan's lean team of passionate AI specialists brings agility and responsiveness that larger vendors cannot match.</w:t>
      </w:r>
    </w:p>
    <w:p>
      <w:pPr>
        <w:spacing w:before="60" w:after="80"/>
      </w:pPr>
      <w:r>
        <w:rPr>
          <w:rFonts w:ascii="Arial" w:cs="Arial" w:eastAsia="Arial" w:hAnsi="Arial"/>
          <w:sz w:val="20"/>
          <w:szCs w:val="20"/>
        </w:rPr>
        <w:t xml:space="preserve">With an implementation cost of USD 1.2 million — a fraction of the price quoted by larger vendors — and a delivery timeline of 12 weeks, TechSpan offers ALDEC the fastest and most cost-efficient path to predictive maintenance capability. We are committed to delivering measurable results and to building a long-term partnership with ALDEC's digital team.</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2 — TECHNICAL PROPOSAL</w:t>
      </w:r>
    </w:p>
    <w:p>
      <w:pPr>
        <w:pStyle w:val="Heading2"/>
        <w:spacing w:before="300" w:after="120"/>
      </w:pPr>
      <w:r>
        <w:rPr>
          <w:rFonts w:ascii="Arial" w:cs="Arial" w:eastAsia="Arial" w:hAnsi="Arial"/>
          <w:b/>
          <w:bCs/>
          <w:color w:val="00703C"/>
          <w:sz w:val="24"/>
          <w:szCs w:val="24"/>
        </w:rPr>
        <w:t xml:space="preserve">2.1 Solution Architecture</w:t>
      </w:r>
    </w:p>
    <w:p>
      <w:pPr>
        <w:pStyle w:val="ListParagraph"/>
        <w:numPr>
          <w:ilvl w:val="0"/>
          <w:numId w:val="2"/>
        </w:numPr>
        <w:spacing w:before="40" w:after="40"/>
      </w:pPr>
      <w:r>
        <w:rPr>
          <w:rFonts w:ascii="Arial" w:cs="Arial" w:eastAsia="Arial" w:hAnsi="Arial"/>
          <w:sz w:val="20"/>
          <w:szCs w:val="20"/>
        </w:rPr>
        <w:t xml:space="preserve">IoT Data Acquisition: TechSpan SmartTrack AI uses a lightweight IoT gateway device that connects to drilling equipment and transmits sensor data to the cloud using MQTT protocol. The gateway is compatible with a wide range of industrial sensors and control systems. For equipment exposing REST APIs, our REST Collector agent provides flexible data polling capability. Our engineering team will work closely with ALDEC's site teams to configure the optimal data collection approach for each rig.</w:t>
      </w:r>
    </w:p>
    <w:p>
      <w:pPr>
        <w:pStyle w:val="ListParagraph"/>
        <w:numPr>
          <w:ilvl w:val="0"/>
          <w:numId w:val="2"/>
        </w:numPr>
        <w:spacing w:before="40" w:after="40"/>
      </w:pPr>
      <w:r>
        <w:rPr>
          <w:rFonts w:ascii="Arial" w:cs="Arial" w:eastAsia="Arial" w:hAnsi="Arial"/>
          <w:sz w:val="20"/>
          <w:szCs w:val="20"/>
        </w:rPr>
        <w:t xml:space="preserve">Cloud Platform: SmartTrack AI is deployed on Amazon Web Services (AWS) — the world's leading cloud platform — providing enterprise-grade reliability, scalability, and security. AWS offers 99.99% infrastructure availability and world-class data center security. We will work with ALDEC to select the optimal AWS region for this deployment.</w:t>
      </w:r>
    </w:p>
    <w:p>
      <w:pPr>
        <w:pStyle w:val="ListParagraph"/>
        <w:numPr>
          <w:ilvl w:val="0"/>
          <w:numId w:val="2"/>
        </w:numPr>
        <w:spacing w:before="40" w:after="40"/>
      </w:pPr>
      <w:r>
        <w:rPr>
          <w:rFonts w:ascii="Arial" w:cs="Arial" w:eastAsia="Arial" w:hAnsi="Arial"/>
          <w:sz w:val="20"/>
          <w:szCs w:val="20"/>
        </w:rPr>
        <w:t xml:space="preserve">AI &amp; ML Engine: Our data science team uses Python-based machine learning frameworks (scikit-learn for classical ML, TensorFlow for deep learning, PyTorch for advanced neural networks) to build custom predictive models tailored specifically to ALDEC's drilling equipment. Unlike packaged platforms that apply generic models, TechSpan builds bespoke models trained exclusively on ALDEC data — ensuring maximum relevance and accuracy.</w:t>
      </w:r>
    </w:p>
    <w:p>
      <w:pPr>
        <w:pStyle w:val="ListParagraph"/>
        <w:numPr>
          <w:ilvl w:val="0"/>
          <w:numId w:val="2"/>
        </w:numPr>
        <w:spacing w:before="40" w:after="40"/>
      </w:pPr>
      <w:r>
        <w:rPr>
          <w:rFonts w:ascii="Arial" w:cs="Arial" w:eastAsia="Arial" w:hAnsi="Arial"/>
          <w:sz w:val="20"/>
          <w:szCs w:val="20"/>
        </w:rPr>
        <w:t xml:space="preserve">Dashboard &amp; Reporting: SmartTrack AI provides a modern, browser-based operational dashboard built with React.js and Node.js — no client software installation required. Role-based views are configurable for different user types. Automated daily, weekly, and monthly reports are generated in PDF and Excel formats and distributed to configured recipients.</w:t>
      </w:r>
    </w:p>
    <w:p>
      <w:pPr>
        <w:pStyle w:val="ListParagraph"/>
        <w:numPr>
          <w:ilvl w:val="0"/>
          <w:numId w:val="2"/>
        </w:numPr>
        <w:spacing w:before="40" w:after="40"/>
      </w:pPr>
      <w:r>
        <w:rPr>
          <w:rFonts w:ascii="Arial" w:cs="Arial" w:eastAsia="Arial" w:hAnsi="Arial"/>
          <w:sz w:val="20"/>
          <w:szCs w:val="20"/>
        </w:rPr>
        <w:t xml:space="preserve">Mobile Access: TechSpan SmartTrack AI mobile app (iOS) enables maintenance supervisors and rig-floor personnel to view live equipment health status, acknowledge alerts, and access maintenance recommendations from their smartphones.</w:t>
      </w:r>
    </w:p>
    <w:p>
      <w:pPr>
        <w:pStyle w:val="ListParagraph"/>
        <w:numPr>
          <w:ilvl w:val="0"/>
          <w:numId w:val="2"/>
        </w:numPr>
        <w:spacing w:before="40" w:after="40"/>
      </w:pPr>
      <w:r>
        <w:rPr>
          <w:rFonts w:ascii="Arial" w:cs="Arial" w:eastAsia="Arial" w:hAnsi="Arial"/>
          <w:sz w:val="20"/>
          <w:szCs w:val="20"/>
        </w:rPr>
        <w:t xml:space="preserve">Alerting: SmartTrack AI generates real-time alerts via email and push notification (iOS) when equipment anomalies are detected. Alert severity levels (Critical, High, Medium) are configurable per equipment type. An alert history log is maintained with acknowledgment tracking.</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2.2 AI Methodology</w:t>
      </w:r>
    </w:p>
    <w:p>
      <w:pPr>
        <w:spacing w:before="60" w:after="80"/>
      </w:pPr>
      <w:r>
        <w:rPr>
          <w:rFonts w:ascii="Arial" w:cs="Arial" w:eastAsia="Arial" w:hAnsi="Arial"/>
          <w:sz w:val="20"/>
          <w:szCs w:val="20"/>
        </w:rPr>
        <w:t xml:space="preserve">TechSpan's AI methodology is centered on custom model development for each ALDEC equipment type:</w:t>
      </w:r>
    </w:p>
    <w:p>
      <w:pPr>
        <w:pStyle w:val="ListParagraph"/>
        <w:numPr>
          <w:ilvl w:val="0"/>
          <w:numId w:val="2"/>
        </w:numPr>
        <w:spacing w:before="40" w:after="40"/>
      </w:pPr>
      <w:r>
        <w:rPr>
          <w:rFonts w:ascii="Arial" w:cs="Arial" w:eastAsia="Arial" w:hAnsi="Arial"/>
          <w:sz w:val="20"/>
          <w:szCs w:val="20"/>
        </w:rPr>
        <w:t xml:space="preserve">Data Collection Phase: During the first 4 weeks of the project, TechSpan data engineers will work with ALDEC's operations team to collect and clean sensor data from drilling equipment. We use automated data quality checks and anomaly flagging to ensure model training data is representative and accurate.</w:t>
      </w:r>
    </w:p>
    <w:p>
      <w:pPr>
        <w:pStyle w:val="ListParagraph"/>
        <w:numPr>
          <w:ilvl w:val="0"/>
          <w:numId w:val="2"/>
        </w:numPr>
        <w:spacing w:before="40" w:after="40"/>
      </w:pPr>
      <w:r>
        <w:rPr>
          <w:rFonts w:ascii="Arial" w:cs="Arial" w:eastAsia="Arial" w:hAnsi="Arial"/>
          <w:sz w:val="20"/>
          <w:szCs w:val="20"/>
        </w:rPr>
        <w:t xml:space="preserve">Model Development: Our data scientists will develop custom scikit-learn and TensorFlow models for each equipment type specified by ALDEC. We use a combination of supervised classification (for labeled failure events) and unsupervised anomaly detection (for novel fault patterns). Models are evaluated on holdout test sets and tuned until acceptable accuracy is achieved.</w:t>
      </w:r>
    </w:p>
    <w:p>
      <w:pPr>
        <w:pStyle w:val="ListParagraph"/>
        <w:numPr>
          <w:ilvl w:val="0"/>
          <w:numId w:val="2"/>
        </w:numPr>
        <w:spacing w:before="40" w:after="40"/>
      </w:pPr>
      <w:r>
        <w:rPr>
          <w:rFonts w:ascii="Arial" w:cs="Arial" w:eastAsia="Arial" w:hAnsi="Arial"/>
          <w:sz w:val="20"/>
          <w:szCs w:val="20"/>
        </w:rPr>
        <w:t xml:space="preserve">Deployment &amp; Monitoring: Trained models are deployed as Docker containers on AWS. TechSpan monitors model performance on a monthly basis and retrains models quarterly or when performance degradation is detected.</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3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Cloud Platform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Amazon Web Services (AWS)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World's leading cloud; region TBD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IoT Ingestion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IoT Gateway (MQTT + REST)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Custom gateway device; flexible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ML Frameworks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scikit-learn, TensorFlow, PyTorch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Latest stable versions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Model Serving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Docker on AWS EC2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Scalable container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Time-Series DB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Amazon DynamoDB + S3 Data Lake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Cost-effective, highly scalable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React.js + Node.js (custom built)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Browser-based, no installation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Mobile App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SmartMaintain iOS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iOS; Android version in development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Alerting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Email + iOS push notification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Real-time alerts; configurable 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Authentication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Username/Password + optional 2FA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AWS Cognito-based user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Transit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TLS 1.2 (AWS standard)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Secure HTTPS for all communications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Report Generation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Automated PDF/Excel reports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Daily, weekly, monthly cadence</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3 — COMPLIANCE &amp; SECURITY</w:t>
      </w:r>
    </w:p>
    <w:p>
      <w:pPr>
        <w:pStyle w:val="Heading2"/>
        <w:spacing w:before="300" w:after="120"/>
      </w:pPr>
      <w:r>
        <w:rPr>
          <w:rFonts w:ascii="Arial" w:cs="Arial" w:eastAsia="Arial" w:hAnsi="Arial"/>
          <w:b/>
          <w:bCs/>
          <w:color w:val="00703C"/>
          <w:sz w:val="24"/>
          <w:szCs w:val="24"/>
        </w:rPr>
        <w:t xml:space="preserve">3.1 Security Overview</w:t>
      </w:r>
    </w:p>
    <w:p>
      <w:pPr>
        <w:spacing w:before="60" w:after="80"/>
      </w:pPr>
      <w:r>
        <w:rPr>
          <w:rFonts w:ascii="Arial" w:cs="Arial" w:eastAsia="Arial" w:hAnsi="Arial"/>
          <w:sz w:val="20"/>
          <w:szCs w:val="20"/>
        </w:rPr>
        <w:t xml:space="preserve">TechSpan takes security seriously and implements appropriate safeguards to protect client data:</w:t>
      </w:r>
    </w:p>
    <w:p>
      <w:pPr>
        <w:pStyle w:val="ListParagraph"/>
        <w:numPr>
          <w:ilvl w:val="0"/>
          <w:numId w:val="2"/>
        </w:numPr>
        <w:spacing w:before="40" w:after="40"/>
      </w:pPr>
      <w:r>
        <w:rPr>
          <w:rFonts w:ascii="Arial" w:cs="Arial" w:eastAsia="Arial" w:hAnsi="Arial"/>
          <w:sz w:val="20"/>
          <w:szCs w:val="20"/>
        </w:rPr>
        <w:t xml:space="preserve">TechSpan SmartTrack AI is deployed on AWS, which maintains extensive security certifications including SOC 2 Type II, ISO 27001, and PCI DSS. AWS's physical infrastructure security is world-class and exceeds the requirements of virtually all enterprise security policies.</w:t>
      </w:r>
    </w:p>
    <w:p>
      <w:pPr>
        <w:pStyle w:val="ListParagraph"/>
        <w:numPr>
          <w:ilvl w:val="0"/>
          <w:numId w:val="2"/>
        </w:numPr>
        <w:spacing w:before="40" w:after="40"/>
      </w:pPr>
      <w:r>
        <w:rPr>
          <w:rFonts w:ascii="Arial" w:cs="Arial" w:eastAsia="Arial" w:hAnsi="Arial"/>
          <w:sz w:val="20"/>
          <w:szCs w:val="20"/>
        </w:rPr>
        <w:t xml:space="preserve">User authentication is managed through AWS Cognito, which supports username/password authentication with an optional two-factor authentication (2FA) plugin for enhanced security. TechSpan recommends that ALDEC enable 2FA for all administrative users.</w:t>
      </w:r>
    </w:p>
    <w:p>
      <w:pPr>
        <w:pStyle w:val="ListParagraph"/>
        <w:numPr>
          <w:ilvl w:val="0"/>
          <w:numId w:val="2"/>
        </w:numPr>
        <w:spacing w:before="40" w:after="40"/>
      </w:pPr>
      <w:r>
        <w:rPr>
          <w:rFonts w:ascii="Arial" w:cs="Arial" w:eastAsia="Arial" w:hAnsi="Arial"/>
          <w:sz w:val="20"/>
          <w:szCs w:val="20"/>
        </w:rPr>
        <w:t xml:space="preserve">All data transmitted between client devices and the SmartMaintain platform is encrypted using TLS. AWS automatically encrypts data at rest using AWS-managed encryption keys.</w:t>
      </w:r>
    </w:p>
    <w:p>
      <w:pPr>
        <w:pStyle w:val="ListParagraph"/>
        <w:numPr>
          <w:ilvl w:val="0"/>
          <w:numId w:val="2"/>
        </w:numPr>
        <w:spacing w:before="40" w:after="40"/>
      </w:pPr>
      <w:r>
        <w:rPr>
          <w:rFonts w:ascii="Arial" w:cs="Arial" w:eastAsia="Arial" w:hAnsi="Arial"/>
          <w:sz w:val="20"/>
          <w:szCs w:val="20"/>
        </w:rPr>
        <w:t xml:space="preserve">TechSpan follows secure development practices including code reviews and vulnerability scanning of our custom application components.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3.2 Mandatory Requirements Response</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860"/>
      </w:tblGrid>
      <w:tr>
        <w:tc>
          <w:tcPr>
            <w:tcW w:type="dxa" w:w="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Requirement</w:t>
            </w:r>
          </w:p>
        </w:tc>
        <w:tc>
          <w:tcPr>
            <w:tcW w:type="dxa" w:w="4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TechSpan Response</w:t>
            </w:r>
          </w:p>
        </w:tc>
        <w:tc>
          <w:tcPr>
            <w:tcW w:type="dxa" w:w="8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Evidence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ISO/IEC 27001:2022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Solutions LLC operates in accordance with information security best practices aligned to ISO 27001 principles. Our AWS cloud infrastructure is ISO 27001 certified. TechSpan is currently evaluating formal ISO 27001 certification for our organizational processes.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AWS Cert. (Annex 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Registration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Solutions LLC is a UAE-registered company. CR No. CN-9876543, Dubai Silicon Oasis, Dubai, UAE.</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 O&amp;G PdM References (NPT)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has delivered AI and IoT monitoring solutions to UAE and GCC industrial clients. Relevant engagement summaries are provided in Volume 4. TechSpan is happy to provide direct client references upon request.</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Volume 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Data Residency + DPA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will configure the SmartTrack AI deployment to use the most appropriate AWS region for ALDEC's requirements. AWS's standard data processing terms apply. TechSpan is committed to working with ALDEC's legal team on data handling requirements.</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Real-Time API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is experienced in integrating AI platforms with enterprise systems including SAP. Upon contract award, our development team will scope and implement the appropriate SAP PM integration based on ALDEC's specific SAP environment and requirements.</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TBD post-award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 Integration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will assess the OSIsoft PI environment at ALDEC during the project initiation phase and implement a data acquisition approach that captures the required historian data for model training and real-time inference.</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TBD post-award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&amp; MQTT (both required)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SmartTrack AI supports MQTT for real-time sensor data streaming. Our engineering team is familiar with industrial communication protocols and will assess additional protocol requirements during the technical scoping phase.</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99.9% Uptime SLA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is committed to maximizing platform availability. AWS infrastructure provides 99.99% uptime for core services. TechSpan will define specific SLA parameters with ALDEC during contract negotiation.</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MFA Enforced + RBAC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AWS Cognito supports optional 2FA and configurable user roles. TechSpan will configure role-based access aligned to ALDEC's organizational structure.</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PDPL + ADEO (all 18 domains)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TechSpan acknowledges UAE data protection regulations and is committed to handling ALDEC data responsibly in accordance with applicable laws. TechSpan will review specific regulatory requirements with ALDEC's legal and compliance teams as part of project initiation.</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TBD</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4 — VENDOR EXPERIENCE &amp; REFERENCES</w:t>
      </w:r>
    </w:p>
    <w:p>
      <w:pPr>
        <w:pStyle w:val="Heading2"/>
        <w:spacing w:before="300" w:after="120"/>
      </w:pPr>
      <w:r>
        <w:rPr>
          <w:rFonts w:ascii="Arial" w:cs="Arial" w:eastAsia="Arial" w:hAnsi="Arial"/>
          <w:b/>
          <w:bCs/>
          <w:color w:val="00703C"/>
          <w:sz w:val="24"/>
          <w:szCs w:val="24"/>
        </w:rPr>
        <w:t xml:space="preserve">4.1 Company Background</w:t>
      </w:r>
    </w:p>
    <w:p>
      <w:pPr>
        <w:spacing w:before="60" w:after="80"/>
      </w:pPr>
      <w:r>
        <w:rPr>
          <w:rFonts w:ascii="Arial" w:cs="Arial" w:eastAsia="Arial" w:hAnsi="Arial"/>
          <w:sz w:val="20"/>
          <w:szCs w:val="20"/>
        </w:rPr>
        <w:t xml:space="preserve">TechSpan Solutions LLC was founded in 2019 by a team of technology professionals with backgrounds in software development, data analytics, and cloud architecture. Over the past five years, TechSpan has grown from a startup to an established UAE technology company with a portfolio of successful AI and IoT deployments across the UAE and GCC region. Our team of 12 professionals includes data scientists, software engineers, and IoT specialists who are passionate about applying modern AI to industrial challenges.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4.2 Relevant Experience</w:t>
      </w:r>
    </w:p>
    <w:p>
      <w:pPr>
        <w:pStyle w:val="Heading3"/>
        <w:spacing w:before="200" w:after="80"/>
      </w:pPr>
      <w:r>
        <w:rPr>
          <w:rFonts w:ascii="Arial" w:cs="Arial" w:eastAsia="Arial" w:hAnsi="Arial"/>
          <w:b/>
          <w:bCs/>
          <w:color w:val="1A1A2E"/>
          <w:sz w:val="22"/>
          <w:szCs w:val="22"/>
        </w:rPr>
        <w:t xml:space="preserve">Engagement 1 — UAE Food &amp; Beverage Manufacturing</w:t>
      </w:r>
    </w:p>
    <w:p>
      <w:pPr>
        <w:spacing w:before="60" w:after="80"/>
      </w:pPr>
      <w:r>
        <w:rPr>
          <w:rFonts w:ascii="Arial" w:cs="Arial" w:eastAsia="Arial" w:hAnsi="Arial"/>
          <w:sz w:val="20"/>
          <w:szCs w:val="20"/>
        </w:rPr>
        <w:t xml:space="preserve">Scope: SmartTrack AI platform for production line equipment monitoring at a UAE-based food processing facility. The deployment covered 24 conveyor motors, mixing units, and packaging line drives.</w:t>
      </w:r>
    </w:p>
    <w:p>
      <w:pPr>
        <w:spacing w:before="60" w:after="80"/>
      </w:pPr>
      <w:r>
        <w:rPr>
          <w:rFonts w:ascii="Arial" w:cs="Arial" w:eastAsia="Arial" w:hAnsi="Arial"/>
          <w:sz w:val="20"/>
          <w:szCs w:val="20"/>
        </w:rPr>
        <w:t xml:space="preserve">Outcome: The client reported improved visibility into equipment health and more proactive maintenance scheduling. The engagement demonstrated TechSpan's ability to deploy IoT sensor connectivity and build custom ML models for industrial equipment.</w:t>
      </w:r>
    </w:p>
    <w:p>
      <w:pPr>
        <w:spacing w:before="60" w:after="80"/>
      </w:pPr>
      <w:r>
        <w:rPr>
          <w:rFonts w:ascii="Arial" w:cs="Arial" w:eastAsia="Arial" w:hAnsi="Arial"/>
          <w:sz w:val="20"/>
          <w:szCs w:val="20"/>
        </w:rPr>
        <w:t xml:space="preserve">Reference: Available upon request (client identity protected under NDA).</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Engagement 2 — Government Infrastructure Monitoring</w:t>
      </w:r>
    </w:p>
    <w:p>
      <w:pPr>
        <w:spacing w:before="60" w:after="80"/>
      </w:pPr>
      <w:r>
        <w:rPr>
          <w:rFonts w:ascii="Arial" w:cs="Arial" w:eastAsia="Arial" w:hAnsi="Arial"/>
          <w:sz w:val="20"/>
          <w:szCs w:val="20"/>
        </w:rPr>
        <w:t xml:space="preserve">Scope: TechSpan contributed as a technology subcontractor to a data analytics and reporting dashboard project for a UAE government infrastructure entity. TechSpan developed the data visualization and reporting module using React.js and Node.js.</w:t>
      </w:r>
    </w:p>
    <w:p>
      <w:pPr>
        <w:spacing w:before="60" w:after="80"/>
      </w:pPr>
      <w:r>
        <w:rPr>
          <w:rFonts w:ascii="Arial" w:cs="Arial" w:eastAsia="Arial" w:hAnsi="Arial"/>
          <w:sz w:val="20"/>
          <w:szCs w:val="20"/>
        </w:rPr>
        <w:t xml:space="preserve">Outcome: Dashboard delivered on schedule. Demonstrated TechSpan's software development capability and experience working with government entities in the UAE.</w:t>
      </w:r>
    </w:p>
    <w:p>
      <w:pPr>
        <w:spacing w:before="60" w:after="80"/>
      </w:pPr>
      <w:r>
        <w:rPr>
          <w:rFonts w:ascii="Arial" w:cs="Arial" w:eastAsia="Arial" w:hAnsi="Arial"/>
          <w:sz w:val="20"/>
          <w:szCs w:val="20"/>
        </w:rPr>
        <w:t xml:space="preserve">Reference: Available upon request.</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Engagement 3 — GCC Industrial IoT Pilot</w:t>
      </w:r>
    </w:p>
    <w:p>
      <w:pPr>
        <w:spacing w:before="60" w:after="80"/>
      </w:pPr>
      <w:r>
        <w:rPr>
          <w:rFonts w:ascii="Arial" w:cs="Arial" w:eastAsia="Arial" w:hAnsi="Arial"/>
          <w:sz w:val="20"/>
          <w:szCs w:val="20"/>
        </w:rPr>
        <w:t xml:space="preserve">Scope: IoT sensor data collection and basic anomaly detection pilot for a mid-size GCC manufacturing client. TechSpan deployed MQTT gateway devices and developed Python-based anomaly detection models.</w:t>
      </w:r>
    </w:p>
    <w:p>
      <w:pPr>
        <w:spacing w:before="60" w:after="80"/>
      </w:pPr>
      <w:r>
        <w:rPr>
          <w:rFonts w:ascii="Arial" w:cs="Arial" w:eastAsia="Arial" w:hAnsi="Arial"/>
          <w:sz w:val="20"/>
          <w:szCs w:val="20"/>
        </w:rPr>
        <w:t xml:space="preserve">Outcome: Pilot completed successfully. Client proceeded to a full deployment with TechSpan in 2024.</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5 — PROJECT PLAN</w:t>
      </w:r>
    </w:p>
    <w:p>
      <w:pPr>
        <w:spacing w:before="60" w:after="80"/>
      </w:pPr>
      <w:r>
        <w:rPr>
          <w:rFonts w:ascii="Arial" w:cs="Arial" w:eastAsia="Arial" w:hAnsi="Arial"/>
          <w:sz w:val="20"/>
          <w:szCs w:val="20"/>
        </w:rPr>
        <w:t xml:space="preserve">TechSpan proposes a focused, agile delivery approach that prioritizes speed-to-value for ALDEC: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Timeline</w:t>
            </w:r>
          </w:p>
        </w:tc>
        <w:tc>
          <w:tcPr>
            <w:tcW w:type="dxa" w:w="5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Key Activities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1: Setup &amp;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AWS environment provisioning, SmartMaintain configuration, ALDEC team access setup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2: Data Collection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2-4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IoT gateway deployment on pilot rig, MQTT sensor connectivity, initial data collection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3: Model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4-8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Data cleaning, feature engineering, ML model training for available equipment types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4: Dashboard &amp; Alerting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8-10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 customization for ALDEC workflows, alert configuration, user acceptance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5: Full Deployment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10-12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Scale deployment to all 35 rigs simultaneously; go-live; user training workshop</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6 —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Role</w:t>
            </w:r>
          </w:p>
        </w:tc>
        <w:tc>
          <w:tcPr>
            <w:tcW w:type="dxa" w:w="52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Profile</w:t>
            </w:r>
          </w:p>
        </w:tc>
        <w:tc>
          <w:tcPr>
            <w:tcW w:type="dxa" w:w="1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Allocation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CEO / Project Lead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Co-founder of TechSpan; 8 yrs software development; MSc Computer Science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60%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Lead Data Scientist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MSc Data Science (UAE University, 2022); 3 yrs ML and data analytics experience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IoT Engineer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BEng Electronics; 4 yrs IoT device development and AWS IoT integration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Full-Stack Developer</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 yrs React.js, Node.js, Python; responsible for dashboard and API development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Junior Developer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2 yrs experience; bootcamp graduate; supporting development and testing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Data Analyst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3 yrs data analysis and reporting; SQL, Python, Excel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7 — COMMERCIAL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Cost Component</w:t>
            </w:r>
          </w:p>
        </w:tc>
        <w:tc>
          <w:tcPr>
            <w:tcW w:type="dxa" w:w="3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Cost (USD)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SmartTrack AI Platform License (Year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400,000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Implementation &amp; Deployment (12 weeks)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550,000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Training Workshop (1-day, up to 30 staff)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50,000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Year 1 Support &amp; Maintenance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200,000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TOTAL YEAR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1,200,000</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Annual Recurring License + Support (Yr 2-5)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550,000 per year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5-YEAR TCO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3,400,000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EBF3FF" w:val="clear"/>
            <w:tcMar>
              <w:top w:type="dxa" w:w="120"/>
              <w:left w:type="dxa" w:w="220"/>
              <w:bottom w:type="dxa" w:w="120"/>
              <w:right w:type="dxa" w:w="220"/>
            </w:tcMar>
          </w:tcPr>
          <w:p>
            <w:r>
              <w:rPr>
                <w:rFonts w:ascii="Arial" w:cs="Arial" w:eastAsia="Arial" w:hAnsi="Arial"/>
                <w:color w:val="1A1A2E"/>
                <w:sz w:val="20"/>
                <w:szCs w:val="20"/>
              </w:rPr>
              <w:t xml:space="preserve">TechSpan notes that SAP PM integration, additional protocol connectivity, and OSIsoft PI data acquisition will be scoped and priced as separate work packages following contract award and technical discovery. Pricing for these items is available upon request.</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tabs>
        <w:tab w:val="right" w:pos="9026"/>
      </w:tabs>
    </w:pPr>
    <w:r>
      <w:rPr>
        <w:rFonts w:ascii="Arial" w:cs="Arial" w:eastAsia="Arial" w:hAnsi="Arial"/>
        <w:color w:val="888888"/>
        <w:sz w:val="16"/>
        <w:szCs w:val="16"/>
      </w:rPr>
      <w:t xml:space="preserve">TechBridge Solutions LLC — SmartMaintain AI Platform Proposal</w:t>
    </w:r>
    <w:r>
      <w:rPr>
        <w:rFonts w:ascii="Arial" w:cs="Arial" w:eastAsia="Arial" w:hAnsi="Arial"/>
        <w:i/>
        <w:iCs/>
        <w:color w:val="AAAAAA"/>
        <w:sz w:val="16"/>
        <w:szCs w:val="16"/>
      </w:rPr>
      <w:t xml:space="preserve">	FICTIONAL — FOR TENDERAI TESTING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3C" w:sz="4" w:space="4"/>
      </w:pBdr>
    </w:pPr>
    <w:r>
      <w:rPr>
        <w:rFonts w:ascii="Arial" w:cs="Arial" w:eastAsia="Arial" w:hAnsi="Arial"/>
        <w:color w:val="888888"/>
        <w:sz w:val="16"/>
        <w:szCs w:val="16"/>
      </w:rPr>
      <w:t xml:space="preserve">TECHBRIDGE SOLUTIONS LLC  |  Response to ADNOC-DTD-2025-RFP-0147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70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2026-02-22T20:17:15.409Z</dcterms:created>
  <dcterms:modified xsi:type="dcterms:W3CDTF">2026-02-22T20:17:15.409Z</dcterms:modified>
</cp:coreProperties>
</file>

<file path=docProps/custom.xml><?xml version="1.0" encoding="utf-8"?>
<Properties xmlns="http://schemas.openxmlformats.org/officeDocument/2006/custom-properties" xmlns:vt="http://schemas.openxmlformats.org/officeDocument/2006/docPropsVTypes"/>
</file>