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17B65" w14:textId="77777777" w:rsidR="001F4089" w:rsidRPr="001F4089" w:rsidRDefault="001F4089" w:rsidP="001F4089">
      <w:pPr>
        <w:spacing w:before="100" w:beforeAutospacing="1" w:after="100" w:afterAutospacing="1" w:line="240" w:lineRule="auto"/>
        <w:jc w:val="center"/>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CSEN 396B – Data Visualization</w:t>
      </w:r>
      <w:r w:rsidRPr="001F4089">
        <w:rPr>
          <w:rFonts w:eastAsia="Times New Roman" w:cs="Arial"/>
          <w:kern w:val="0"/>
          <w:sz w:val="20"/>
          <w:szCs w:val="20"/>
          <w:lang w:eastAsia="en-IN"/>
          <w14:ligatures w14:val="none"/>
        </w:rPr>
        <w:br/>
      </w:r>
      <w:r w:rsidRPr="001F4089">
        <w:rPr>
          <w:rFonts w:eastAsia="Times New Roman" w:cs="Arial"/>
          <w:b/>
          <w:bCs/>
          <w:kern w:val="0"/>
          <w:sz w:val="20"/>
          <w:szCs w:val="20"/>
          <w:lang w:eastAsia="en-IN"/>
          <w14:ligatures w14:val="none"/>
        </w:rPr>
        <w:t>Assignment – 2</w:t>
      </w:r>
      <w:r w:rsidRPr="001F4089">
        <w:rPr>
          <w:rFonts w:eastAsia="Times New Roman" w:cs="Arial"/>
          <w:kern w:val="0"/>
          <w:sz w:val="20"/>
          <w:szCs w:val="20"/>
          <w:lang w:eastAsia="en-IN"/>
          <w14:ligatures w14:val="none"/>
        </w:rPr>
        <w:br/>
      </w:r>
      <w:r w:rsidRPr="001F4089">
        <w:rPr>
          <w:rFonts w:eastAsia="Times New Roman" w:cs="Arial"/>
          <w:b/>
          <w:bCs/>
          <w:kern w:val="0"/>
          <w:sz w:val="20"/>
          <w:szCs w:val="20"/>
          <w:lang w:eastAsia="en-IN"/>
          <w14:ligatures w14:val="none"/>
        </w:rPr>
        <w:t>Shubham Vyas - 1653083</w:t>
      </w:r>
    </w:p>
    <w:p w14:paraId="71F78324" w14:textId="77777777" w:rsidR="001F4089" w:rsidRPr="001F4089" w:rsidRDefault="001F4089" w:rsidP="001F4089">
      <w:pPr>
        <w:spacing w:after="0" w:line="240" w:lineRule="auto"/>
        <w:rPr>
          <w:rFonts w:eastAsia="Times New Roman" w:cs="Arial"/>
          <w:kern w:val="0"/>
          <w:sz w:val="20"/>
          <w:szCs w:val="20"/>
          <w:lang w:eastAsia="en-IN"/>
          <w14:ligatures w14:val="none"/>
        </w:rPr>
      </w:pPr>
      <w:r w:rsidRPr="001F4089">
        <w:rPr>
          <w:rFonts w:eastAsia="Times New Roman" w:cs="Arial"/>
          <w:kern w:val="0"/>
          <w:sz w:val="20"/>
          <w:szCs w:val="20"/>
          <w:lang w:eastAsia="en-IN"/>
          <w14:ligatures w14:val="none"/>
        </w:rPr>
        <w:pict w14:anchorId="4DEA6B24">
          <v:rect id="_x0000_i1025" style="width:0;height:1.5pt" o:hralign="center" o:hrstd="t" o:hr="t" fillcolor="#a0a0a0" stroked="f"/>
        </w:pict>
      </w:r>
    </w:p>
    <w:p w14:paraId="3F6EF7C9" w14:textId="77777777" w:rsidR="001F4089" w:rsidRPr="001F4089" w:rsidRDefault="001F4089" w:rsidP="001F4089">
      <w:p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Story: Waste Management Efforts at Santa Clara University</w:t>
      </w:r>
    </w:p>
    <w:p w14:paraId="1F24AFAA" w14:textId="75999CAC" w:rsidR="001F4089" w:rsidRPr="001F4089" w:rsidRDefault="001F4089" w:rsidP="001F4089">
      <w:p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kern w:val="0"/>
          <w:sz w:val="20"/>
          <w:szCs w:val="20"/>
          <w:lang w:eastAsia="en-IN"/>
          <w14:ligatures w14:val="none"/>
        </w:rPr>
        <w:t xml:space="preserve">The provided dataset contains information about waste characterization events at Santa Clara University over </w:t>
      </w:r>
      <w:r w:rsidRPr="001F4089">
        <w:rPr>
          <w:rFonts w:eastAsia="Times New Roman" w:cs="Arial"/>
          <w:kern w:val="0"/>
          <w:sz w:val="20"/>
          <w:szCs w:val="20"/>
          <w:lang w:eastAsia="en-IN"/>
          <w14:ligatures w14:val="none"/>
        </w:rPr>
        <w:t xml:space="preserve">eight </w:t>
      </w:r>
      <w:r w:rsidRPr="001F4089">
        <w:rPr>
          <w:rFonts w:eastAsia="Times New Roman" w:cs="Arial"/>
          <w:kern w:val="0"/>
          <w:sz w:val="20"/>
          <w:szCs w:val="20"/>
          <w:lang w:eastAsia="en-IN"/>
          <w14:ligatures w14:val="none"/>
        </w:rPr>
        <w:t>years (201</w:t>
      </w:r>
      <w:r w:rsidRPr="001F4089">
        <w:rPr>
          <w:rFonts w:eastAsia="Times New Roman" w:cs="Arial"/>
          <w:kern w:val="0"/>
          <w:sz w:val="20"/>
          <w:szCs w:val="20"/>
          <w:lang w:eastAsia="en-IN"/>
          <w14:ligatures w14:val="none"/>
        </w:rPr>
        <w:t>5 to</w:t>
      </w:r>
      <w:r w:rsidRPr="001F4089">
        <w:rPr>
          <w:rFonts w:eastAsia="Times New Roman" w:cs="Arial"/>
          <w:kern w:val="0"/>
          <w:sz w:val="20"/>
          <w:szCs w:val="20"/>
          <w:lang w:eastAsia="en-IN"/>
          <w14:ligatures w14:val="none"/>
        </w:rPr>
        <w:t xml:space="preserve"> 202</w:t>
      </w:r>
      <w:r w:rsidRPr="001F4089">
        <w:rPr>
          <w:rFonts w:eastAsia="Times New Roman" w:cs="Arial"/>
          <w:kern w:val="0"/>
          <w:sz w:val="20"/>
          <w:szCs w:val="20"/>
          <w:lang w:eastAsia="en-IN"/>
          <w14:ligatures w14:val="none"/>
        </w:rPr>
        <w:t>3</w:t>
      </w:r>
      <w:r w:rsidRPr="001F4089">
        <w:rPr>
          <w:rFonts w:eastAsia="Times New Roman" w:cs="Arial"/>
          <w:kern w:val="0"/>
          <w:sz w:val="20"/>
          <w:szCs w:val="20"/>
          <w:lang w:eastAsia="en-IN"/>
          <w14:ligatures w14:val="none"/>
        </w:rPr>
        <w:t xml:space="preserve">). By </w:t>
      </w:r>
      <w:proofErr w:type="spellStart"/>
      <w:r w:rsidRPr="001F4089">
        <w:rPr>
          <w:rFonts w:eastAsia="Times New Roman" w:cs="Arial"/>
          <w:kern w:val="0"/>
          <w:sz w:val="20"/>
          <w:szCs w:val="20"/>
          <w:lang w:eastAsia="en-IN"/>
          <w14:ligatures w14:val="none"/>
        </w:rPr>
        <w:t>analyzing</w:t>
      </w:r>
      <w:proofErr w:type="spellEnd"/>
      <w:r w:rsidRPr="001F4089">
        <w:rPr>
          <w:rFonts w:eastAsia="Times New Roman" w:cs="Arial"/>
          <w:kern w:val="0"/>
          <w:sz w:val="20"/>
          <w:szCs w:val="20"/>
          <w:lang w:eastAsia="en-IN"/>
          <w14:ligatures w14:val="none"/>
        </w:rPr>
        <w:t xml:space="preserve"> this data, we can gain insights into the university's waste management efforts and identify potential areas for improvement.</w:t>
      </w:r>
    </w:p>
    <w:p w14:paraId="5D73D7D6" w14:textId="77777777" w:rsidR="001F4089" w:rsidRPr="001F4089" w:rsidRDefault="001F4089" w:rsidP="001F4089">
      <w:p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kern w:val="0"/>
          <w:sz w:val="20"/>
          <w:szCs w:val="20"/>
          <w:lang w:eastAsia="en-IN"/>
          <w14:ligatures w14:val="none"/>
        </w:rPr>
        <w:t>The visualizations created for this project effectively illustrate the distribution and trends of waste across different buildings, years, and waste streams. The interactive line and bar charts provide a comprehensive view of waste management practices over time.</w:t>
      </w:r>
    </w:p>
    <w:p w14:paraId="402C06BB" w14:textId="77777777" w:rsidR="001F4089" w:rsidRPr="001F4089" w:rsidRDefault="001F4089" w:rsidP="001F4089">
      <w:pPr>
        <w:spacing w:after="0" w:line="240" w:lineRule="auto"/>
        <w:rPr>
          <w:rFonts w:eastAsia="Times New Roman" w:cs="Arial"/>
          <w:kern w:val="0"/>
          <w:sz w:val="20"/>
          <w:szCs w:val="20"/>
          <w:lang w:eastAsia="en-IN"/>
          <w14:ligatures w14:val="none"/>
        </w:rPr>
      </w:pPr>
      <w:r w:rsidRPr="001F4089">
        <w:rPr>
          <w:rFonts w:eastAsia="Times New Roman" w:cs="Arial"/>
          <w:kern w:val="0"/>
          <w:sz w:val="20"/>
          <w:szCs w:val="20"/>
          <w:lang w:eastAsia="en-IN"/>
          <w14:ligatures w14:val="none"/>
        </w:rPr>
        <w:pict w14:anchorId="351D2782">
          <v:rect id="_x0000_i1026" style="width:0;height:1.5pt" o:hralign="center" o:hrstd="t" o:hr="t" fillcolor="#a0a0a0" stroked="f"/>
        </w:pict>
      </w:r>
    </w:p>
    <w:p w14:paraId="740B138A" w14:textId="77777777" w:rsidR="001F4089" w:rsidRPr="001F4089" w:rsidRDefault="001F4089" w:rsidP="001F4089">
      <w:p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Design Rationale and Justification</w:t>
      </w:r>
    </w:p>
    <w:p w14:paraId="67F98CA4" w14:textId="77777777" w:rsidR="001F4089" w:rsidRPr="001F4089" w:rsidRDefault="001F4089" w:rsidP="001F4089">
      <w:pPr>
        <w:numPr>
          <w:ilvl w:val="0"/>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Visualization Type</w:t>
      </w:r>
      <w:r w:rsidRPr="001F4089">
        <w:rPr>
          <w:rFonts w:eastAsia="Times New Roman" w:cs="Arial"/>
          <w:kern w:val="0"/>
          <w:sz w:val="20"/>
          <w:szCs w:val="20"/>
          <w:lang w:eastAsia="en-IN"/>
          <w14:ligatures w14:val="none"/>
        </w:rPr>
        <w:t>:</w:t>
      </w:r>
    </w:p>
    <w:p w14:paraId="6B9564FD"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Line Graph</w:t>
      </w:r>
      <w:r w:rsidRPr="001F4089">
        <w:rPr>
          <w:rFonts w:eastAsia="Times New Roman" w:cs="Arial"/>
          <w:kern w:val="0"/>
          <w:sz w:val="20"/>
          <w:szCs w:val="20"/>
          <w:lang w:eastAsia="en-IN"/>
          <w14:ligatures w14:val="none"/>
        </w:rPr>
        <w:t>: Used to represent temporal trends in waste generation. It allows users to see how waste quantities change over time, providing insights into seasonal patterns or the impact of specific events.</w:t>
      </w:r>
    </w:p>
    <w:p w14:paraId="5D502FF3"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Bar Graph</w:t>
      </w:r>
      <w:r w:rsidRPr="001F4089">
        <w:rPr>
          <w:rFonts w:eastAsia="Times New Roman" w:cs="Arial"/>
          <w:kern w:val="0"/>
          <w:sz w:val="20"/>
          <w:szCs w:val="20"/>
          <w:lang w:eastAsia="en-IN"/>
          <w14:ligatures w14:val="none"/>
        </w:rPr>
        <w:t>: Used for a comparative analysis of total waste by building and waste stream. It highlights which buildings and streams generate the most waste, making it easier to target high-impact areas for improvement.</w:t>
      </w:r>
    </w:p>
    <w:p w14:paraId="684C68CC" w14:textId="77777777" w:rsidR="001F4089" w:rsidRPr="001F4089" w:rsidRDefault="001F4089" w:rsidP="001F4089">
      <w:pPr>
        <w:numPr>
          <w:ilvl w:val="0"/>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Interactivity</w:t>
      </w:r>
      <w:r w:rsidRPr="001F4089">
        <w:rPr>
          <w:rFonts w:eastAsia="Times New Roman" w:cs="Arial"/>
          <w:kern w:val="0"/>
          <w:sz w:val="20"/>
          <w:szCs w:val="20"/>
          <w:lang w:eastAsia="en-IN"/>
          <w14:ligatures w14:val="none"/>
        </w:rPr>
        <w:t>:</w:t>
      </w:r>
    </w:p>
    <w:p w14:paraId="565D4D0C"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Dropdown Menus</w:t>
      </w:r>
      <w:r w:rsidRPr="001F4089">
        <w:rPr>
          <w:rFonts w:eastAsia="Times New Roman" w:cs="Arial"/>
          <w:kern w:val="0"/>
          <w:sz w:val="20"/>
          <w:szCs w:val="20"/>
          <w:lang w:eastAsia="en-IN"/>
          <w14:ligatures w14:val="none"/>
        </w:rPr>
        <w:t>: Allow users to filter data by specific buildings and waste streams. This interactivity enables users to tailor the visualizations to their specific interests and questions, enhancing the exploratory analysis experience.</w:t>
      </w:r>
    </w:p>
    <w:p w14:paraId="5461B7A0" w14:textId="77777777" w:rsidR="001F4089" w:rsidRPr="001F4089" w:rsidRDefault="001F4089" w:rsidP="001F4089">
      <w:pPr>
        <w:numPr>
          <w:ilvl w:val="0"/>
          <w:numId w:val="1"/>
        </w:numPr>
        <w:spacing w:before="100" w:beforeAutospacing="1" w:after="100" w:afterAutospacing="1" w:line="240" w:lineRule="auto"/>
        <w:rPr>
          <w:rFonts w:eastAsia="Times New Roman" w:cs="Arial"/>
          <w:kern w:val="0"/>
          <w:sz w:val="20"/>
          <w:szCs w:val="20"/>
          <w:lang w:eastAsia="en-IN"/>
          <w14:ligatures w14:val="none"/>
        </w:rPr>
      </w:pPr>
      <w:proofErr w:type="spellStart"/>
      <w:r w:rsidRPr="001F4089">
        <w:rPr>
          <w:rFonts w:eastAsia="Times New Roman" w:cs="Arial"/>
          <w:b/>
          <w:bCs/>
          <w:kern w:val="0"/>
          <w:sz w:val="20"/>
          <w:szCs w:val="20"/>
          <w:lang w:eastAsia="en-IN"/>
          <w14:ligatures w14:val="none"/>
        </w:rPr>
        <w:t>Color</w:t>
      </w:r>
      <w:proofErr w:type="spellEnd"/>
      <w:r w:rsidRPr="001F4089">
        <w:rPr>
          <w:rFonts w:eastAsia="Times New Roman" w:cs="Arial"/>
          <w:b/>
          <w:bCs/>
          <w:kern w:val="0"/>
          <w:sz w:val="20"/>
          <w:szCs w:val="20"/>
          <w:lang w:eastAsia="en-IN"/>
          <w14:ligatures w14:val="none"/>
        </w:rPr>
        <w:t xml:space="preserve"> Scheme</w:t>
      </w:r>
      <w:r w:rsidRPr="001F4089">
        <w:rPr>
          <w:rFonts w:eastAsia="Times New Roman" w:cs="Arial"/>
          <w:kern w:val="0"/>
          <w:sz w:val="20"/>
          <w:szCs w:val="20"/>
          <w:lang w:eastAsia="en-IN"/>
          <w14:ligatures w14:val="none"/>
        </w:rPr>
        <w:t>:</w:t>
      </w:r>
    </w:p>
    <w:p w14:paraId="43CE4F0A"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 xml:space="preserve">Distinct </w:t>
      </w:r>
      <w:proofErr w:type="spellStart"/>
      <w:r w:rsidRPr="001F4089">
        <w:rPr>
          <w:rFonts w:eastAsia="Times New Roman" w:cs="Arial"/>
          <w:b/>
          <w:bCs/>
          <w:kern w:val="0"/>
          <w:sz w:val="20"/>
          <w:szCs w:val="20"/>
          <w:lang w:eastAsia="en-IN"/>
          <w14:ligatures w14:val="none"/>
        </w:rPr>
        <w:t>Colors</w:t>
      </w:r>
      <w:proofErr w:type="spellEnd"/>
      <w:r w:rsidRPr="001F4089">
        <w:rPr>
          <w:rFonts w:eastAsia="Times New Roman" w:cs="Arial"/>
          <w:kern w:val="0"/>
          <w:sz w:val="20"/>
          <w:szCs w:val="20"/>
          <w:lang w:eastAsia="en-IN"/>
          <w14:ligatures w14:val="none"/>
        </w:rPr>
        <w:t xml:space="preserve">: Different </w:t>
      </w:r>
      <w:proofErr w:type="spellStart"/>
      <w:r w:rsidRPr="001F4089">
        <w:rPr>
          <w:rFonts w:eastAsia="Times New Roman" w:cs="Arial"/>
          <w:kern w:val="0"/>
          <w:sz w:val="20"/>
          <w:szCs w:val="20"/>
          <w:lang w:eastAsia="en-IN"/>
          <w14:ligatures w14:val="none"/>
        </w:rPr>
        <w:t>colors</w:t>
      </w:r>
      <w:proofErr w:type="spellEnd"/>
      <w:r w:rsidRPr="001F4089">
        <w:rPr>
          <w:rFonts w:eastAsia="Times New Roman" w:cs="Arial"/>
          <w:kern w:val="0"/>
          <w:sz w:val="20"/>
          <w:szCs w:val="20"/>
          <w:lang w:eastAsia="en-IN"/>
          <w14:ligatures w14:val="none"/>
        </w:rPr>
        <w:t xml:space="preserve"> are used to distinguish between buildings and waste streams in the graphs. This makes it easy to </w:t>
      </w:r>
      <w:proofErr w:type="gramStart"/>
      <w:r w:rsidRPr="001F4089">
        <w:rPr>
          <w:rFonts w:eastAsia="Times New Roman" w:cs="Arial"/>
          <w:kern w:val="0"/>
          <w:sz w:val="20"/>
          <w:szCs w:val="20"/>
          <w:lang w:eastAsia="en-IN"/>
          <w14:ligatures w14:val="none"/>
        </w:rPr>
        <w:t>compare and contrast</w:t>
      </w:r>
      <w:proofErr w:type="gramEnd"/>
      <w:r w:rsidRPr="001F4089">
        <w:rPr>
          <w:rFonts w:eastAsia="Times New Roman" w:cs="Arial"/>
          <w:kern w:val="0"/>
          <w:sz w:val="20"/>
          <w:szCs w:val="20"/>
          <w:lang w:eastAsia="en-IN"/>
          <w14:ligatures w14:val="none"/>
        </w:rPr>
        <w:t xml:space="preserve"> data visually, ensuring clarity and readability.</w:t>
      </w:r>
    </w:p>
    <w:p w14:paraId="5CBB0B46" w14:textId="77777777" w:rsidR="001F4089" w:rsidRPr="001F4089" w:rsidRDefault="001F4089" w:rsidP="001F4089">
      <w:pPr>
        <w:numPr>
          <w:ilvl w:val="0"/>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Annotations</w:t>
      </w:r>
      <w:r w:rsidRPr="001F4089">
        <w:rPr>
          <w:rFonts w:eastAsia="Times New Roman" w:cs="Arial"/>
          <w:kern w:val="0"/>
          <w:sz w:val="20"/>
          <w:szCs w:val="20"/>
          <w:lang w:eastAsia="en-IN"/>
          <w14:ligatures w14:val="none"/>
        </w:rPr>
        <w:t>:</w:t>
      </w:r>
    </w:p>
    <w:p w14:paraId="0EAC51B4"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Dynamic Annotations</w:t>
      </w:r>
      <w:r w:rsidRPr="001F4089">
        <w:rPr>
          <w:rFonts w:eastAsia="Times New Roman" w:cs="Arial"/>
          <w:kern w:val="0"/>
          <w:sz w:val="20"/>
          <w:szCs w:val="20"/>
          <w:lang w:eastAsia="en-IN"/>
          <w14:ligatures w14:val="none"/>
        </w:rPr>
        <w:t>: The visualizations are designed to be dynamic, with labels and tooltips providing detailed information about each data point. This enhances the interpretability of the graphs and helps users understand the context of the data.</w:t>
      </w:r>
    </w:p>
    <w:p w14:paraId="03C70EA2" w14:textId="77777777" w:rsidR="001F4089" w:rsidRPr="001F4089" w:rsidRDefault="001F4089" w:rsidP="001F4089">
      <w:pPr>
        <w:numPr>
          <w:ilvl w:val="0"/>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Labels and Titles</w:t>
      </w:r>
      <w:r w:rsidRPr="001F4089">
        <w:rPr>
          <w:rFonts w:eastAsia="Times New Roman" w:cs="Arial"/>
          <w:kern w:val="0"/>
          <w:sz w:val="20"/>
          <w:szCs w:val="20"/>
          <w:lang w:eastAsia="en-IN"/>
          <w14:ligatures w14:val="none"/>
        </w:rPr>
        <w:t>:</w:t>
      </w:r>
    </w:p>
    <w:p w14:paraId="0688FEB9"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Clear Labels</w:t>
      </w:r>
      <w:r w:rsidRPr="001F4089">
        <w:rPr>
          <w:rFonts w:eastAsia="Times New Roman" w:cs="Arial"/>
          <w:kern w:val="0"/>
          <w:sz w:val="20"/>
          <w:szCs w:val="20"/>
          <w:lang w:eastAsia="en-IN"/>
          <w14:ligatures w14:val="none"/>
        </w:rPr>
        <w:t>: Each graph includes clear labels for the axes and a descriptive title. For example, the line graph has labels for "Date" and "Weight (lbs)", while the bar graph labels the x-axis with "Building" and the y-axis with "Total Weight (lbs)".</w:t>
      </w:r>
    </w:p>
    <w:p w14:paraId="50A0B694"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Descriptive Titles</w:t>
      </w:r>
      <w:r w:rsidRPr="001F4089">
        <w:rPr>
          <w:rFonts w:eastAsia="Times New Roman" w:cs="Arial"/>
          <w:kern w:val="0"/>
          <w:sz w:val="20"/>
          <w:szCs w:val="20"/>
          <w:lang w:eastAsia="en-IN"/>
          <w14:ligatures w14:val="none"/>
        </w:rPr>
        <w:t>: Titles like "Waste Trends Over Time" and "Total Waste by Building and Stream" provide immediate context to the visualizations.</w:t>
      </w:r>
    </w:p>
    <w:p w14:paraId="40892E85" w14:textId="77777777" w:rsidR="001F4089" w:rsidRPr="001F4089" w:rsidRDefault="001F4089" w:rsidP="001F4089">
      <w:pPr>
        <w:numPr>
          <w:ilvl w:val="0"/>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Background and Aesthetics</w:t>
      </w:r>
      <w:r w:rsidRPr="001F4089">
        <w:rPr>
          <w:rFonts w:eastAsia="Times New Roman" w:cs="Arial"/>
          <w:kern w:val="0"/>
          <w:sz w:val="20"/>
          <w:szCs w:val="20"/>
          <w:lang w:eastAsia="en-IN"/>
          <w14:ligatures w14:val="none"/>
        </w:rPr>
        <w:t>:</w:t>
      </w:r>
    </w:p>
    <w:p w14:paraId="69CA8D97"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Background Image</w:t>
      </w:r>
      <w:r w:rsidRPr="001F4089">
        <w:rPr>
          <w:rFonts w:eastAsia="Times New Roman" w:cs="Arial"/>
          <w:kern w:val="0"/>
          <w:sz w:val="20"/>
          <w:szCs w:val="20"/>
          <w:lang w:eastAsia="en-IN"/>
          <w14:ligatures w14:val="none"/>
        </w:rPr>
        <w:t>: The application uses a background image that aligns with the environmental theme of waste management. This adds to the aesthetic appeal of the dashboard.</w:t>
      </w:r>
    </w:p>
    <w:p w14:paraId="1AA6BB91"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Dark Theme</w:t>
      </w:r>
      <w:r w:rsidRPr="001F4089">
        <w:rPr>
          <w:rFonts w:eastAsia="Times New Roman" w:cs="Arial"/>
          <w:kern w:val="0"/>
          <w:sz w:val="20"/>
          <w:szCs w:val="20"/>
          <w:lang w:eastAsia="en-IN"/>
          <w14:ligatures w14:val="none"/>
        </w:rPr>
        <w:t>: The dark theme of the plots ensures good contrast and readability against the background, making the data stand out.</w:t>
      </w:r>
    </w:p>
    <w:p w14:paraId="097657C3" w14:textId="77777777" w:rsidR="001F4089" w:rsidRPr="001F4089" w:rsidRDefault="001F4089" w:rsidP="001F4089">
      <w:pPr>
        <w:numPr>
          <w:ilvl w:val="0"/>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Data Transformation</w:t>
      </w:r>
      <w:r w:rsidRPr="001F4089">
        <w:rPr>
          <w:rFonts w:eastAsia="Times New Roman" w:cs="Arial"/>
          <w:kern w:val="0"/>
          <w:sz w:val="20"/>
          <w:szCs w:val="20"/>
          <w:lang w:eastAsia="en-IN"/>
          <w14:ligatures w14:val="none"/>
        </w:rPr>
        <w:t>:</w:t>
      </w:r>
    </w:p>
    <w:p w14:paraId="1C117C27" w14:textId="77777777" w:rsidR="001F4089" w:rsidRPr="001F4089" w:rsidRDefault="001F4089" w:rsidP="001F4089">
      <w:pPr>
        <w:numPr>
          <w:ilvl w:val="1"/>
          <w:numId w:val="1"/>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Aggregation</w:t>
      </w:r>
      <w:r w:rsidRPr="001F4089">
        <w:rPr>
          <w:rFonts w:eastAsia="Times New Roman" w:cs="Arial"/>
          <w:kern w:val="0"/>
          <w:sz w:val="20"/>
          <w:szCs w:val="20"/>
          <w:lang w:eastAsia="en-IN"/>
          <w14:ligatures w14:val="none"/>
        </w:rPr>
        <w:t>: The data was aggregated to sum up the weights for each combination of building, year, and waste stream. This transformation allows for a clear representation of the overall weight distribution and trends across different categories.</w:t>
      </w:r>
    </w:p>
    <w:p w14:paraId="65D4B35D" w14:textId="77777777" w:rsidR="001F4089" w:rsidRPr="001F4089" w:rsidRDefault="001F4089" w:rsidP="001F4089">
      <w:pPr>
        <w:spacing w:after="0" w:line="240" w:lineRule="auto"/>
        <w:rPr>
          <w:rFonts w:eastAsia="Times New Roman" w:cs="Arial"/>
          <w:kern w:val="0"/>
          <w:sz w:val="20"/>
          <w:szCs w:val="20"/>
          <w:lang w:eastAsia="en-IN"/>
          <w14:ligatures w14:val="none"/>
        </w:rPr>
      </w:pPr>
      <w:r w:rsidRPr="001F4089">
        <w:rPr>
          <w:rFonts w:eastAsia="Times New Roman" w:cs="Arial"/>
          <w:kern w:val="0"/>
          <w:sz w:val="20"/>
          <w:szCs w:val="20"/>
          <w:lang w:eastAsia="en-IN"/>
          <w14:ligatures w14:val="none"/>
        </w:rPr>
        <w:lastRenderedPageBreak/>
        <w:pict w14:anchorId="3A81817D">
          <v:rect id="_x0000_i1027" style="width:0;height:1.5pt" o:hralign="center" o:hrstd="t" o:hr="t" fillcolor="#a0a0a0" stroked="f"/>
        </w:pict>
      </w:r>
    </w:p>
    <w:p w14:paraId="2BF1F6C4" w14:textId="77777777" w:rsidR="001F4089" w:rsidRPr="001F4089" w:rsidRDefault="001F4089" w:rsidP="001F4089">
      <w:p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Effectiveness of the Design</w:t>
      </w:r>
    </w:p>
    <w:p w14:paraId="7C9479F7" w14:textId="77777777" w:rsidR="001F4089" w:rsidRPr="001F4089" w:rsidRDefault="001F4089" w:rsidP="001F4089">
      <w:p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kern w:val="0"/>
          <w:sz w:val="20"/>
          <w:szCs w:val="20"/>
          <w:lang w:eastAsia="en-IN"/>
          <w14:ligatures w14:val="none"/>
        </w:rPr>
        <w:t>The chosen design effectively communicates the story by providing a detailed and interactive overview of waste distribution at Santa Clara University. The interactive elements allow stakeholders to filter and explore the data dynamically, uncovering patterns and trends that can inform waste management strategies.</w:t>
      </w:r>
    </w:p>
    <w:p w14:paraId="671804D8" w14:textId="77777777" w:rsidR="001F4089" w:rsidRPr="001F4089" w:rsidRDefault="001F4089" w:rsidP="001F4089">
      <w:p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Examples</w:t>
      </w:r>
      <w:r w:rsidRPr="001F4089">
        <w:rPr>
          <w:rFonts w:eastAsia="Times New Roman" w:cs="Arial"/>
          <w:kern w:val="0"/>
          <w:sz w:val="20"/>
          <w:szCs w:val="20"/>
          <w:lang w:eastAsia="en-IN"/>
          <w14:ligatures w14:val="none"/>
        </w:rPr>
        <w:t>:</w:t>
      </w:r>
    </w:p>
    <w:p w14:paraId="1F7EC616" w14:textId="77777777" w:rsidR="001F4089" w:rsidRPr="001F4089" w:rsidRDefault="001F4089" w:rsidP="001F4089">
      <w:pPr>
        <w:numPr>
          <w:ilvl w:val="0"/>
          <w:numId w:val="2"/>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Identifying Hotspots</w:t>
      </w:r>
      <w:r w:rsidRPr="001F4089">
        <w:rPr>
          <w:rFonts w:eastAsia="Times New Roman" w:cs="Arial"/>
          <w:kern w:val="0"/>
          <w:sz w:val="20"/>
          <w:szCs w:val="20"/>
          <w:lang w:eastAsia="en-IN"/>
          <w14:ligatures w14:val="none"/>
        </w:rPr>
        <w:t>: Darker areas in the bar graph indicate higher waste generation, highlighting buildings or streams that may need targeted waste reduction efforts.</w:t>
      </w:r>
    </w:p>
    <w:p w14:paraId="5D81F7E2" w14:textId="77777777" w:rsidR="001F4089" w:rsidRPr="001F4089" w:rsidRDefault="001F4089" w:rsidP="001F4089">
      <w:pPr>
        <w:numPr>
          <w:ilvl w:val="0"/>
          <w:numId w:val="2"/>
        </w:num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b/>
          <w:bCs/>
          <w:kern w:val="0"/>
          <w:sz w:val="20"/>
          <w:szCs w:val="20"/>
          <w:lang w:eastAsia="en-IN"/>
          <w14:ligatures w14:val="none"/>
        </w:rPr>
        <w:t>Temporal Analysis</w:t>
      </w:r>
      <w:r w:rsidRPr="001F4089">
        <w:rPr>
          <w:rFonts w:eastAsia="Times New Roman" w:cs="Arial"/>
          <w:kern w:val="0"/>
          <w:sz w:val="20"/>
          <w:szCs w:val="20"/>
          <w:lang w:eastAsia="en-IN"/>
          <w14:ligatures w14:val="none"/>
        </w:rPr>
        <w:t>: The line graph allows users to identify periods of high or low waste generation, which could correlate with specific events or operational changes on campus.</w:t>
      </w:r>
    </w:p>
    <w:p w14:paraId="5E0F744A" w14:textId="77777777" w:rsidR="001F4089" w:rsidRPr="001F4089" w:rsidRDefault="001F4089" w:rsidP="001F4089">
      <w:pPr>
        <w:spacing w:before="100" w:beforeAutospacing="1" w:after="100" w:afterAutospacing="1" w:line="240" w:lineRule="auto"/>
        <w:rPr>
          <w:rFonts w:eastAsia="Times New Roman" w:cs="Arial"/>
          <w:kern w:val="0"/>
          <w:sz w:val="20"/>
          <w:szCs w:val="20"/>
          <w:lang w:eastAsia="en-IN"/>
          <w14:ligatures w14:val="none"/>
        </w:rPr>
      </w:pPr>
      <w:r w:rsidRPr="001F4089">
        <w:rPr>
          <w:rFonts w:eastAsia="Times New Roman" w:cs="Arial"/>
          <w:kern w:val="0"/>
          <w:sz w:val="20"/>
          <w:szCs w:val="20"/>
          <w:lang w:eastAsia="en-IN"/>
          <w14:ligatures w14:val="none"/>
        </w:rPr>
        <w:t>The combination of interactivity, clear labels, dynamic annotations, and a visually appealing design ensures that the visualizations are both informative and engaging. This project provides valuable insights that can guide the development of targeted strategies to improve sustainability and reduce waste at Santa Clara University.</w:t>
      </w:r>
    </w:p>
    <w:p w14:paraId="26CB8CB3" w14:textId="77777777" w:rsidR="007A7CA0" w:rsidRPr="001F4089" w:rsidRDefault="007A7CA0">
      <w:pPr>
        <w:rPr>
          <w:rFonts w:cs="Arial"/>
          <w:sz w:val="18"/>
          <w:szCs w:val="18"/>
        </w:rPr>
      </w:pPr>
    </w:p>
    <w:sectPr w:rsidR="007A7CA0" w:rsidRPr="001F4089" w:rsidSect="001F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B03A58"/>
    <w:multiLevelType w:val="multilevel"/>
    <w:tmpl w:val="03A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87104"/>
    <w:multiLevelType w:val="multilevel"/>
    <w:tmpl w:val="DB6EB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277888">
    <w:abstractNumId w:val="1"/>
  </w:num>
  <w:num w:numId="2" w16cid:durableId="155762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A0"/>
    <w:rsid w:val="001F4089"/>
    <w:rsid w:val="007A7CA0"/>
    <w:rsid w:val="00CF7573"/>
    <w:rsid w:val="00E00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BDB7"/>
  <w15:chartTrackingRefBased/>
  <w15:docId w15:val="{F737BC64-0609-4EBF-BB9A-32DBAFFE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9A0"/>
    <w:rPr>
      <w:rFonts w:eastAsiaTheme="majorEastAsia" w:cstheme="majorBidi"/>
      <w:color w:val="272727" w:themeColor="text1" w:themeTint="D8"/>
    </w:rPr>
  </w:style>
  <w:style w:type="paragraph" w:styleId="Title">
    <w:name w:val="Title"/>
    <w:basedOn w:val="Normal"/>
    <w:next w:val="Normal"/>
    <w:link w:val="TitleChar"/>
    <w:uiPriority w:val="10"/>
    <w:qFormat/>
    <w:rsid w:val="00E00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9A0"/>
    <w:pPr>
      <w:spacing w:before="160"/>
      <w:jc w:val="center"/>
    </w:pPr>
    <w:rPr>
      <w:i/>
      <w:iCs/>
      <w:color w:val="404040" w:themeColor="text1" w:themeTint="BF"/>
    </w:rPr>
  </w:style>
  <w:style w:type="character" w:customStyle="1" w:styleId="QuoteChar">
    <w:name w:val="Quote Char"/>
    <w:basedOn w:val="DefaultParagraphFont"/>
    <w:link w:val="Quote"/>
    <w:uiPriority w:val="29"/>
    <w:rsid w:val="00E009A0"/>
    <w:rPr>
      <w:i/>
      <w:iCs/>
      <w:color w:val="404040" w:themeColor="text1" w:themeTint="BF"/>
    </w:rPr>
  </w:style>
  <w:style w:type="paragraph" w:styleId="ListParagraph">
    <w:name w:val="List Paragraph"/>
    <w:basedOn w:val="Normal"/>
    <w:uiPriority w:val="34"/>
    <w:qFormat/>
    <w:rsid w:val="00E009A0"/>
    <w:pPr>
      <w:ind w:left="720"/>
      <w:contextualSpacing/>
    </w:pPr>
  </w:style>
  <w:style w:type="character" w:styleId="IntenseEmphasis">
    <w:name w:val="Intense Emphasis"/>
    <w:basedOn w:val="DefaultParagraphFont"/>
    <w:uiPriority w:val="21"/>
    <w:qFormat/>
    <w:rsid w:val="00E009A0"/>
    <w:rPr>
      <w:i/>
      <w:iCs/>
      <w:color w:val="0F4761" w:themeColor="accent1" w:themeShade="BF"/>
    </w:rPr>
  </w:style>
  <w:style w:type="paragraph" w:styleId="IntenseQuote">
    <w:name w:val="Intense Quote"/>
    <w:basedOn w:val="Normal"/>
    <w:next w:val="Normal"/>
    <w:link w:val="IntenseQuoteChar"/>
    <w:uiPriority w:val="30"/>
    <w:qFormat/>
    <w:rsid w:val="00E00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9A0"/>
    <w:rPr>
      <w:i/>
      <w:iCs/>
      <w:color w:val="0F4761" w:themeColor="accent1" w:themeShade="BF"/>
    </w:rPr>
  </w:style>
  <w:style w:type="character" w:styleId="IntenseReference">
    <w:name w:val="Intense Reference"/>
    <w:basedOn w:val="DefaultParagraphFont"/>
    <w:uiPriority w:val="32"/>
    <w:qFormat/>
    <w:rsid w:val="00E009A0"/>
    <w:rPr>
      <w:b/>
      <w:bCs/>
      <w:smallCaps/>
      <w:color w:val="0F4761" w:themeColor="accent1" w:themeShade="BF"/>
      <w:spacing w:val="5"/>
    </w:rPr>
  </w:style>
  <w:style w:type="paragraph" w:styleId="NormalWeb">
    <w:name w:val="Normal (Web)"/>
    <w:basedOn w:val="Normal"/>
    <w:uiPriority w:val="99"/>
    <w:semiHidden/>
    <w:unhideWhenUsed/>
    <w:rsid w:val="001F40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40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5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ShubhamVyas</dc:creator>
  <cp:keywords/>
  <dc:description/>
  <cp:lastModifiedBy>ShubhamVyas</cp:lastModifiedBy>
  <cp:revision>2</cp:revision>
  <dcterms:created xsi:type="dcterms:W3CDTF">2024-05-19T04:55:00Z</dcterms:created>
  <dcterms:modified xsi:type="dcterms:W3CDTF">2024-05-19T04:58:00Z</dcterms:modified>
</cp:coreProperties>
</file>