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0"/>
        <w:spacing w:before="196" w:line="219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-7"/>
        </w:rPr>
        <w:t>网络与信息安全管理员一网络安全管理员中级工模考试</w:t>
      </w:r>
    </w:p>
    <w:p>
      <w:pPr>
        <w:pStyle w:val="BodyText"/>
        <w:ind w:left="3185"/>
        <w:spacing w:before="209" w:line="219" w:lineRule="auto"/>
        <w:rPr>
          <w:sz w:val="39"/>
          <w:szCs w:val="39"/>
        </w:rPr>
      </w:pPr>
      <w:r>
        <w:rPr>
          <w:sz w:val="39"/>
          <w:szCs w:val="39"/>
          <w:b/>
          <w:bCs/>
          <w:spacing w:val="20"/>
        </w:rPr>
        <w:t>题(附参考答案)</w:t>
      </w:r>
    </w:p>
    <w:p>
      <w:pPr>
        <w:pStyle w:val="BodyText"/>
        <w:ind w:left="4"/>
        <w:spacing w:before="98"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27"/>
        </w:rPr>
        <w:t>一、单选题(共40题，每题1分，共40分)</w:t>
      </w:r>
    </w:p>
    <w:p>
      <w:pPr>
        <w:pStyle w:val="BodyText"/>
        <w:ind w:right="84"/>
        <w:spacing w:before="80" w:line="288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1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5"/>
        </w:rPr>
        <w:t>、信息系统受到破坏后，会对公民、法人和其他组织的合</w:t>
      </w:r>
      <w:r>
        <w:rPr>
          <w:spacing w:val="4"/>
        </w:rPr>
        <w:t>法权益产生严</w:t>
      </w:r>
      <w:r>
        <w:rPr/>
        <w:t xml:space="preserve"> </w:t>
      </w:r>
      <w:r>
        <w:rPr>
          <w:spacing w:val="-7"/>
        </w:rPr>
        <w:t>重损害，或者对社会秩序和公共利益造成损害，但不损害国家安全，在等保</w:t>
      </w:r>
      <w:r>
        <w:rPr>
          <w:spacing w:val="10"/>
        </w:rPr>
        <w:t xml:space="preserve"> </w:t>
      </w:r>
      <w:r>
        <w:rPr>
          <w:spacing w:val="15"/>
        </w:rPr>
        <w:t>定义中应定义为第几级()</w:t>
      </w:r>
    </w:p>
    <w:p>
      <w:pPr>
        <w:pStyle w:val="BodyText"/>
        <w:spacing w:before="5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、第五级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、第四级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、第三级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、第二级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E</w:t>
      </w:r>
      <w:r>
        <w:rPr>
          <w:spacing w:val="-6"/>
        </w:rPr>
        <w:t>、第一级</w:t>
      </w:r>
    </w:p>
    <w:p>
      <w:pPr>
        <w:pStyle w:val="BodyText"/>
        <w:ind w:left="4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1"/>
        </w:rPr>
        <w:t>、下列密码存储方式中，()是比较安全的。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、明文存储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、密码经过对称转换后存储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、对称加密之后存储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、使用</w:t>
      </w:r>
      <w:r>
        <w:rPr>
          <w:rFonts w:ascii="Times New Roman" w:hAnsi="Times New Roman" w:eastAsia="Times New Roman" w:cs="Times New Roman"/>
          <w:spacing w:val="-2"/>
        </w:rPr>
        <w:t>SHA256</w:t>
      </w:r>
      <w:r>
        <w:rPr>
          <w:spacing w:val="-2"/>
        </w:rPr>
        <w:t>哈希算法进行存储</w:t>
      </w:r>
    </w:p>
    <w:p>
      <w:pPr>
        <w:pStyle w:val="BodyText"/>
        <w:ind w:left="4"/>
        <w:spacing w:before="83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D</w:t>
      </w:r>
    </w:p>
    <w:p>
      <w:pPr>
        <w:pStyle w:val="BodyText"/>
        <w:spacing w:before="92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9"/>
        </w:rPr>
        <w:t>、路由器的缺点是()。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、无法隔离广播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、不能进行局域网联接</w:t>
      </w:r>
    </w:p>
    <w:p>
      <w:pPr>
        <w:pStyle w:val="BodyText"/>
        <w:spacing w:before="95" w:line="220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、无法进行流量控制</w:t>
      </w:r>
    </w:p>
    <w:p>
      <w:pPr>
        <w:pStyle w:val="BodyText"/>
        <w:spacing w:before="133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D</w:t>
      </w:r>
      <w:r>
        <w:rPr>
          <w:sz w:val="27"/>
          <w:szCs w:val="27"/>
          <w:spacing w:val="17"/>
        </w:rPr>
        <w:t>、成为网络瓶颈</w:t>
      </w:r>
    </w:p>
    <w:p>
      <w:pPr>
        <w:pStyle w:val="BodyText"/>
        <w:ind w:left="4"/>
        <w:spacing w:before="9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80"/>
        <w:spacing w:before="106" w:line="287" w:lineRule="auto"/>
        <w:rPr/>
      </w:pP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、为了防止文件上传漏洞，需要在服务端做一些验证，下列说法</w:t>
      </w:r>
      <w:r>
        <w:rPr>
          <w:spacing w:val="-4"/>
        </w:rPr>
        <w:t>错误的是</w:t>
      </w:r>
      <w:r>
        <w:rPr/>
        <w:t xml:space="preserve"> </w:t>
      </w:r>
      <w:r>
        <w:rPr>
          <w:spacing w:val="-18"/>
        </w:rPr>
        <w:t>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、对文件的长度和可以接受的大小限制进行检查</w:t>
      </w:r>
    </w:p>
    <w:p>
      <w:pPr>
        <w:pStyle w:val="BodyText"/>
        <w:spacing w:before="95" w:line="256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、对于一些特殊字符串一定要做好过滤，如果发现含有不</w:t>
      </w:r>
      <w:r>
        <w:rPr>
          <w:spacing w:val="-2"/>
        </w:rPr>
        <w:t>合法的字符串，</w:t>
      </w:r>
      <w:r>
        <w:rPr/>
        <w:t xml:space="preserve"> </w:t>
      </w:r>
      <w:r>
        <w:rPr>
          <w:spacing w:val="-7"/>
        </w:rPr>
        <w:t>要及时进行异常处理，尝试纠正错误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、对文件类型进行检查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、对于文件类型使用白名单过滤，不要使用黑名单</w:t>
      </w:r>
    </w:p>
    <w:p>
      <w:pPr>
        <w:pStyle w:val="BodyText"/>
        <w:ind w:left="4"/>
        <w:spacing w:before="9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16" w:line="219" w:lineRule="auto"/>
        <w:rPr/>
      </w:pPr>
      <w:r>
        <w:rPr>
          <w:spacing w:val="-1"/>
        </w:rPr>
        <w:t>5、从电源室到计算机电源系统的分电盘使用的电缆，除应符</w:t>
      </w:r>
      <w:r>
        <w:rPr>
          <w:spacing w:val="-2"/>
        </w:rPr>
        <w:t>合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GBJ232</w:t>
      </w:r>
      <w:r>
        <w:rPr>
          <w:spacing w:val="-2"/>
        </w:rPr>
        <w:t>中</w:t>
      </w:r>
    </w:p>
    <w:p>
      <w:pPr>
        <w:spacing w:line="219" w:lineRule="auto"/>
        <w:sectPr>
          <w:pgSz w:w="13400" w:h="18940"/>
          <w:pgMar w:top="1609" w:right="1995" w:bottom="0" w:left="1969" w:header="0" w:footer="0" w:gutter="0"/>
        </w:sectPr>
        <w:rPr/>
      </w:pPr>
    </w:p>
    <w:p>
      <w:pPr>
        <w:pStyle w:val="BodyText"/>
        <w:spacing w:before="102" w:line="220" w:lineRule="auto"/>
        <w:rPr/>
      </w:pPr>
      <w:r>
        <w:rPr>
          <w:spacing w:val="1"/>
        </w:rPr>
        <w:t>配线工程中的规定外，载流量应减少()。</w:t>
      </w:r>
    </w:p>
    <w:p>
      <w:pPr>
        <w:pStyle w:val="BodyText"/>
        <w:spacing w:before="179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0.3</w:t>
      </w:r>
    </w:p>
    <w:p>
      <w:pPr>
        <w:pStyle w:val="BodyText"/>
        <w:ind w:right="8656"/>
        <w:spacing w:before="195" w:line="254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7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0.4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C</w:t>
      </w:r>
      <w:r>
        <w:rPr>
          <w:rFonts w:ascii="Times New Roman" w:hAnsi="Times New Roman" w:eastAsia="Times New Roman" w:cs="Times New Roman"/>
          <w:sz w:val="25"/>
          <w:szCs w:val="25"/>
          <w:spacing w:val="-35"/>
        </w:rPr>
        <w:t xml:space="preserve"> </w:t>
      </w:r>
      <w:r>
        <w:rPr>
          <w:sz w:val="25"/>
          <w:szCs w:val="25"/>
          <w:spacing w:val="-7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7"/>
        </w:rPr>
        <w:t>0.5</w:t>
      </w:r>
    </w:p>
    <w:p>
      <w:pPr>
        <w:pStyle w:val="BodyText"/>
        <w:spacing w:before="189" w:line="18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6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0.6</w:t>
      </w:r>
    </w:p>
    <w:p>
      <w:pPr>
        <w:pStyle w:val="BodyText"/>
        <w:ind w:left="4"/>
        <w:spacing w:before="117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6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6"/>
        </w:rPr>
        <w:t>、与流量监管相比，流量整形会引入额外的：()。</w:t>
      </w:r>
    </w:p>
    <w:p>
      <w:pPr>
        <w:pStyle w:val="BodyText"/>
        <w:spacing w:before="129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、时延抖动</w:t>
      </w:r>
    </w:p>
    <w:p>
      <w:pPr>
        <w:pStyle w:val="BodyText"/>
        <w:spacing w:before="97" w:line="221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spacing w:val="-13"/>
        </w:rPr>
        <w:t>、丢包</w:t>
      </w:r>
    </w:p>
    <w:p>
      <w:pPr>
        <w:pStyle w:val="BodyText"/>
        <w:spacing w:before="99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、负载</w:t>
      </w:r>
    </w:p>
    <w:p>
      <w:pPr>
        <w:pStyle w:val="BodyText"/>
        <w:spacing w:before="139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D</w:t>
      </w:r>
      <w:r>
        <w:rPr>
          <w:sz w:val="27"/>
          <w:szCs w:val="27"/>
          <w:spacing w:val="-13"/>
        </w:rPr>
        <w:t>、时</w:t>
      </w:r>
      <w:r>
        <w:rPr>
          <w:sz w:val="27"/>
          <w:szCs w:val="27"/>
          <w:spacing w:val="-52"/>
        </w:rPr>
        <w:t xml:space="preserve"> </w:t>
      </w:r>
      <w:r>
        <w:rPr>
          <w:sz w:val="27"/>
          <w:szCs w:val="27"/>
          <w:spacing w:val="-13"/>
        </w:rPr>
        <w:t>延</w:t>
      </w:r>
    </w:p>
    <w:p>
      <w:pPr>
        <w:pStyle w:val="BodyText"/>
        <w:ind w:left="4"/>
        <w:spacing w:before="111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97" w:line="219" w:lineRule="auto"/>
        <w:rPr/>
      </w:pPr>
      <w:r>
        <w:rPr>
          <w:spacing w:val="12"/>
        </w:rPr>
        <w:t>7、利用</w:t>
      </w:r>
      <w:r>
        <w:rPr>
          <w:rFonts w:ascii="Times New Roman" w:hAnsi="Times New Roman" w:eastAsia="Times New Roman" w:cs="Times New Roman"/>
        </w:rPr>
        <w:t>TCP</w:t>
      </w:r>
      <w:r>
        <w:rPr>
          <w:spacing w:val="12"/>
        </w:rPr>
        <w:t>连接三次握手弱点进行攻击的方式是()</w:t>
      </w:r>
    </w:p>
    <w:p>
      <w:pPr>
        <w:pStyle w:val="BodyText"/>
        <w:spacing w:before="148" w:line="184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sz w:val="30"/>
          <w:szCs w:val="30"/>
          <w:spacing w:val="-12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SYN Flood</w:t>
      </w:r>
    </w:p>
    <w:p>
      <w:pPr>
        <w:pStyle w:val="BodyText"/>
        <w:spacing w:before="100" w:line="220" w:lineRule="auto"/>
        <w:rPr/>
      </w:pPr>
      <w:r>
        <w:rPr>
          <w:rFonts w:ascii="Times New Roman" w:hAnsi="Times New Roman" w:eastAsia="Times New Roman" w:cs="Times New Roman"/>
          <w:spacing w:val="-18"/>
        </w:rPr>
        <w:t>B</w:t>
      </w:r>
      <w:r>
        <w:rPr>
          <w:spacing w:val="-18"/>
        </w:rPr>
        <w:t>、嗅</w:t>
      </w:r>
      <w:r>
        <w:rPr>
          <w:spacing w:val="-66"/>
        </w:rPr>
        <w:t xml:space="preserve"> </w:t>
      </w:r>
      <w:r>
        <w:rPr>
          <w:spacing w:val="-18"/>
        </w:rPr>
        <w:t>探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、会话劫持</w:t>
      </w:r>
    </w:p>
    <w:p>
      <w:pPr>
        <w:pStyle w:val="BodyText"/>
        <w:spacing w:before="117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9"/>
        </w:rPr>
        <w:t>、以上都是</w:t>
      </w:r>
    </w:p>
    <w:p>
      <w:pPr>
        <w:pStyle w:val="BodyText"/>
        <w:ind w:left="4"/>
        <w:spacing w:before="9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8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2"/>
        </w:rPr>
        <w:t>、与其它安全手段相比，蜜罐系统的独特之处在于()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、能够搜集到攻击流量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、能够离线工作</w:t>
      </w:r>
    </w:p>
    <w:p>
      <w:pPr>
        <w:pStyle w:val="BodyText"/>
        <w:spacing w:before="112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、对被保护的系统的干扰小</w:t>
      </w:r>
    </w:p>
    <w:p>
      <w:pPr>
        <w:pStyle w:val="BodyText"/>
        <w:spacing w:before="117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D</w:t>
      </w:r>
      <w:r>
        <w:rPr>
          <w:sz w:val="27"/>
          <w:szCs w:val="27"/>
          <w:spacing w:val="17"/>
        </w:rPr>
        <w:t>、能够对攻击者进行反击</w:t>
      </w:r>
    </w:p>
    <w:p>
      <w:pPr>
        <w:pStyle w:val="BodyText"/>
        <w:ind w:left="4"/>
        <w:spacing w:before="76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37"/>
        <w:spacing w:before="105" w:line="280" w:lineRule="auto"/>
        <w:rPr/>
      </w:pPr>
      <w:r>
        <w:rPr>
          <w:rFonts w:ascii="Times New Roman" w:hAnsi="Times New Roman" w:eastAsia="Times New Roman" w:cs="Times New Roman"/>
          <w:spacing w:val="2"/>
        </w:rPr>
        <w:t>9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2"/>
        </w:rPr>
        <w:t>、在设计访问控制模块时，为了简化管理，通常对访问</w:t>
      </w:r>
      <w:r>
        <w:rPr>
          <w:spacing w:val="1"/>
        </w:rPr>
        <w:t>者(),避免访问控</w:t>
      </w:r>
      <w:r>
        <w:rPr/>
        <w:t xml:space="preserve"> </w:t>
      </w:r>
      <w:r>
        <w:rPr>
          <w:spacing w:val="-2"/>
        </w:rPr>
        <w:t>制列表过于庞大。</w:t>
      </w:r>
    </w:p>
    <w:p>
      <w:pPr>
        <w:pStyle w:val="BodyText"/>
        <w:spacing w:before="7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、分类组织成组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、严格限制数量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、不做任何限制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、按访问时间排序，并删除一些长期没有访问的用户</w:t>
      </w:r>
    </w:p>
    <w:p>
      <w:pPr>
        <w:pStyle w:val="BodyText"/>
        <w:ind w:left="4"/>
        <w:spacing w:before="10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spacing w:before="108" w:line="219" w:lineRule="auto"/>
        <w:rPr/>
      </w:pPr>
      <w:r>
        <w:rPr>
          <w:spacing w:val="6"/>
        </w:rPr>
        <w:t>10、</w:t>
      </w:r>
      <w:r>
        <w:rPr>
          <w:rFonts w:ascii="Times New Roman" w:hAnsi="Times New Roman" w:eastAsia="Times New Roman" w:cs="Times New Roman"/>
        </w:rPr>
        <w:t>DES</w:t>
      </w:r>
      <w:r>
        <w:rPr>
          <w:spacing w:val="6"/>
        </w:rPr>
        <w:t>算法属于加密技术中的()。</w:t>
      </w:r>
    </w:p>
    <w:p>
      <w:pPr>
        <w:pStyle w:val="BodyText"/>
        <w:spacing w:before="127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A</w:t>
      </w:r>
      <w:r>
        <w:rPr>
          <w:sz w:val="27"/>
          <w:szCs w:val="27"/>
          <w:spacing w:val="15"/>
        </w:rPr>
        <w:t>、对称加密</w:t>
      </w:r>
    </w:p>
    <w:p>
      <w:pPr>
        <w:pStyle w:val="BodyText"/>
        <w:spacing w:before="117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、不对称加密</w:t>
      </w:r>
    </w:p>
    <w:p>
      <w:pPr>
        <w:spacing w:line="221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6" w:line="222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、不可逆加密</w:t>
      </w:r>
    </w:p>
    <w:p>
      <w:pPr>
        <w:pStyle w:val="BodyText"/>
        <w:spacing w:before="11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8"/>
        </w:rPr>
        <w:t>、以上都是</w:t>
      </w:r>
    </w:p>
    <w:p>
      <w:pPr>
        <w:pStyle w:val="BodyText"/>
        <w:spacing w:before="111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85"/>
        <w:spacing w:before="113" w:line="280" w:lineRule="auto"/>
        <w:rPr/>
      </w:pPr>
      <w:r>
        <w:rPr>
          <w:rFonts w:ascii="Times New Roman" w:hAnsi="Times New Roman" w:eastAsia="Times New Roman" w:cs="Times New Roman"/>
          <w:spacing w:val="1"/>
        </w:rPr>
        <w:t>11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、信息系统受到破坏后，会对国家安全造成特</w:t>
      </w:r>
      <w:r>
        <w:rPr/>
        <w:t>别严重损害，在等保定义 </w:t>
      </w:r>
      <w:r>
        <w:rPr>
          <w:spacing w:val="19"/>
        </w:rPr>
        <w:t>中应定义为第几级()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、第三级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B</w:t>
      </w:r>
      <w:r>
        <w:rPr>
          <w:spacing w:val="-10"/>
        </w:rPr>
        <w:t>、第一级</w:t>
      </w:r>
    </w:p>
    <w:p>
      <w:pPr>
        <w:pStyle w:val="BodyText"/>
        <w:spacing w:before="125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、第四级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、第二级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E</w:t>
      </w:r>
      <w:r>
        <w:rPr>
          <w:spacing w:val="-7"/>
        </w:rPr>
        <w:t>、第五级</w:t>
      </w:r>
    </w:p>
    <w:p>
      <w:pPr>
        <w:pStyle w:val="BodyText"/>
        <w:ind w:left="4"/>
        <w:spacing w:before="11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E</w:t>
      </w:r>
    </w:p>
    <w:p>
      <w:pPr>
        <w:pStyle w:val="BodyText"/>
        <w:spacing w:before="85" w:line="212" w:lineRule="auto"/>
        <w:rPr/>
      </w:pPr>
      <w:r>
        <w:rPr>
          <w:spacing w:val="3"/>
        </w:rPr>
        <w:t>12、下列关于地址解析协议(</w:t>
      </w:r>
      <w:r>
        <w:rPr>
          <w:rFonts w:ascii="Times New Roman" w:hAnsi="Times New Roman" w:eastAsia="Times New Roman" w:cs="Times New Roman"/>
        </w:rPr>
        <w:t>ARP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spacing w:val="3"/>
        </w:rPr>
        <w:t>说法错误的是()。</w:t>
      </w:r>
    </w:p>
    <w:p>
      <w:pPr>
        <w:pStyle w:val="BodyText"/>
        <w:spacing w:before="13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ARP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-6"/>
        </w:rPr>
        <w:t>为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IP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6"/>
        </w:rPr>
        <w:t>地址到对应的硬件</w:t>
      </w:r>
      <w:r>
        <w:rPr>
          <w:rFonts w:ascii="Times New Roman" w:hAnsi="Times New Roman" w:eastAsia="Times New Roman" w:cs="Times New Roman"/>
          <w:spacing w:val="-6"/>
        </w:rPr>
        <w:t>MAC</w:t>
      </w:r>
      <w:r>
        <w:rPr>
          <w:spacing w:val="-6"/>
        </w:rPr>
        <w:t>地址之间提供动态映射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PPP </w:t>
      </w:r>
      <w:r>
        <w:rPr>
          <w:spacing w:val="-1"/>
        </w:rPr>
        <w:t>协议可以不依赖</w:t>
      </w:r>
      <w:r>
        <w:rPr>
          <w:rFonts w:ascii="Times New Roman" w:hAnsi="Times New Roman" w:eastAsia="Times New Roman" w:cs="Times New Roman"/>
          <w:spacing w:val="-1"/>
        </w:rPr>
        <w:t>ARP</w:t>
      </w:r>
      <w:r>
        <w:rPr>
          <w:spacing w:val="-1"/>
        </w:rPr>
        <w:t>机制解析地址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ARP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3"/>
        </w:rPr>
        <w:t>请求报文和</w:t>
      </w:r>
      <w:r>
        <w:rPr>
          <w:rFonts w:ascii="Times New Roman" w:hAnsi="Times New Roman" w:eastAsia="Times New Roman" w:cs="Times New Roman"/>
          <w:spacing w:val="-3"/>
        </w:rPr>
        <w:t>ARP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3"/>
        </w:rPr>
        <w:t>应答报文均以广播形式进行</w:t>
      </w:r>
      <w:r>
        <w:rPr>
          <w:spacing w:val="-4"/>
        </w:rPr>
        <w:t>发送</w:t>
      </w:r>
    </w:p>
    <w:p>
      <w:pPr>
        <w:pStyle w:val="BodyText"/>
        <w:ind w:left="4" w:right="996" w:hanging="4"/>
        <w:spacing w:before="74" w:line="293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</w:rPr>
        <w:t>D</w:t>
      </w:r>
      <w:r>
        <w:rPr/>
        <w:t>、免</w:t>
      </w:r>
      <w:r>
        <w:rPr>
          <w:spacing w:val="-36"/>
        </w:rPr>
        <w:t xml:space="preserve"> </w:t>
      </w:r>
      <w:r>
        <w:rPr/>
        <w:t>费</w:t>
      </w:r>
      <w:r>
        <w:rPr>
          <w:rFonts w:ascii="Times New Roman" w:hAnsi="Times New Roman" w:eastAsia="Times New Roman" w:cs="Times New Roman"/>
        </w:rPr>
        <w:t>ARP(gratuitous    ARP)</w:t>
      </w:r>
      <w:r>
        <w:rPr/>
        <w:t>指主机发送</w:t>
      </w:r>
      <w:r>
        <w:rPr>
          <w:rFonts w:ascii="Times New Roman" w:hAnsi="Times New Roman" w:eastAsia="Times New Roman" w:cs="Times New Roman"/>
        </w:rPr>
        <w:t>ARP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/>
        <w:t>查找自己的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/>
        <w:t>地址 </w:t>
      </w: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ind w:left="80" w:right="81" w:hanging="80"/>
        <w:spacing w:before="19" w:line="287" w:lineRule="auto"/>
        <w:rPr/>
      </w:pPr>
      <w:r>
        <w:rPr>
          <w:rFonts w:ascii="Times New Roman" w:hAnsi="Times New Roman" w:eastAsia="Times New Roman" w:cs="Times New Roman"/>
          <w:spacing w:val="1"/>
        </w:rPr>
        <w:t>13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、对公民、法人和其他组织的合法权益造成特别严重</w:t>
      </w:r>
      <w:r>
        <w:rPr/>
        <w:t>损害，定义为几级 </w:t>
      </w:r>
      <w:r>
        <w:rPr>
          <w:spacing w:val="-16"/>
        </w:rPr>
        <w:t>()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、第一级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、第五级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、第四级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、第二级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E</w:t>
      </w:r>
      <w:r>
        <w:rPr/>
        <w:t>、第三级</w:t>
      </w:r>
    </w:p>
    <w:p>
      <w:pPr>
        <w:pStyle w:val="BodyText"/>
        <w:spacing w:before="116" w:line="220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spacing w:before="82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14</w:t>
      </w:r>
      <w:r>
        <w:rPr>
          <w:spacing w:val="6"/>
        </w:rPr>
        <w:t>、传输层的主要功能是实现主机与目的主机对等实体之间的(</w:t>
      </w:r>
      <w:r>
        <w:rPr>
          <w:spacing w:val="5"/>
        </w:rPr>
        <w:t>)。</w:t>
      </w:r>
    </w:p>
    <w:p>
      <w:pPr>
        <w:pStyle w:val="BodyText"/>
        <w:spacing w:before="100" w:line="221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A</w:t>
      </w:r>
      <w:r>
        <w:rPr>
          <w:sz w:val="30"/>
          <w:szCs w:val="30"/>
          <w:spacing w:val="-14"/>
        </w:rPr>
        <w:t>、点-点连接</w:t>
      </w:r>
    </w:p>
    <w:p>
      <w:pPr>
        <w:pStyle w:val="BodyText"/>
        <w:spacing w:before="100" w:line="221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、网络连接</w:t>
      </w:r>
    </w:p>
    <w:p>
      <w:pPr>
        <w:pStyle w:val="BodyText"/>
        <w:spacing w:before="111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9"/>
        </w:rPr>
        <w:t>C</w:t>
      </w:r>
      <w:r>
        <w:rPr>
          <w:sz w:val="28"/>
          <w:szCs w:val="28"/>
          <w:spacing w:val="9"/>
        </w:rPr>
        <w:t>、端-端连接</w:t>
      </w:r>
    </w:p>
    <w:p>
      <w:pPr>
        <w:pStyle w:val="BodyText"/>
        <w:spacing w:before="120" w:line="221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、物理连接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ind w:right="86"/>
        <w:spacing w:before="109" w:line="284" w:lineRule="auto"/>
        <w:rPr/>
      </w:pPr>
      <w:r>
        <w:rPr>
          <w:rFonts w:ascii="Times New Roman" w:hAnsi="Times New Roman" w:eastAsia="Times New Roman" w:cs="Times New Roman"/>
          <w:spacing w:val="5"/>
        </w:rPr>
        <w:t>15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5"/>
        </w:rPr>
        <w:t>、要防止计算机信息系统遭到雷害，不能指望(),它不但不能</w:t>
      </w:r>
      <w:r>
        <w:rPr>
          <w:spacing w:val="4"/>
        </w:rPr>
        <w:t>保护计算</w:t>
      </w:r>
      <w:r>
        <w:rPr/>
        <w:t xml:space="preserve"> </w:t>
      </w:r>
      <w:r>
        <w:rPr>
          <w:spacing w:val="-7"/>
        </w:rPr>
        <w:t>机系统，反而增加了计算机系统的雷害。</w:t>
      </w:r>
    </w:p>
    <w:p>
      <w:pPr>
        <w:pStyle w:val="BodyText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、建筑物高度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、建在开阔区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、降低计算机系统安装楼层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、避雷针</w:t>
      </w:r>
    </w:p>
    <w:p>
      <w:pPr>
        <w:pStyle w:val="BodyText"/>
        <w:spacing w:before="104" w:line="220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D</w:t>
      </w:r>
    </w:p>
    <w:p>
      <w:pPr>
        <w:pStyle w:val="BodyText"/>
        <w:ind w:right="269"/>
        <w:spacing w:before="122" w:line="270" w:lineRule="auto"/>
        <w:rPr/>
      </w:pPr>
      <w:r>
        <w:rPr>
          <w:rFonts w:ascii="Times New Roman" w:hAnsi="Times New Roman" w:eastAsia="Times New Roman" w:cs="Times New Roman"/>
          <w:spacing w:val="10"/>
        </w:rPr>
        <w:t>16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0"/>
        </w:rPr>
        <w:t>、网络安全包含了网络信息的可用性、保密性、完整性和真实性。防</w:t>
      </w:r>
      <w:r>
        <w:rPr/>
        <w:t xml:space="preserve"> </w:t>
      </w:r>
      <w:r>
        <w:rPr>
          <w:spacing w:val="3"/>
        </w:rPr>
        <w:t>范</w:t>
      </w:r>
      <w:r>
        <w:rPr>
          <w:rFonts w:ascii="Times New Roman" w:hAnsi="Times New Roman" w:eastAsia="Times New Roman" w:cs="Times New Roman"/>
        </w:rPr>
        <w:t>Dos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攻击是提高可用性的措施，数字签名是保</w:t>
      </w:r>
      <w:r>
        <w:rPr>
          <w:spacing w:val="2"/>
        </w:rPr>
        <w:t>证()的措施。</w:t>
      </w:r>
    </w:p>
    <w:p>
      <w:pPr>
        <w:pStyle w:val="BodyText"/>
        <w:spacing w:before="25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、可用性</w:t>
      </w:r>
    </w:p>
    <w:p>
      <w:pPr>
        <w:pStyle w:val="BodyText"/>
        <w:spacing w:before="112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、保密性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、完整性</w:t>
      </w:r>
    </w:p>
    <w:p>
      <w:pPr>
        <w:pStyle w:val="BodyText"/>
        <w:spacing w:before="107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、可用性</w:t>
      </w:r>
    </w:p>
    <w:p>
      <w:pPr>
        <w:pStyle w:val="BodyText"/>
        <w:ind w:left="4"/>
        <w:spacing w:before="108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spacing w:before="117" w:line="265" w:lineRule="auto"/>
        <w:rPr/>
      </w:pPr>
      <w:r>
        <w:rPr>
          <w:spacing w:val="16"/>
        </w:rPr>
        <w:t>17、2012年6月6日，著名的社交网站</w:t>
      </w:r>
      <w:r>
        <w:rPr/>
        <w:t>LinkedIn</w:t>
      </w:r>
      <w:r>
        <w:rPr>
          <w:spacing w:val="16"/>
        </w:rPr>
        <w:t xml:space="preserve"> 公司发生了一次安全事</w:t>
      </w:r>
      <w:r>
        <w:rPr/>
        <w:t xml:space="preserve">   </w:t>
      </w:r>
      <w:r>
        <w:rPr>
          <w:spacing w:val="2"/>
        </w:rPr>
        <w:t>件，包含650 万条记录包含哈希的密码被上载到一个俄罗斯的论坛上</w:t>
      </w:r>
      <w:r>
        <w:rPr>
          <w:spacing w:val="1"/>
        </w:rPr>
        <w:t>。据</w:t>
      </w:r>
      <w:r>
        <w:rPr/>
        <w:t xml:space="preserve">  </w:t>
      </w:r>
      <w:r>
        <w:rPr>
          <w:spacing w:val="-3"/>
        </w:rPr>
        <w:t>报道，已有30多万个密码被破解，密码破解的原因是使用了哈希算法</w:t>
      </w:r>
      <w:r>
        <w:rPr>
          <w:spacing w:val="-8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</w:t>
      </w:r>
      <w:r>
        <w:rPr>
          <w:rFonts w:ascii="Times New Roman" w:hAnsi="Times New Roman" w:eastAsia="Times New Roman" w:cs="Times New Roman"/>
          <w:spacing w:val="-4"/>
        </w:rPr>
        <w:t>HAI</w:t>
      </w:r>
      <w:r>
        <w:rPr>
          <w:spacing w:val="-4"/>
        </w:rPr>
        <w:t>。</w:t>
      </w:r>
      <w:r>
        <w:rPr/>
        <w:t xml:space="preserve"> </w:t>
      </w:r>
      <w:r>
        <w:rPr>
          <w:spacing w:val="9"/>
        </w:rPr>
        <w:t>从上述案例中可以得出</w:t>
      </w:r>
      <w:r>
        <w:rPr>
          <w:rFonts w:ascii="Times New Roman" w:hAnsi="Times New Roman" w:eastAsia="Times New Roman" w:cs="Times New Roman"/>
        </w:rPr>
        <w:t>LinkedIn</w:t>
      </w:r>
      <w:r>
        <w:rPr>
          <w:rFonts w:ascii="Times New Roman" w:hAnsi="Times New Roman" w:eastAsia="Times New Roman" w:cs="Times New Roman"/>
          <w:spacing w:val="38"/>
        </w:rPr>
        <w:t xml:space="preserve">  </w:t>
      </w:r>
      <w:r>
        <w:rPr>
          <w:spacing w:val="9"/>
        </w:rPr>
        <w:t>公司存在()安全漏洞。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、不安全的加密存储</w:t>
      </w:r>
    </w:p>
    <w:p>
      <w:pPr>
        <w:pStyle w:val="BodyText"/>
        <w:spacing w:before="108" w:line="221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、安全配置错误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、不安全的直接对象引用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、传输层保护不足</w:t>
      </w:r>
    </w:p>
    <w:p>
      <w:pPr>
        <w:pStyle w:val="BodyText"/>
        <w:spacing w:before="109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A</w:t>
      </w:r>
    </w:p>
    <w:p>
      <w:pPr>
        <w:pStyle w:val="BodyText"/>
        <w:ind w:right="271"/>
        <w:spacing w:before="101" w:line="284" w:lineRule="auto"/>
        <w:rPr/>
      </w:pPr>
      <w:r>
        <w:rPr>
          <w:rFonts w:ascii="Times New Roman" w:hAnsi="Times New Roman" w:eastAsia="Times New Roman" w:cs="Times New Roman"/>
          <w:spacing w:val="10"/>
        </w:rPr>
        <w:t>18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、一般主板上有多种外设接口，通常这些接口可以和插卡上外设接口</w:t>
      </w:r>
      <w:r>
        <w:rPr/>
        <w:t xml:space="preserve"> </w:t>
      </w:r>
      <w:r>
        <w:rPr>
          <w:spacing w:val="-18"/>
        </w:rPr>
        <w:t>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、同类型能同时作用</w:t>
      </w:r>
    </w:p>
    <w:p>
      <w:pPr>
        <w:pStyle w:val="BodyText"/>
        <w:spacing w:before="117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、同时作用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、不能同时作用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、同类型不能同时作用</w:t>
      </w:r>
    </w:p>
    <w:p>
      <w:pPr>
        <w:pStyle w:val="BodyText"/>
        <w:spacing w:before="107" w:line="220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D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19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6"/>
        </w:rPr>
        <w:t>、路由器网络层的基本功能是()。</w:t>
      </w:r>
    </w:p>
    <w:p>
      <w:pPr>
        <w:pStyle w:val="BodyText"/>
        <w:spacing w:before="104" w:line="223" w:lineRule="auto"/>
        <w:rPr/>
      </w:pP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spacing w:val="9"/>
        </w:rPr>
        <w:t>、配置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地址</w:t>
      </w:r>
    </w:p>
    <w:p>
      <w:pPr>
        <w:pStyle w:val="BodyText"/>
        <w:spacing w:before="133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16"/>
        </w:rPr>
        <w:t>、寻找路由和转发报文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spacing w:val="-5"/>
        </w:rPr>
        <w:t>、将</w:t>
      </w:r>
      <w:r>
        <w:rPr>
          <w:spacing w:val="-7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MAC</w:t>
      </w:r>
      <w:r>
        <w:rPr>
          <w:spacing w:val="-5"/>
        </w:rPr>
        <w:t>地址解析成</w:t>
      </w:r>
      <w:r>
        <w:rPr>
          <w:rFonts w:ascii="Times New Roman" w:hAnsi="Times New Roman" w:eastAsia="Times New Roman" w:cs="Times New Roman"/>
          <w:spacing w:val="-5"/>
        </w:rPr>
        <w:t>IP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地址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、将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IP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9"/>
        </w:rPr>
        <w:t>地址解析成</w:t>
      </w:r>
      <w:r>
        <w:rPr>
          <w:rFonts w:ascii="Times New Roman" w:hAnsi="Times New Roman" w:eastAsia="Times New Roman" w:cs="Times New Roman"/>
          <w:spacing w:val="-9"/>
        </w:rPr>
        <w:t>MAC</w:t>
      </w:r>
      <w:r>
        <w:rPr>
          <w:spacing w:val="-9"/>
        </w:rPr>
        <w:t>地址</w:t>
      </w:r>
    </w:p>
    <w:p>
      <w:pPr>
        <w:pStyle w:val="BodyText"/>
        <w:spacing w:before="106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112" w:line="219" w:lineRule="auto"/>
        <w:rPr/>
      </w:pPr>
      <w:r>
        <w:rPr>
          <w:spacing w:val="-4"/>
        </w:rPr>
        <w:t>20、如</w:t>
      </w:r>
      <w:r>
        <w:rPr>
          <w:spacing w:val="-53"/>
        </w:rPr>
        <w:t xml:space="preserve"> </w:t>
      </w:r>
      <w:r>
        <w:rPr>
          <w:spacing w:val="-4"/>
        </w:rPr>
        <w:t>果</w:t>
      </w:r>
      <w:r>
        <w:rPr>
          <w:rFonts w:ascii="Times New Roman" w:hAnsi="Times New Roman" w:eastAsia="Times New Roman" w:cs="Times New Roman"/>
          <w:spacing w:val="-4"/>
        </w:rPr>
        <w:t>OSPF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接口采用</w:t>
      </w:r>
      <w:r>
        <w:rPr>
          <w:rFonts w:ascii="Times New Roman" w:hAnsi="Times New Roman" w:eastAsia="Times New Roman" w:cs="Times New Roman"/>
          <w:spacing w:val="-4"/>
        </w:rPr>
        <w:t>ATM</w:t>
      </w:r>
      <w:r>
        <w:rPr>
          <w:spacing w:val="-4"/>
        </w:rPr>
        <w:t>协议，那么缺省对应的网络类型是()。</w:t>
      </w:r>
    </w:p>
    <w:p>
      <w:pPr>
        <w:spacing w:line="219" w:lineRule="auto"/>
        <w:sectPr>
          <w:pgSz w:w="13400" w:h="18940"/>
          <w:pgMar w:top="1609" w:right="1815" w:bottom="0" w:left="1969" w:header="0" w:footer="0" w:gutter="0"/>
        </w:sectPr>
        <w:rPr/>
      </w:pPr>
    </w:p>
    <w:p>
      <w:pPr>
        <w:pStyle w:val="BodyText"/>
        <w:spacing w:before="160" w:line="18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Broadcast</w:t>
      </w:r>
    </w:p>
    <w:p>
      <w:pPr>
        <w:pStyle w:val="BodyText"/>
        <w:ind w:right="8377"/>
        <w:spacing w:before="117" w:line="23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5"/>
          <w:w w:val="73"/>
        </w:rPr>
        <w:t>B</w:t>
      </w:r>
      <w:r>
        <w:rPr>
          <w:sz w:val="33"/>
          <w:szCs w:val="33"/>
          <w:spacing w:val="-15"/>
          <w:w w:val="73"/>
        </w:rPr>
        <w:t>、</w:t>
      </w:r>
      <w:r>
        <w:rPr>
          <w:rFonts w:ascii="Times New Roman" w:hAnsi="Times New Roman" w:eastAsia="Times New Roman" w:cs="Times New Roman"/>
          <w:sz w:val="33"/>
          <w:szCs w:val="33"/>
          <w:spacing w:val="-15"/>
          <w:w w:val="73"/>
        </w:rPr>
        <w:t>NBMA</w:t>
      </w:r>
      <w:r>
        <w:rPr>
          <w:rFonts w:ascii="Times New Roman" w:hAnsi="Times New Roman" w:eastAsia="Times New Roman" w:cs="Times New Roman"/>
          <w:sz w:val="33"/>
          <w:szCs w:val="33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P2P</w:t>
      </w:r>
    </w:p>
    <w:p>
      <w:pPr>
        <w:pStyle w:val="BodyText"/>
        <w:spacing w:before="203" w:line="18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D</w:t>
      </w:r>
      <w:r>
        <w:rPr>
          <w:rFonts w:ascii="Times New Roman" w:hAnsi="Times New Roman" w:eastAsia="Times New Roman" w:cs="Times New Roman"/>
          <w:sz w:val="25"/>
          <w:szCs w:val="25"/>
          <w:spacing w:val="-31"/>
        </w:rPr>
        <w:t xml:space="preserve"> </w:t>
      </w:r>
      <w:r>
        <w:rPr>
          <w:sz w:val="25"/>
          <w:szCs w:val="25"/>
          <w:spacing w:val="-6"/>
        </w:rPr>
        <w:t>、</w:t>
      </w:r>
      <w:r>
        <w:rPr>
          <w:rFonts w:ascii="Times New Roman" w:hAnsi="Times New Roman" w:eastAsia="Times New Roman" w:cs="Times New Roman"/>
          <w:sz w:val="25"/>
          <w:szCs w:val="25"/>
          <w:spacing w:val="-6"/>
        </w:rPr>
        <w:t>P2MP</w:t>
      </w:r>
    </w:p>
    <w:p>
      <w:pPr>
        <w:pStyle w:val="BodyText"/>
        <w:ind w:left="4"/>
        <w:spacing w:before="120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11"/>
        </w:rPr>
        <w:t>21</w:t>
      </w:r>
      <w:r>
        <w:rPr>
          <w:spacing w:val="11"/>
        </w:rPr>
        <w:t>、造成系统不安全的外部因素不包含()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、黑客攻击</w:t>
      </w:r>
    </w:p>
    <w:p>
      <w:pPr>
        <w:pStyle w:val="BodyText"/>
        <w:spacing w:before="12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、没有及时升级系统漏洞</w:t>
      </w:r>
    </w:p>
    <w:p>
      <w:pPr>
        <w:pStyle w:val="BodyText"/>
        <w:spacing w:before="112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17"/>
        </w:rPr>
        <w:t>、间谍的渗透入侵</w:t>
      </w:r>
    </w:p>
    <w:p>
      <w:pPr>
        <w:pStyle w:val="BodyText"/>
        <w:spacing w:before="190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D</w:t>
      </w:r>
      <w:r>
        <w:rPr>
          <w:sz w:val="27"/>
          <w:szCs w:val="27"/>
          <w:spacing w:val="-22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22"/>
        </w:rPr>
        <w:t>DDOS</w:t>
      </w:r>
    </w:p>
    <w:p>
      <w:pPr>
        <w:pStyle w:val="BodyText"/>
        <w:ind w:left="4"/>
        <w:spacing w:before="85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spacing w:before="89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22</w:t>
      </w:r>
      <w:r>
        <w:rPr>
          <w:spacing w:val="3"/>
        </w:rPr>
        <w:t>、对社会秩序、公共利益造成特别严重损害，定义为几级()</w:t>
      </w:r>
    </w:p>
    <w:p>
      <w:pPr>
        <w:pStyle w:val="BodyText"/>
        <w:spacing w:before="119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、第四级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、第二级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、第三级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、第一级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E</w:t>
      </w:r>
      <w:r>
        <w:rPr>
          <w:spacing w:val="2"/>
        </w:rPr>
        <w:t>、第五级</w:t>
      </w:r>
    </w:p>
    <w:p>
      <w:pPr>
        <w:pStyle w:val="BodyText"/>
        <w:ind w:left="4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12" w:line="220" w:lineRule="auto"/>
        <w:rPr/>
      </w:pPr>
      <w:r>
        <w:rPr>
          <w:spacing w:val="1"/>
        </w:rPr>
        <w:t>23、以下对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1"/>
        </w:rPr>
        <w:t>描述正确的是()。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、一个可路由网络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、一个共享的物理介质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、在同一广播域内的一组端口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、一个共享的冲突域</w:t>
      </w:r>
    </w:p>
    <w:p>
      <w:pPr>
        <w:pStyle w:val="BodyText"/>
        <w:spacing w:before="107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ind w:right="65"/>
        <w:spacing w:before="113" w:line="276" w:lineRule="auto"/>
        <w:rPr/>
      </w:pPr>
      <w:r>
        <w:rPr>
          <w:rFonts w:ascii="Times New Roman" w:hAnsi="Times New Roman" w:eastAsia="Times New Roman" w:cs="Times New Roman"/>
          <w:spacing w:val="-7"/>
        </w:rPr>
        <w:t>24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7"/>
        </w:rPr>
        <w:t>、一般来说，网络安全中人是最薄弱的一环，也</w:t>
      </w:r>
      <w:r>
        <w:rPr>
          <w:spacing w:val="-8"/>
        </w:rPr>
        <w:t>是最难管理的一环，作为</w:t>
      </w:r>
      <w:r>
        <w:rPr/>
        <w:t xml:space="preserve"> </w:t>
      </w:r>
      <w:r>
        <w:rPr/>
        <w:t>安全管理人员，()能够提升人员安全意识。</w:t>
      </w:r>
    </w:p>
    <w:p>
      <w:pPr>
        <w:pStyle w:val="BodyText"/>
        <w:spacing w:before="14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、定期组织企业内部的全员信息安全意识强化培训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、做好安全策略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、教员工认识网络设备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、设置双重异构防火墙</w:t>
      </w:r>
    </w:p>
    <w:p>
      <w:pPr>
        <w:pStyle w:val="BodyText"/>
        <w:ind w:left="4"/>
        <w:spacing w:before="7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109" w:line="219" w:lineRule="auto"/>
        <w:rPr/>
      </w:pPr>
      <w:r>
        <w:rPr>
          <w:rFonts w:ascii="Times New Roman" w:hAnsi="Times New Roman" w:eastAsia="Times New Roman" w:cs="Times New Roman"/>
          <w:spacing w:val="11"/>
        </w:rPr>
        <w:t>25</w:t>
      </w:r>
      <w:r>
        <w:rPr>
          <w:spacing w:val="11"/>
        </w:rPr>
        <w:t>、用于实现身份鉴别的安全机制是()</w:t>
      </w:r>
    </w:p>
    <w:p>
      <w:pPr>
        <w:pStyle w:val="BodyText"/>
        <w:spacing w:before="116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>A</w:t>
      </w:r>
      <w:r>
        <w:rPr>
          <w:sz w:val="27"/>
          <w:szCs w:val="27"/>
          <w:spacing w:val="19"/>
        </w:rPr>
        <w:t>、加密机制和访问控制机制</w:t>
      </w:r>
    </w:p>
    <w:p>
      <w:pPr>
        <w:pStyle w:val="BodyText"/>
        <w:spacing w:before="120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、数字签名机制和路由控制机制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、加密机制和数字签名机制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D</w:t>
      </w:r>
      <w:r>
        <w:rPr>
          <w:sz w:val="27"/>
          <w:szCs w:val="27"/>
          <w:spacing w:val="18"/>
        </w:rPr>
        <w:t>、访问控制机制和路由控制机制</w:t>
      </w:r>
    </w:p>
    <w:p>
      <w:pPr>
        <w:pStyle w:val="BodyText"/>
        <w:spacing w:before="113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pStyle w:val="BodyText"/>
        <w:ind w:right="273"/>
        <w:spacing w:before="104" w:line="283" w:lineRule="auto"/>
        <w:rPr/>
      </w:pPr>
      <w:r>
        <w:rPr>
          <w:rFonts w:ascii="Times New Roman" w:hAnsi="Times New Roman" w:eastAsia="Times New Roman" w:cs="Times New Roman"/>
          <w:spacing w:val="10"/>
        </w:rPr>
        <w:t>26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0"/>
        </w:rPr>
        <w:t>、应用安全包括身份鉴别、访问控制、安全审计、剩余信息保护、通</w:t>
      </w:r>
      <w:r>
        <w:rPr/>
        <w:t xml:space="preserve"> </w:t>
      </w:r>
      <w:r>
        <w:rPr>
          <w:spacing w:val="9"/>
        </w:rPr>
        <w:t>信完整性、通信保密性和()。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、抗抵赖、软件容错、系统控制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、不可否认性、软件容错、资源控制</w:t>
      </w:r>
    </w:p>
    <w:p>
      <w:pPr>
        <w:pStyle w:val="BodyText"/>
        <w:spacing w:before="125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、抗抵赖、软件删除、资源控制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、抗抵赖、软件容错、资源控制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ind w:right="270"/>
        <w:spacing w:before="106" w:line="289" w:lineRule="auto"/>
        <w:rPr/>
      </w:pPr>
      <w:r>
        <w:rPr>
          <w:rFonts w:ascii="Times New Roman" w:hAnsi="Times New Roman" w:eastAsia="Times New Roman" w:cs="Times New Roman"/>
          <w:spacing w:val="2"/>
        </w:rPr>
        <w:t>27</w:t>
      </w:r>
      <w:r>
        <w:rPr>
          <w:spacing w:val="2"/>
        </w:rPr>
        <w:t>、对于软件的普通用户进程，应该禁止赋予进程特权用户权限。特权用</w:t>
      </w:r>
      <w:r>
        <w:rPr>
          <w:spacing w:val="7"/>
        </w:rPr>
        <w:t xml:space="preserve"> </w:t>
      </w:r>
      <w:r>
        <w:rPr>
          <w:spacing w:val="16"/>
        </w:rPr>
        <w:t>户类型不包括()。</w:t>
      </w:r>
    </w:p>
    <w:p>
      <w:pPr>
        <w:pStyle w:val="BodyText"/>
        <w:spacing w:before="24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A</w:t>
      </w:r>
      <w:r>
        <w:rPr>
          <w:sz w:val="27"/>
          <w:szCs w:val="27"/>
          <w:spacing w:val="13"/>
        </w:rPr>
        <w:t>、超级用户</w:t>
      </w:r>
    </w:p>
    <w:p>
      <w:pPr>
        <w:pStyle w:val="BodyText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、日志审计员用户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、安全管理用户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、数据库管理员用户</w:t>
      </w:r>
    </w:p>
    <w:p>
      <w:pPr>
        <w:pStyle w:val="BodyText"/>
        <w:ind w:left="4"/>
        <w:spacing w:before="9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269"/>
        <w:spacing w:before="126" w:line="287" w:lineRule="auto"/>
        <w:rPr/>
      </w:pPr>
      <w:r>
        <w:rPr>
          <w:spacing w:val="-1"/>
        </w:rPr>
        <w:t>28、若遇到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PKI  </w:t>
      </w:r>
      <w:r>
        <w:rPr>
          <w:spacing w:val="-1"/>
        </w:rPr>
        <w:t>证书注销失败的情况，可以进</w:t>
      </w:r>
      <w:r>
        <w:rPr>
          <w:spacing w:val="-2"/>
        </w:rPr>
        <w:t>入证书更新模块，在证书主</w:t>
      </w:r>
      <w:r>
        <w:rPr/>
        <w:t xml:space="preserve"> </w:t>
      </w:r>
      <w:r>
        <w:rPr>
          <w:spacing w:val="-3"/>
        </w:rPr>
        <w:t>题中查找相关人员姓名，选择注销失败的证</w:t>
      </w:r>
      <w:r>
        <w:rPr>
          <w:spacing w:val="-4"/>
        </w:rPr>
        <w:t>书，点击()即可。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、状态修改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、状态注销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、状态更新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、状态确认</w:t>
      </w:r>
    </w:p>
    <w:p>
      <w:pPr>
        <w:pStyle w:val="BodyText"/>
        <w:spacing w:before="106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spacing w:before="100" w:line="216" w:lineRule="auto"/>
        <w:jc w:val="right"/>
        <w:rPr/>
      </w:pPr>
      <w:r>
        <w:rPr>
          <w:rFonts w:ascii="Times New Roman" w:hAnsi="Times New Roman" w:eastAsia="Times New Roman" w:cs="Times New Roman"/>
          <w:spacing w:val="13"/>
        </w:rPr>
        <w:t>29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3"/>
        </w:rPr>
        <w:t>、主机电源一般安装在立式机箱的(),把计算机电源放入时不要放反。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、底部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、中部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、顶部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、以上都不对</w:t>
      </w:r>
    </w:p>
    <w:p>
      <w:pPr>
        <w:pStyle w:val="BodyText"/>
        <w:spacing w:before="116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30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6"/>
        </w:rPr>
        <w:t>、网络防火墙的作用是()。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、防止内部信息外泄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、防止系统感染病毒与非法访问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、建立内部信息和功能与外部信息和功能之间的屏障</w:t>
      </w:r>
    </w:p>
    <w:p>
      <w:pPr>
        <w:spacing w:line="219" w:lineRule="auto"/>
        <w:sectPr>
          <w:pgSz w:w="13400" w:h="18940"/>
          <w:pgMar w:top="1609" w:right="1805" w:bottom="0" w:left="1969" w:header="0" w:footer="0" w:gutter="0"/>
        </w:sectPr>
        <w:rPr/>
      </w:pPr>
    </w:p>
    <w:p>
      <w:pPr>
        <w:pStyle w:val="BodyText"/>
        <w:ind w:left="4" w:right="7795" w:hanging="4"/>
        <w:spacing w:before="103" w:line="28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、防止黑客</w:t>
      </w:r>
      <w:r>
        <w:rPr/>
        <w:t xml:space="preserve"> </w:t>
      </w: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31</w:t>
      </w:r>
      <w:r>
        <w:rPr>
          <w:spacing w:val="6"/>
        </w:rPr>
        <w:t>、广西电力财务管理信息系统安全保护等级建议为()。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、第二级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、第三级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、第四级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、第一级</w:t>
      </w:r>
    </w:p>
    <w:p>
      <w:pPr>
        <w:pStyle w:val="BodyText"/>
        <w:ind w:left="4"/>
        <w:spacing w:before="12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74"/>
        <w:spacing w:before="95" w:line="290" w:lineRule="auto"/>
        <w:rPr/>
      </w:pPr>
      <w:r>
        <w:rPr>
          <w:rFonts w:ascii="Times New Roman" w:hAnsi="Times New Roman" w:eastAsia="Times New Roman" w:cs="Times New Roman"/>
          <w:spacing w:val="10"/>
        </w:rPr>
        <w:t>32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0"/>
        </w:rPr>
        <w:t>、市面上较常见的哪种打印机的特点是打印速度快、打印品质好、工</w:t>
      </w:r>
      <w:r>
        <w:rPr/>
        <w:t xml:space="preserve"> </w:t>
      </w:r>
      <w:r>
        <w:rPr>
          <w:spacing w:val="24"/>
        </w:rPr>
        <w:t>作噪音小?()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、喷墨打印机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、激光打印机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、针式打印机</w:t>
      </w:r>
    </w:p>
    <w:p>
      <w:pPr>
        <w:pStyle w:val="BodyText"/>
        <w:ind w:left="4"/>
        <w:spacing w:before="115" w:line="220" w:lineRule="auto"/>
        <w:rPr>
          <w:rFonts w:ascii="Arial" w:hAnsi="Arial" w:eastAsia="Arial" w:cs="Arial"/>
        </w:rPr>
      </w:pPr>
      <w:r>
        <w:rPr>
          <w:b/>
          <w:bCs/>
          <w:spacing w:val="-7"/>
        </w:rPr>
        <w:t>正确答案：</w:t>
      </w:r>
      <w:r>
        <w:rPr>
          <w:rFonts w:ascii="Arial" w:hAnsi="Arial" w:eastAsia="Arial" w:cs="Arial"/>
          <w:spacing w:val="-7"/>
        </w:rPr>
        <w:t>B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33</w:t>
      </w:r>
      <w:r>
        <w:rPr>
          <w:spacing w:val="1"/>
        </w:rPr>
        <w:t>、下列危害中，()是由上传文件漏洞引起的。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、修改数据库信息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、实施非法转账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、获取系统敏感信息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、上传木马文件</w:t>
      </w:r>
    </w:p>
    <w:p>
      <w:pPr>
        <w:pStyle w:val="BodyText"/>
        <w:ind w:left="4"/>
        <w:spacing w:before="10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11"/>
        </w:rPr>
        <w:t>34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11"/>
        </w:rPr>
        <w:t>、基本要求包括()类?</w:t>
      </w:r>
    </w:p>
    <w:p>
      <w:pPr>
        <w:pStyle w:val="BodyText"/>
        <w:spacing w:before="173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12"/>
        </w:rPr>
        <w:t>、</w:t>
      </w:r>
      <w:r>
        <w:rPr>
          <w:rFonts w:ascii="Times New Roman" w:hAnsi="Times New Roman" w:eastAsia="Times New Roman" w:cs="Times New Roman"/>
          <w:spacing w:val="-12"/>
        </w:rPr>
        <w:t>10</w:t>
      </w:r>
    </w:p>
    <w:p>
      <w:pPr>
        <w:pStyle w:val="BodyText"/>
        <w:ind w:right="8731"/>
        <w:spacing w:before="168" w:line="25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9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9"/>
        </w:rPr>
        <w:t>13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10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0"/>
        </w:rPr>
        <w:t>11</w:t>
      </w:r>
    </w:p>
    <w:p>
      <w:pPr>
        <w:pStyle w:val="BodyText"/>
        <w:spacing w:before="200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5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12</w:t>
      </w:r>
    </w:p>
    <w:p>
      <w:pPr>
        <w:pStyle w:val="BodyText"/>
        <w:ind w:left="4"/>
        <w:spacing w:before="13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ind w:right="48"/>
        <w:spacing w:before="55" w:line="267" w:lineRule="auto"/>
        <w:rPr/>
      </w:pPr>
      <w:r>
        <w:rPr>
          <w:rFonts w:ascii="Times New Roman" w:hAnsi="Times New Roman" w:eastAsia="Times New Roman" w:cs="Times New Roman"/>
          <w:sz w:val="32"/>
          <w:szCs w:val="32"/>
          <w:spacing w:val="-16"/>
        </w:rPr>
        <w:t>35</w:t>
      </w:r>
      <w:r>
        <w:rPr>
          <w:sz w:val="32"/>
          <w:szCs w:val="32"/>
          <w:spacing w:val="-16"/>
        </w:rPr>
        <w:t>、上班时间段内(指工作日8:00-12:00、15:00-18:00 下同),每个互联</w:t>
      </w:r>
      <w:r>
        <w:rPr>
          <w:sz w:val="32"/>
          <w:szCs w:val="32"/>
          <w:spacing w:val="10"/>
        </w:rPr>
        <w:t xml:space="preserve"> </w:t>
      </w:r>
      <w:r>
        <w:rPr>
          <w:spacing w:val="-4"/>
        </w:rPr>
        <w:t>网用户可使用公司互联网的最大带宽为2</w:t>
      </w:r>
      <w:r>
        <w:rPr>
          <w:rFonts w:ascii="Times New Roman" w:hAnsi="Times New Roman" w:eastAsia="Times New Roman" w:cs="Times New Roman"/>
          <w:spacing w:val="-4"/>
        </w:rPr>
        <w:t>Mbps( </w:t>
      </w:r>
      <w:r>
        <w:rPr>
          <w:spacing w:val="-4"/>
        </w:rPr>
        <w:t>即：)。</w:t>
      </w:r>
    </w:p>
    <w:p>
      <w:pPr>
        <w:pStyle w:val="BodyText"/>
        <w:spacing w:before="124" w:line="18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126KB/s</w:t>
      </w:r>
    </w:p>
    <w:p>
      <w:pPr>
        <w:pStyle w:val="BodyText"/>
        <w:ind w:right="8067"/>
        <w:spacing w:before="187" w:line="25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256KB/s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-5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512KB/s</w:t>
      </w:r>
    </w:p>
    <w:p>
      <w:pPr>
        <w:pStyle w:val="BodyText"/>
        <w:ind w:left="4" w:right="7827" w:hanging="4"/>
        <w:spacing w:before="186" w:line="272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4"/>
        </w:rPr>
        <w:t xml:space="preserve"> </w:t>
      </w:r>
      <w:r>
        <w:rPr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2000KB/s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b/>
          <w:bCs/>
          <w:spacing w:val="-12"/>
        </w:rPr>
        <w:t>正确答案：</w:t>
      </w:r>
      <w:r>
        <w:rPr>
          <w:rFonts w:ascii="Arial" w:hAnsi="Arial" w:eastAsia="Arial" w:cs="Arial"/>
          <w:spacing w:val="-12"/>
        </w:rPr>
        <w:t>B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36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、建立信息安全管理体系时，首先应()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、建立信息安全方针和目标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、制订安全策略</w:t>
      </w:r>
    </w:p>
    <w:p>
      <w:pPr>
        <w:pStyle w:val="BodyText"/>
        <w:spacing w:before="100" w:line="218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、风险评估</w:t>
      </w:r>
    </w:p>
    <w:p>
      <w:pPr>
        <w:pStyle w:val="BodyText"/>
        <w:spacing w:before="120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、建立安全管理组织</w:t>
      </w:r>
    </w:p>
    <w:p>
      <w:pPr>
        <w:pStyle w:val="BodyText"/>
        <w:ind w:left="4"/>
        <w:spacing w:before="6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37</w:t>
      </w:r>
      <w:r>
        <w:rPr>
          <w:spacing w:val="8"/>
        </w:rPr>
        <w:t>、下列()技术不属于预防病毒技术的</w:t>
      </w:r>
      <w:r>
        <w:rPr>
          <w:spacing w:val="7"/>
        </w:rPr>
        <w:t>范畴。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、引导区保护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、校验文件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、系统监控与读写控制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D</w:t>
      </w:r>
      <w:r>
        <w:rPr>
          <w:sz w:val="27"/>
          <w:szCs w:val="27"/>
          <w:spacing w:val="16"/>
        </w:rPr>
        <w:t>、加密可执行程序</w:t>
      </w:r>
    </w:p>
    <w:p>
      <w:pPr>
        <w:pStyle w:val="BodyText"/>
        <w:ind w:left="4"/>
        <w:spacing w:before="88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D</w:t>
      </w:r>
    </w:p>
    <w:p>
      <w:pPr>
        <w:pStyle w:val="BodyText"/>
        <w:spacing w:before="109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38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7"/>
        </w:rPr>
        <w:t>、以太网交换机的最大带宽为()。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、大于端口带宽的总和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、小于端口带宽的总和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、等于端口带宽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、等于端口带宽的总和</w:t>
      </w:r>
    </w:p>
    <w:p>
      <w:pPr>
        <w:pStyle w:val="BodyText"/>
        <w:ind w:left="4"/>
        <w:spacing w:before="9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60"/>
        <w:spacing w:before="105" w:line="291" w:lineRule="auto"/>
        <w:jc w:val="both"/>
        <w:rPr>
          <w:rFonts w:ascii="KaiTi" w:hAnsi="KaiTi" w:eastAsia="KaiTi" w:cs="KaiTi"/>
        </w:rPr>
      </w:pPr>
      <w:r>
        <w:rPr>
          <w:rFonts w:ascii="Times New Roman" w:hAnsi="Times New Roman" w:eastAsia="Times New Roman" w:cs="Times New Roman"/>
          <w:spacing w:val="10"/>
        </w:rPr>
        <w:t>39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10"/>
        </w:rPr>
        <w:t>、根据《广西电网有限责任公司信息运维服务人员行为规范业务指导</w:t>
      </w:r>
      <w:r>
        <w:rPr/>
        <w:t xml:space="preserve"> </w:t>
      </w:r>
      <w:r>
        <w:rPr>
          <w:spacing w:val="14"/>
        </w:rPr>
        <w:t>书(2015年)》,()指各系统的管理员和相应的信息服务供应商技术支持</w:t>
      </w:r>
      <w:r>
        <w:rPr>
          <w:spacing w:val="5"/>
        </w:rPr>
        <w:t xml:space="preserve"> </w:t>
      </w:r>
      <w:r>
        <w:rPr>
          <w:spacing w:val="2"/>
        </w:rPr>
        <w:t>人员，主要负责提供信息系统后台(服务器、数据库、中间件</w:t>
      </w:r>
      <w:r>
        <w:rPr>
          <w:spacing w:val="1"/>
        </w:rPr>
        <w:t>等)的相关服</w:t>
      </w:r>
      <w:r>
        <w:rPr/>
        <w:t xml:space="preserve"> </w:t>
      </w:r>
      <w:r>
        <w:rPr>
          <w:rFonts w:ascii="KaiTi" w:hAnsi="KaiTi" w:eastAsia="KaiTi" w:cs="KaiTi"/>
          <w:spacing w:val="-10"/>
        </w:rPr>
        <w:t>务。</w:t>
      </w:r>
    </w:p>
    <w:p>
      <w:pPr>
        <w:pStyle w:val="BodyText"/>
        <w:spacing w:before="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、二线技术支持人员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、三线技术支持人员</w:t>
      </w:r>
    </w:p>
    <w:p>
      <w:pPr>
        <w:pStyle w:val="BodyText"/>
        <w:ind w:right="6620"/>
        <w:spacing w:before="115" w:line="253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、一线技术支持人员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D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4"/>
        </w:rPr>
        <w:t>、</w:t>
      </w:r>
      <w:r>
        <w:rPr>
          <w:rFonts w:ascii="Times New Roman" w:hAnsi="Times New Roman" w:eastAsia="Times New Roman" w:cs="Times New Roman"/>
        </w:rPr>
        <w:t>IT</w:t>
      </w:r>
      <w:r>
        <w:rPr>
          <w:spacing w:val="4"/>
        </w:rPr>
        <w:t>服务人员</w:t>
      </w:r>
    </w:p>
    <w:p>
      <w:pPr>
        <w:pStyle w:val="BodyText"/>
        <w:spacing w:before="117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82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40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、以下标准中，哪项不属于综合布线系统工程常用的标准。</w:t>
      </w:r>
    </w:p>
    <w:p>
      <w:pPr>
        <w:pStyle w:val="BodyText"/>
        <w:spacing w:before="118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、中国国家标准</w:t>
      </w:r>
    </w:p>
    <w:p>
      <w:pPr>
        <w:pStyle w:val="BodyText"/>
        <w:spacing w:before="95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、国际标准</w:t>
      </w:r>
    </w:p>
    <w:p>
      <w:pPr>
        <w:pStyle w:val="BodyText"/>
        <w:spacing w:before="111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C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5"/>
        </w:rPr>
        <w:t>、日本标准</w:t>
      </w:r>
    </w:p>
    <w:p>
      <w:pPr>
        <w:pStyle w:val="BodyText"/>
        <w:spacing w:before="128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>D</w:t>
      </w:r>
      <w:r>
        <w:rPr>
          <w:sz w:val="27"/>
          <w:szCs w:val="27"/>
          <w:spacing w:val="12"/>
        </w:rPr>
        <w:t>、北美标准</w:t>
      </w:r>
    </w:p>
    <w:p>
      <w:pPr>
        <w:pStyle w:val="BodyText"/>
        <w:spacing w:before="109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C</w:t>
      </w:r>
    </w:p>
    <w:p>
      <w:pPr>
        <w:pStyle w:val="BodyText"/>
        <w:ind w:left="4"/>
        <w:spacing w:before="81"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27"/>
        </w:rPr>
        <w:t>二、多选题(共30题，每题1分，共30分)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1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7"/>
        </w:rPr>
        <w:t>、应用系统进行设计时，设计方案应满足以下要求：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、设计软硬件平台架构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、设计统一监控需求</w:t>
      </w:r>
    </w:p>
    <w:p>
      <w:pPr>
        <w:pStyle w:val="BodyText"/>
        <w:ind w:right="7175"/>
        <w:spacing w:before="103" w:line="255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、安全设计方案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、4</w:t>
      </w: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9"/>
        </w:rPr>
        <w:t>平台</w:t>
      </w:r>
    </w:p>
    <w:p>
      <w:pPr>
        <w:pStyle w:val="BodyText"/>
        <w:ind w:left="4"/>
        <w:spacing w:before="9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ABCD</w:t>
      </w:r>
    </w:p>
    <w:p>
      <w:pPr>
        <w:pStyle w:val="BodyText"/>
        <w:ind w:right="45"/>
        <w:spacing w:before="95" w:line="292" w:lineRule="auto"/>
        <w:jc w:val="both"/>
        <w:rPr/>
      </w:pP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、根据运行系统复杂程度，各级信息运行维护部门应设置()等管理</w:t>
      </w:r>
      <w:r>
        <w:rPr>
          <w:spacing w:val="5"/>
        </w:rPr>
        <w:t>员岗</w:t>
      </w:r>
      <w:r>
        <w:rPr/>
        <w:t xml:space="preserve"> </w:t>
      </w:r>
      <w:r>
        <w:rPr>
          <w:spacing w:val="2"/>
        </w:rPr>
        <w:t>位，并对关键岗位实行主、副岗制度。如果主岗不在，副岗应能独立</w:t>
      </w:r>
      <w:r>
        <w:rPr>
          <w:spacing w:val="1"/>
        </w:rPr>
        <w:t>完成</w:t>
      </w:r>
      <w:r>
        <w:rPr/>
        <w:t xml:space="preserve"> </w:t>
      </w:r>
      <w:r>
        <w:rPr>
          <w:spacing w:val="-5"/>
        </w:rPr>
        <w:t>相关工作。</w:t>
      </w:r>
    </w:p>
    <w:p>
      <w:pPr>
        <w:pStyle w:val="BodyText"/>
        <w:spacing w:before="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、网络管理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、数据库管理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、信息安全管理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、应用系统管理</w:t>
      </w:r>
    </w:p>
    <w:p>
      <w:pPr>
        <w:pStyle w:val="BodyText"/>
        <w:spacing w:before="97" w:line="220" w:lineRule="auto"/>
        <w:rPr>
          <w:rFonts w:ascii="Times New Roman" w:hAnsi="Times New Roman" w:eastAsia="Times New Roman" w:cs="Times New Roman"/>
        </w:rPr>
      </w:pPr>
      <w:r>
        <w:rPr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ABCD</w:t>
      </w:r>
    </w:p>
    <w:p>
      <w:pPr>
        <w:pStyle w:val="BodyText"/>
        <w:spacing w:before="94" w:line="219" w:lineRule="auto"/>
        <w:rPr/>
      </w:pPr>
      <w:r>
        <w:rPr>
          <w:spacing w:val="14"/>
        </w:rPr>
        <w:t>3、</w:t>
      </w:r>
      <w:r>
        <w:rPr>
          <w:rFonts w:ascii="Times New Roman" w:hAnsi="Times New Roman" w:eastAsia="Times New Roman" w:cs="Times New Roman"/>
        </w:rPr>
        <w:t>PKI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14"/>
        </w:rPr>
        <w:t>支持的服务包括()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、访问控制服务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、非对称密钥技术及证书管理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6"/>
        </w:rPr>
        <w:t>、目录服务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、对称密钥的产生和分发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BCD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2"/>
        </w:rPr>
        <w:t>、防静电措施是：()。</w:t>
      </w:r>
    </w:p>
    <w:p>
      <w:pPr>
        <w:pStyle w:val="BodyText"/>
        <w:ind w:right="63"/>
        <w:spacing w:before="107" w:line="257" w:lineRule="auto"/>
        <w:rPr/>
      </w:pPr>
      <w:r>
        <w:rPr>
          <w:rFonts w:ascii="Times New Roman" w:hAnsi="Times New Roman" w:eastAsia="Times New Roman" w:cs="Times New Roman"/>
          <w:spacing w:val="4"/>
        </w:rPr>
        <w:t>A</w:t>
      </w:r>
      <w:r>
        <w:rPr>
          <w:spacing w:val="4"/>
        </w:rPr>
        <w:t>、采用防静电地板；工作人员要求穿着防静电的衣服和鞋袜进入机房工</w:t>
      </w:r>
      <w:r>
        <w:rPr>
          <w:spacing w:val="17"/>
        </w:rPr>
        <w:t xml:space="preserve"> </w:t>
      </w:r>
      <w:r>
        <w:rPr/>
        <w:t>作</w:t>
      </w:r>
    </w:p>
    <w:p>
      <w:pPr>
        <w:pStyle w:val="BodyText"/>
        <w:spacing w:before="82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B</w:t>
      </w:r>
      <w:r>
        <w:rPr>
          <w:spacing w:val="2"/>
        </w:rPr>
        <w:t>、机房中办公设备或辅助设备材料应尽量采用产生静电少</w:t>
      </w:r>
      <w:r>
        <w:rPr>
          <w:spacing w:val="1"/>
        </w:rPr>
        <w:t>的材料制作的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、室内保持相对温度允许范围为：45%一65%;计算机与地板</w:t>
      </w:r>
      <w:r>
        <w:rPr>
          <w:spacing w:val="-2"/>
        </w:rPr>
        <w:t>有效接地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、安装屏蔽材料</w:t>
      </w:r>
    </w:p>
    <w:p>
      <w:pPr>
        <w:pStyle w:val="BodyText"/>
        <w:ind w:left="4"/>
        <w:spacing w:before="10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ABC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、光纤配线架的基本功能有哪些?()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、光纤存储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、光纤熔接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、光纤配接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、光纤固定</w:t>
      </w:r>
    </w:p>
    <w:p>
      <w:pPr>
        <w:pStyle w:val="BodyText"/>
        <w:spacing w:before="117" w:line="220" w:lineRule="auto"/>
        <w:rPr>
          <w:rFonts w:ascii="Times New Roman" w:hAnsi="Times New Roman" w:eastAsia="Times New Roman" w:cs="Times New Roman"/>
        </w:rPr>
      </w:pPr>
      <w:r>
        <w:rPr>
          <w:spacing w:val="-14"/>
        </w:rPr>
        <w:t>正确答案：</w:t>
      </w:r>
      <w:r>
        <w:rPr>
          <w:rFonts w:ascii="Times New Roman" w:hAnsi="Times New Roman" w:eastAsia="Times New Roman" w:cs="Times New Roman"/>
          <w:spacing w:val="-14"/>
        </w:rPr>
        <w:t>ACD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/>
        <w:t>、以下加密算法中，()已经被破解</w:t>
      </w:r>
    </w:p>
    <w:p>
      <w:pPr>
        <w:pStyle w:val="BodyText"/>
        <w:spacing w:before="83" w:line="212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LanManager</w:t>
      </w:r>
      <w:r>
        <w:rPr>
          <w:rFonts w:ascii="Times New Roman" w:hAnsi="Times New Roman" w:eastAsia="Times New Roman" w:cs="Times New Roman"/>
          <w:spacing w:val="67"/>
          <w:w w:val="101"/>
        </w:rPr>
        <w:t xml:space="preserve"> </w:t>
      </w:r>
      <w:r>
        <w:rPr>
          <w:spacing w:val="-7"/>
        </w:rPr>
        <w:t>散列算法</w:t>
      </w:r>
    </w:p>
    <w:p>
      <w:pPr>
        <w:spacing w:line="212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ind w:right="8575"/>
        <w:spacing w:before="192" w:line="29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9"/>
        </w:rPr>
        <w:t>B</w:t>
      </w:r>
      <w:r>
        <w:rPr>
          <w:sz w:val="26"/>
          <w:szCs w:val="26"/>
          <w:spacing w:val="-19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9"/>
        </w:rPr>
        <w:t>WEP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7"/>
          <w:szCs w:val="27"/>
          <w:spacing w:val="-25"/>
        </w:rPr>
        <w:t>C</w:t>
      </w:r>
      <w:r>
        <w:rPr>
          <w:sz w:val="27"/>
          <w:szCs w:val="27"/>
          <w:spacing w:val="-2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25"/>
        </w:rPr>
        <w:t>MD5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3"/>
        </w:rPr>
        <w:t>D</w:t>
      </w:r>
      <w:r>
        <w:rPr>
          <w:sz w:val="27"/>
          <w:szCs w:val="27"/>
          <w:spacing w:val="-15"/>
          <w:w w:val="9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5"/>
          <w:w w:val="93"/>
        </w:rPr>
        <w:t>WPA2</w:t>
      </w:r>
    </w:p>
    <w:p>
      <w:pPr>
        <w:pStyle w:val="BodyText"/>
        <w:ind w:left="4"/>
        <w:spacing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ABC</w:t>
      </w:r>
    </w:p>
    <w:p>
      <w:pPr>
        <w:pStyle w:val="BodyText"/>
        <w:ind w:right="249"/>
        <w:spacing w:before="126" w:line="278" w:lineRule="auto"/>
        <w:jc w:val="both"/>
        <w:rPr/>
      </w:pPr>
      <w:r>
        <w:rPr>
          <w:rFonts w:ascii="Times New Roman" w:hAnsi="Times New Roman" w:eastAsia="Times New Roman" w:cs="Times New Roman"/>
          <w:spacing w:val="6"/>
        </w:rPr>
        <w:t>7</w:t>
      </w:r>
      <w:r>
        <w:rPr>
          <w:spacing w:val="6"/>
        </w:rPr>
        <w:t>、对涉及()及其他可能对系统运行造成影响的操作行为，必须填写变更</w:t>
      </w:r>
      <w:r>
        <w:rPr>
          <w:spacing w:val="9"/>
        </w:rPr>
        <w:t xml:space="preserve"> </w:t>
      </w:r>
      <w:r>
        <w:rPr>
          <w:spacing w:val="2"/>
        </w:rPr>
        <w:t>管理票，说明需要操作的设备名称、工作目的、工作时间、影响范围，同</w:t>
      </w:r>
      <w:r>
        <w:rPr>
          <w:spacing w:val="10"/>
        </w:rPr>
        <w:t xml:space="preserve"> </w:t>
      </w:r>
      <w:r>
        <w:rPr>
          <w:spacing w:val="-1"/>
        </w:rPr>
        <w:t>时提出操作步骤、采取的安全措施等。</w:t>
      </w:r>
    </w:p>
    <w:p>
      <w:pPr>
        <w:pStyle w:val="BodyText"/>
        <w:spacing w:before="31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、缺陷消除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、故障排除(含系统恢复)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、系统升级及配置变更、系统投运与停运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、新系统安装、调试</w:t>
      </w:r>
    </w:p>
    <w:p>
      <w:pPr>
        <w:pStyle w:val="BodyText"/>
        <w:spacing w:before="125" w:line="220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正确答案：</w:t>
      </w:r>
      <w:r>
        <w:rPr>
          <w:rFonts w:ascii="Times New Roman" w:hAnsi="Times New Roman" w:eastAsia="Times New Roman" w:cs="Times New Roman"/>
          <w:spacing w:val="-18"/>
        </w:rPr>
        <w:t>ABCD</w:t>
      </w:r>
    </w:p>
    <w:p>
      <w:pPr>
        <w:pStyle w:val="BodyText"/>
        <w:ind w:right="231"/>
        <w:spacing w:before="82" w:line="288" w:lineRule="auto"/>
        <w:jc w:val="both"/>
        <w:rPr/>
      </w:pPr>
      <w:r>
        <w:rPr>
          <w:rFonts w:ascii="Times New Roman" w:hAnsi="Times New Roman" w:eastAsia="Times New Roman" w:cs="Times New Roman"/>
          <w:spacing w:val="6"/>
        </w:rPr>
        <w:t>8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、数据库安全防护包括()等方面，防护策略应满足《电力行业信息系统</w:t>
      </w:r>
      <w:r>
        <w:rPr/>
        <w:t xml:space="preserve"> </w:t>
      </w:r>
      <w:r>
        <w:rPr>
          <w:spacing w:val="11"/>
        </w:rPr>
        <w:t>安全等级保护基本要求》中信息系统相应安全等级的主机安全和《南方</w:t>
      </w:r>
      <w:r>
        <w:rPr>
          <w:spacing w:val="9"/>
        </w:rPr>
        <w:t xml:space="preserve"> </w:t>
      </w:r>
      <w:r>
        <w:rPr>
          <w:spacing w:val="3"/>
        </w:rPr>
        <w:t>电网</w:t>
      </w:r>
      <w:r>
        <w:rPr>
          <w:rFonts w:ascii="Times New Roman" w:hAnsi="Times New Roman" w:eastAsia="Times New Roman" w:cs="Times New Roman"/>
        </w:rPr>
        <w:t>IT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3"/>
        </w:rPr>
        <w:t>主流设备安全基线技术规范》中数据库基</w:t>
      </w:r>
      <w:r>
        <w:rPr>
          <w:spacing w:val="2"/>
        </w:rPr>
        <w:t>线技术有关要求。</w:t>
      </w:r>
    </w:p>
    <w:p>
      <w:pPr>
        <w:pStyle w:val="BodyText"/>
        <w:spacing w:before="14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A</w:t>
      </w:r>
      <w:r>
        <w:rPr>
          <w:sz w:val="27"/>
          <w:szCs w:val="27"/>
          <w:spacing w:val="11"/>
        </w:rPr>
        <w:t>、访问控制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、资源控制</w:t>
      </w:r>
    </w:p>
    <w:p>
      <w:pPr>
        <w:pStyle w:val="BodyText"/>
        <w:spacing w:before="125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、安全审计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、用身份鉴别</w:t>
      </w:r>
    </w:p>
    <w:p>
      <w:pPr>
        <w:pStyle w:val="BodyText"/>
        <w:spacing w:before="107" w:line="220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正确答案：</w:t>
      </w:r>
      <w:r>
        <w:rPr>
          <w:rFonts w:ascii="Times New Roman" w:hAnsi="Times New Roman" w:eastAsia="Times New Roman" w:cs="Times New Roman"/>
          <w:spacing w:val="-18"/>
        </w:rPr>
        <w:t>ABCD</w:t>
      </w:r>
    </w:p>
    <w:p>
      <w:pPr>
        <w:pStyle w:val="BodyText"/>
        <w:ind w:right="234"/>
        <w:spacing w:before="113" w:line="283" w:lineRule="auto"/>
        <w:rPr/>
      </w:pPr>
      <w:r>
        <w:rPr>
          <w:rFonts w:ascii="Times New Roman" w:hAnsi="Times New Roman" w:eastAsia="Times New Roman" w:cs="Times New Roman"/>
          <w:spacing w:val="6"/>
        </w:rPr>
        <w:t>9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6"/>
        </w:rPr>
        <w:t>、等级保护三级及以上系统应至少采用两种认证方式，下列属于认证方</w:t>
      </w:r>
      <w:r>
        <w:rPr/>
        <w:t xml:space="preserve"> </w:t>
      </w:r>
      <w:r>
        <w:rPr>
          <w:spacing w:val="32"/>
        </w:rPr>
        <w:t>式的有()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、证书认证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、短信验证码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、用户名、口令认证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、一次性口令、动态口令认证</w:t>
      </w:r>
    </w:p>
    <w:p>
      <w:pPr>
        <w:pStyle w:val="BodyText"/>
        <w:ind w:left="4"/>
        <w:spacing w:before="10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ACD</w:t>
      </w:r>
    </w:p>
    <w:p>
      <w:pPr>
        <w:pStyle w:val="BodyText"/>
        <w:spacing w:before="118" w:line="219" w:lineRule="auto"/>
        <w:jc w:val="right"/>
        <w:rPr/>
      </w:pP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8"/>
        </w:rPr>
        <w:t>、标准的实施过程，实际上就是()和()已被规范化的实践经验的过程。</w:t>
      </w:r>
    </w:p>
    <w:p>
      <w:pPr>
        <w:pStyle w:val="BodyText"/>
        <w:spacing w:before="97" w:line="221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、应用</w:t>
      </w:r>
    </w:p>
    <w:p>
      <w:pPr>
        <w:pStyle w:val="BodyText"/>
        <w:spacing w:before="132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13"/>
        </w:rPr>
        <w:t>、推</w:t>
      </w:r>
      <w:r>
        <w:rPr>
          <w:sz w:val="27"/>
          <w:szCs w:val="27"/>
          <w:spacing w:val="-57"/>
        </w:rPr>
        <w:t xml:space="preserve"> </w:t>
      </w:r>
      <w:r>
        <w:rPr>
          <w:sz w:val="27"/>
          <w:szCs w:val="27"/>
          <w:spacing w:val="-13"/>
        </w:rPr>
        <w:t>广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、完善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D</w:t>
      </w:r>
      <w:r>
        <w:rPr>
          <w:spacing w:val="-11"/>
        </w:rPr>
        <w:t>、普及</w:t>
      </w:r>
    </w:p>
    <w:p>
      <w:pPr>
        <w:pStyle w:val="BodyText"/>
        <w:ind w:left="4"/>
        <w:spacing w:before="10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1"/>
        </w:rPr>
        <w:t>正确答案：</w:t>
      </w:r>
      <w:r>
        <w:rPr>
          <w:rFonts w:ascii="Times New Roman" w:hAnsi="Times New Roman" w:eastAsia="Times New Roman" w:cs="Times New Roman"/>
          <w:spacing w:val="-11"/>
        </w:rPr>
        <w:t>BD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11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、数字证书含有的信息包括()。</w:t>
      </w:r>
    </w:p>
    <w:p>
      <w:pPr>
        <w:spacing w:line="219" w:lineRule="auto"/>
        <w:sectPr>
          <w:pgSz w:w="13400" w:h="18940"/>
          <w:pgMar w:top="1609" w:right="1824" w:bottom="0" w:left="1969" w:header="0" w:footer="0" w:gutter="0"/>
        </w:sectPr>
        <w:rPr/>
      </w:pPr>
    </w:p>
    <w:p>
      <w:pPr>
        <w:pStyle w:val="BodyText"/>
        <w:spacing w:before="100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、证书有效期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、用户的名称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、用户的私钥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、用户的公钥</w:t>
      </w:r>
    </w:p>
    <w:p>
      <w:pPr>
        <w:pStyle w:val="BodyText"/>
        <w:ind w:left="4"/>
        <w:spacing w:before="10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ABD</w:t>
      </w:r>
    </w:p>
    <w:p>
      <w:pPr>
        <w:pStyle w:val="BodyText"/>
        <w:spacing w:before="98" w:line="220" w:lineRule="auto"/>
        <w:rPr/>
      </w:pPr>
      <w:r>
        <w:rPr>
          <w:rFonts w:ascii="Times New Roman" w:hAnsi="Times New Roman" w:eastAsia="Times New Roman" w:cs="Times New Roman"/>
          <w:spacing w:val="10"/>
        </w:rPr>
        <w:t>12</w:t>
      </w:r>
      <w:r>
        <w:rPr>
          <w:spacing w:val="10"/>
        </w:rPr>
        <w:t>、下列可以引起安全配置错误的是()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、网站没有禁止目录浏览功能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、服务器没有及时安全补丁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、没有对系统输出数据进行处理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、没有对用户输入数据进行验证</w:t>
      </w:r>
    </w:p>
    <w:p>
      <w:pPr>
        <w:pStyle w:val="BodyText"/>
        <w:spacing w:before="116" w:line="220" w:lineRule="auto"/>
        <w:rPr>
          <w:rFonts w:ascii="Times New Roman" w:hAnsi="Times New Roman" w:eastAsia="Times New Roman" w:cs="Times New Roman"/>
        </w:rPr>
      </w:pPr>
      <w:r>
        <w:rPr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AB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5"/>
        </w:rPr>
        <w:t>、每日巡检(法定工作日)包含但不限于()</w:t>
      </w:r>
      <w:r>
        <w:rPr>
          <w:spacing w:val="4"/>
        </w:rPr>
        <w:t>内容。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、服务器：包括指示灯、系统日志、报警等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、网络设备：包括网络接口状态、网络流量、系统日志</w:t>
      </w:r>
      <w:r>
        <w:rPr>
          <w:spacing w:val="-4"/>
        </w:rPr>
        <w:t>、各类报警等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、安全设备：包括网络接口状态、系统日志、各类报警等</w:t>
      </w:r>
    </w:p>
    <w:p>
      <w:pPr>
        <w:pStyle w:val="BodyText"/>
        <w:ind w:right="71"/>
        <w:spacing w:before="107" w:line="266" w:lineRule="auto"/>
        <w:rPr/>
      </w:pPr>
      <w:r>
        <w:rPr>
          <w:rFonts w:ascii="Times New Roman" w:hAnsi="Times New Roman" w:eastAsia="Times New Roman" w:cs="Times New Roman"/>
          <w:spacing w:val="5"/>
        </w:rPr>
        <w:t>D</w:t>
      </w:r>
      <w:r>
        <w:rPr>
          <w:spacing w:val="5"/>
        </w:rPr>
        <w:t>、机房环境：包括机房市电输入配电情况、</w:t>
      </w:r>
      <w:r>
        <w:rPr>
          <w:spacing w:val="4"/>
        </w:rPr>
        <w:t>不间断电源系统电压、不间</w:t>
      </w:r>
      <w:r>
        <w:rPr/>
        <w:t xml:space="preserve"> </w:t>
      </w:r>
      <w:r>
        <w:rPr>
          <w:spacing w:val="10"/>
        </w:rPr>
        <w:t>断电源系统电流、不间断电源系统负载率、温度、湿度、卫生、照明、</w:t>
      </w:r>
      <w:r>
        <w:rPr>
          <w:spacing w:val="13"/>
        </w:rPr>
        <w:t xml:space="preserve"> </w:t>
      </w:r>
      <w:r>
        <w:rPr>
          <w:spacing w:val="2"/>
        </w:rPr>
        <w:t>门禁以及其他报警情况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ABCD</w:t>
      </w:r>
    </w:p>
    <w:p>
      <w:pPr>
        <w:pStyle w:val="BodyText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7"/>
        </w:rPr>
        <w:t>14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7"/>
        </w:rPr>
        <w:t>、下列关于跨站请求伪造的说法正确的是()</w:t>
      </w:r>
    </w:p>
    <w:p>
      <w:pPr>
        <w:pStyle w:val="BodyText"/>
        <w:ind w:right="71"/>
        <w:spacing w:before="103" w:line="256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、只要你登陆一个站点 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1"/>
        </w:rPr>
        <w:t>且没有退出，则任何</w:t>
      </w:r>
      <w:r>
        <w:rPr>
          <w:spacing w:val="-2"/>
        </w:rPr>
        <w:t>页面都以发送一些你有权</w:t>
      </w:r>
      <w:r>
        <w:rPr/>
        <w:t xml:space="preserve"> </w:t>
      </w:r>
      <w:r>
        <w:rPr>
          <w:spacing w:val="2"/>
        </w:rPr>
        <w:t>限执行的请求并执行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、站点</w:t>
      </w:r>
      <w:r>
        <w:rPr>
          <w:rFonts w:ascii="Times New Roman" w:hAnsi="Times New Roman" w:eastAsia="Times New Roman" w:cs="Times New Roman"/>
        </w:rPr>
        <w:t>A</w:t>
      </w:r>
      <w:r>
        <w:rPr/>
        <w:t>的会话持续的时间越长，受到跨站请</w:t>
      </w:r>
      <w:r>
        <w:rPr>
          <w:spacing w:val="-1"/>
        </w:rPr>
        <w:t>求伪造攻击的概率就越大</w:t>
      </w:r>
    </w:p>
    <w:p>
      <w:pPr>
        <w:pStyle w:val="BodyText"/>
        <w:ind w:left="80" w:right="36" w:hanging="80"/>
        <w:spacing w:before="117" w:line="254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、目标站点的功能采用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GET</w:t>
      </w:r>
      <w:r>
        <w:rPr>
          <w:rFonts w:ascii="Times New Roman" w:hAnsi="Times New Roman" w:eastAsia="Times New Roman" w:cs="Times New Roman"/>
          <w:spacing w:val="52"/>
        </w:rPr>
        <w:t xml:space="preserve"> </w:t>
      </w:r>
      <w:r>
        <w:rPr>
          <w:spacing w:val="-7"/>
        </w:rPr>
        <w:t>还是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POST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7"/>
        </w:rPr>
        <w:t>并不重要，只不过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POST </w:t>
      </w:r>
      <w:r>
        <w:rPr>
          <w:spacing w:val="-8"/>
        </w:rPr>
        <w:t>知识加大</w:t>
      </w:r>
      <w:r>
        <w:rPr/>
        <w:t xml:space="preserve"> </w:t>
      </w:r>
      <w:r>
        <w:rPr>
          <w:spacing w:val="-1"/>
        </w:rPr>
        <w:t>了一点点跨站请求伪造的难度而已</w:t>
      </w:r>
    </w:p>
    <w:p>
      <w:pPr>
        <w:pStyle w:val="BodyText"/>
        <w:ind w:right="67"/>
        <w:spacing w:before="90" w:line="253" w:lineRule="auto"/>
        <w:rPr/>
      </w:pPr>
      <w:r>
        <w:rPr>
          <w:rFonts w:ascii="Times New Roman" w:hAnsi="Times New Roman" w:eastAsia="Times New Roman" w:cs="Times New Roman"/>
          <w:spacing w:val="5"/>
        </w:rPr>
        <w:t>D</w:t>
      </w:r>
      <w:r>
        <w:rPr>
          <w:spacing w:val="5"/>
        </w:rPr>
        <w:t>、有时候负责的表单采用多步提交的方式防止跨站请</w:t>
      </w:r>
      <w:r>
        <w:rPr>
          <w:spacing w:val="4"/>
        </w:rPr>
        <w:t>求伪造攻击其实并</w:t>
      </w:r>
      <w:r>
        <w:rPr/>
        <w:t xml:space="preserve"> </w:t>
      </w:r>
      <w:r>
        <w:rPr>
          <w:spacing w:val="-4"/>
        </w:rPr>
        <w:t>不可靠，因为可以发送多个请求来模拟多步提交</w:t>
      </w:r>
    </w:p>
    <w:p>
      <w:pPr>
        <w:pStyle w:val="BodyText"/>
        <w:ind w:left="4"/>
        <w:spacing w:before="11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ABCD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15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1"/>
        </w:rPr>
        <w:t>、以下选项中，属于高速局域网产品的有()。</w:t>
      </w:r>
    </w:p>
    <w:p>
      <w:pPr>
        <w:pStyle w:val="BodyText"/>
        <w:spacing w:before="103" w:line="212" w:lineRule="auto"/>
        <w:rPr/>
      </w:pPr>
      <w:r>
        <w:rPr>
          <w:rFonts w:ascii="Times New Roman" w:hAnsi="Times New Roman" w:eastAsia="Times New Roman" w:cs="Times New Roman"/>
          <w:spacing w:val="-9"/>
        </w:rPr>
        <w:t>A</w:t>
      </w:r>
      <w:r>
        <w:rPr>
          <w:spacing w:val="-9"/>
        </w:rPr>
        <w:t>、10</w:t>
      </w:r>
      <w:r>
        <w:rPr>
          <w:rFonts w:ascii="Times New Roman" w:hAnsi="Times New Roman" w:eastAsia="Times New Roman" w:cs="Times New Roman"/>
          <w:spacing w:val="-9"/>
        </w:rPr>
        <w:t>Mbps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9"/>
        </w:rPr>
        <w:t>以太网</w:t>
      </w:r>
    </w:p>
    <w:p>
      <w:pPr>
        <w:pStyle w:val="BodyText"/>
        <w:ind w:right="6831"/>
        <w:spacing w:before="115" w:line="267" w:lineRule="auto"/>
        <w:rPr/>
      </w:pPr>
      <w:r>
        <w:rPr>
          <w:rFonts w:ascii="Times New Roman" w:hAnsi="Times New Roman" w:eastAsia="Times New Roman" w:cs="Times New Roman"/>
          <w:spacing w:val="-13"/>
        </w:rPr>
        <w:t>B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100Mbps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3"/>
        </w:rPr>
        <w:t>以太网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-11"/>
        </w:rPr>
        <w:t>C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1000Mbps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1"/>
        </w:rPr>
        <w:t>以太网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FDDI</w:t>
      </w:r>
      <w:r>
        <w:rPr>
          <w:spacing w:val="-7"/>
        </w:rPr>
        <w:t>光纤网</w:t>
      </w:r>
    </w:p>
    <w:p>
      <w:pPr>
        <w:pStyle w:val="BodyText"/>
        <w:ind w:left="4"/>
        <w:spacing w:before="10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4"/>
        </w:rPr>
        <w:t>正确答案：</w:t>
      </w:r>
      <w:r>
        <w:rPr>
          <w:rFonts w:ascii="Times New Roman" w:hAnsi="Times New Roman" w:eastAsia="Times New Roman" w:cs="Times New Roman"/>
          <w:spacing w:val="-14"/>
        </w:rPr>
        <w:t>BCD</w:t>
      </w:r>
    </w:p>
    <w:p>
      <w:pPr>
        <w:spacing w:line="220" w:lineRule="auto"/>
        <w:sectPr>
          <w:pgSz w:w="13400" w:h="18940"/>
          <w:pgMar w:top="1609" w:right="2010" w:bottom="0" w:left="196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65"/>
        <w:spacing w:before="102" w:line="286" w:lineRule="auto"/>
        <w:rPr/>
      </w:pPr>
      <w:r>
        <w:rPr>
          <w:rFonts w:ascii="Times New Roman" w:hAnsi="Times New Roman" w:eastAsia="Times New Roman" w:cs="Times New Roman"/>
          <w:spacing w:val="10"/>
        </w:rPr>
        <w:t>16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、工作许可人(值班员)在完成施工现场的安全措施</w:t>
      </w:r>
      <w:r>
        <w:rPr>
          <w:spacing w:val="9"/>
        </w:rPr>
        <w:t>后，还应完成哪些</w:t>
      </w:r>
      <w:r>
        <w:rPr/>
        <w:t xml:space="preserve"> </w:t>
      </w:r>
      <w:r>
        <w:rPr/>
        <w:t>许可手续后，工作班方可开始工作()。</w:t>
      </w:r>
    </w:p>
    <w:p>
      <w:pPr>
        <w:pStyle w:val="BodyText"/>
        <w:ind w:right="10"/>
        <w:spacing w:before="2" w:line="253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、会同工作负责人到现场再次检查所做的安全措施，以手触试，证明检修</w:t>
      </w:r>
      <w:r>
        <w:rPr>
          <w:spacing w:val="8"/>
        </w:rPr>
        <w:t xml:space="preserve"> </w:t>
      </w:r>
      <w:r>
        <w:rPr>
          <w:spacing w:val="2"/>
        </w:rPr>
        <w:t>设备确无电压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>、和工作负责人在变更管理票上分别签名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、对工作负责人指明带电设备的位置和注意事项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、安排工作人员的工作</w:t>
      </w:r>
    </w:p>
    <w:p>
      <w:pPr>
        <w:pStyle w:val="BodyText"/>
        <w:ind w:left="4"/>
        <w:spacing w:before="120" w:line="220" w:lineRule="auto"/>
        <w:rPr>
          <w:rFonts w:ascii="Arial" w:hAnsi="Arial" w:eastAsia="Arial" w:cs="Arial"/>
        </w:rPr>
      </w:pPr>
      <w:r>
        <w:rPr>
          <w:b/>
          <w:bCs/>
          <w:spacing w:val="-15"/>
        </w:rPr>
        <w:t>正确答案：</w:t>
      </w:r>
      <w:r>
        <w:rPr>
          <w:rFonts w:ascii="Arial" w:hAnsi="Arial" w:eastAsia="Arial" w:cs="Arial"/>
          <w:spacing w:val="-15"/>
        </w:rPr>
        <w:t>ABC</w:t>
      </w:r>
    </w:p>
    <w:p>
      <w:pPr>
        <w:pStyle w:val="BodyText"/>
        <w:spacing w:before="103" w:line="222" w:lineRule="auto"/>
        <w:rPr/>
      </w:pPr>
      <w:r>
        <w:rPr>
          <w:spacing w:val="-10"/>
        </w:rPr>
        <w:t>17、</w:t>
      </w:r>
      <w:r>
        <w:rPr>
          <w:rFonts w:ascii="Times New Roman" w:hAnsi="Times New Roman" w:eastAsia="Times New Roman" w:cs="Times New Roman"/>
          <w:spacing w:val="-10"/>
        </w:rPr>
        <w:t>SGA</w:t>
      </w:r>
      <w:r>
        <w:rPr>
          <w:spacing w:val="-10"/>
        </w:rPr>
        <w:t>区包括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、数据高速缓冲区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、共享池</w:t>
      </w:r>
    </w:p>
    <w:p>
      <w:pPr>
        <w:pStyle w:val="BodyText"/>
        <w:ind w:right="6885"/>
        <w:spacing w:before="117" w:line="25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、重做日志缓冲区 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D</w:t>
      </w:r>
      <w:r>
        <w:rPr>
          <w:sz w:val="26"/>
          <w:szCs w:val="26"/>
          <w:spacing w:val="-14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PGA</w:t>
      </w:r>
    </w:p>
    <w:p>
      <w:pPr>
        <w:pStyle w:val="BodyText"/>
        <w:spacing w:before="122" w:line="220" w:lineRule="auto"/>
        <w:rPr>
          <w:rFonts w:ascii="Times New Roman" w:hAnsi="Times New Roman" w:eastAsia="Times New Roman" w:cs="Times New Roman"/>
        </w:rPr>
      </w:pPr>
      <w:r>
        <w:rPr>
          <w:spacing w:val="-10"/>
        </w:rPr>
        <w:t>正确答案：</w:t>
      </w:r>
      <w:r>
        <w:rPr>
          <w:rFonts w:ascii="Times New Roman" w:hAnsi="Times New Roman" w:eastAsia="Times New Roman" w:cs="Times New Roman"/>
          <w:spacing w:val="-10"/>
        </w:rPr>
        <w:t>ABC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5"/>
        </w:rPr>
        <w:t>18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5"/>
        </w:rPr>
        <w:t>、网络操作系统应当提供哪些安全保障()。</w:t>
      </w:r>
    </w:p>
    <w:p>
      <w:pPr>
        <w:pStyle w:val="BodyText"/>
        <w:spacing w:before="75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、验证(</w:t>
      </w:r>
      <w:r>
        <w:rPr>
          <w:rFonts w:ascii="Times New Roman" w:hAnsi="Times New Roman" w:eastAsia="Times New Roman" w:cs="Times New Roman"/>
          <w:spacing w:val="-4"/>
        </w:rPr>
        <w:t>Authentication)</w:t>
      </w:r>
    </w:p>
    <w:p>
      <w:pPr>
        <w:pStyle w:val="BodyText"/>
        <w:spacing w:before="10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、授权(</w:t>
      </w:r>
      <w:r>
        <w:rPr>
          <w:rFonts w:ascii="Times New Roman" w:hAnsi="Times New Roman" w:eastAsia="Times New Roman" w:cs="Times New Roman"/>
          <w:spacing w:val="-4"/>
        </w:rPr>
        <w:t>Authorization)</w:t>
      </w:r>
    </w:p>
    <w:p>
      <w:pPr>
        <w:pStyle w:val="BodyText"/>
        <w:spacing w:before="15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、数据保密性(</w:t>
      </w:r>
      <w:r>
        <w:rPr>
          <w:rFonts w:ascii="Times New Roman" w:hAnsi="Times New Roman" w:eastAsia="Times New Roman" w:cs="Times New Roman"/>
          <w:spacing w:val="-2"/>
        </w:rPr>
        <w:t>DataConfidentiality)</w:t>
      </w:r>
    </w:p>
    <w:p>
      <w:pPr>
        <w:pStyle w:val="BodyText"/>
        <w:spacing w:before="11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、数据一致性(</w:t>
      </w:r>
      <w:r>
        <w:rPr>
          <w:rFonts w:ascii="Times New Roman" w:hAnsi="Times New Roman" w:eastAsia="Times New Roman" w:cs="Times New Roman"/>
          <w:spacing w:val="-4"/>
        </w:rPr>
        <w:t>DataIntegrity)</w:t>
      </w:r>
    </w:p>
    <w:p>
      <w:pPr>
        <w:pStyle w:val="BodyText"/>
        <w:spacing w:before="131" w:line="220" w:lineRule="auto"/>
        <w:rPr>
          <w:rFonts w:ascii="Times New Roman" w:hAnsi="Times New Roman" w:eastAsia="Times New Roman" w:cs="Times New Roman"/>
        </w:rPr>
      </w:pPr>
      <w:r>
        <w:rPr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ABCD</w:t>
      </w:r>
    </w:p>
    <w:p>
      <w:pPr>
        <w:pStyle w:val="BodyText"/>
        <w:spacing w:before="104" w:line="219" w:lineRule="auto"/>
        <w:rPr/>
      </w:pPr>
      <w:r>
        <w:rPr>
          <w:spacing w:val="16"/>
        </w:rPr>
        <w:t>19、防范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16"/>
        </w:rPr>
        <w:t>欺骗的技术包括()</w:t>
      </w:r>
    </w:p>
    <w:p>
      <w:pPr>
        <w:pStyle w:val="BodyText"/>
        <w:spacing w:before="86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A</w:t>
      </w:r>
      <w:r>
        <w:rPr>
          <w:spacing w:val="2"/>
        </w:rPr>
        <w:t>、反查路径</w:t>
      </w:r>
      <w:r>
        <w:rPr>
          <w:rFonts w:ascii="Times New Roman" w:hAnsi="Times New Roman" w:eastAsia="Times New Roman" w:cs="Times New Roman"/>
        </w:rPr>
        <w:t>RPF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spacing w:val="2"/>
        </w:rPr>
        <w:t>即针对报文源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2"/>
        </w:rPr>
        <w:t>反查路由表</w:t>
      </w:r>
    </w:p>
    <w:p>
      <w:pPr>
        <w:pStyle w:val="BodyText"/>
        <w:ind w:right="4976"/>
        <w:spacing w:before="126" w:line="260" w:lineRule="auto"/>
        <w:rPr/>
      </w:pP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spacing w:val="7"/>
        </w:rPr>
        <w:t>、针对报文的目的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7"/>
        </w:rPr>
        <w:t>查找路由表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0"/>
        </w:rPr>
        <w:t>C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IP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10"/>
        </w:rPr>
        <w:t>与</w:t>
      </w:r>
      <w:r>
        <w:rPr>
          <w:rFonts w:ascii="Times New Roman" w:hAnsi="Times New Roman" w:eastAsia="Times New Roman" w:cs="Times New Roman"/>
          <w:spacing w:val="-10"/>
        </w:rPr>
        <w:t>MAC</w:t>
      </w:r>
      <w:r>
        <w:rPr>
          <w:spacing w:val="-10"/>
        </w:rPr>
        <w:t>绑定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、部署入侵检测系统</w:t>
      </w:r>
    </w:p>
    <w:p>
      <w:pPr>
        <w:pStyle w:val="BodyText"/>
        <w:spacing w:before="116" w:line="220" w:lineRule="auto"/>
        <w:rPr>
          <w:rFonts w:ascii="Arial" w:hAnsi="Arial" w:eastAsia="Arial" w:cs="Arial"/>
        </w:rPr>
      </w:pPr>
      <w:r>
        <w:rPr>
          <w:spacing w:val="-7"/>
        </w:rPr>
        <w:t>正确答案：</w:t>
      </w:r>
      <w:r>
        <w:rPr>
          <w:rFonts w:ascii="Arial" w:hAnsi="Arial" w:eastAsia="Arial" w:cs="Arial"/>
          <w:spacing w:val="-7"/>
        </w:rPr>
        <w:t>AC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20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8"/>
        </w:rPr>
        <w:t>、内存故障可能出现()。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、不能运行操作系统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、死机</w:t>
      </w:r>
    </w:p>
    <w:p>
      <w:pPr>
        <w:pStyle w:val="BodyText"/>
        <w:spacing w:before="119" w:line="220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、加电无显示</w:t>
      </w:r>
    </w:p>
    <w:p>
      <w:pPr>
        <w:pStyle w:val="BodyText"/>
        <w:spacing w:before="123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D</w:t>
      </w:r>
      <w:r>
        <w:rPr>
          <w:sz w:val="27"/>
          <w:szCs w:val="27"/>
          <w:spacing w:val="11"/>
        </w:rPr>
        <w:t>、声音报警</w:t>
      </w:r>
    </w:p>
    <w:p>
      <w:pPr>
        <w:pStyle w:val="BodyText"/>
        <w:spacing w:before="111" w:line="220" w:lineRule="auto"/>
        <w:rPr>
          <w:rFonts w:ascii="Times New Roman" w:hAnsi="Times New Roman" w:eastAsia="Times New Roman" w:cs="Times New Roman"/>
        </w:rPr>
      </w:pPr>
      <w:r>
        <w:rPr>
          <w:spacing w:val="-18"/>
        </w:rPr>
        <w:t>正确答案：</w:t>
      </w:r>
      <w:r>
        <w:rPr>
          <w:rFonts w:ascii="Times New Roman" w:hAnsi="Times New Roman" w:eastAsia="Times New Roman" w:cs="Times New Roman"/>
          <w:spacing w:val="-18"/>
        </w:rPr>
        <w:t>ABCD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21</w:t>
      </w:r>
      <w:r>
        <w:rPr>
          <w:spacing w:val="10"/>
        </w:rPr>
        <w:t>、下列属于数据备份常用方式的是()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、临时备份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、增量备份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、完全备份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、差异备份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5"/>
        </w:rPr>
        <w:t>正确答案：</w:t>
      </w:r>
      <w:r>
        <w:rPr>
          <w:rFonts w:ascii="Times New Roman" w:hAnsi="Times New Roman" w:eastAsia="Times New Roman" w:cs="Times New Roman"/>
          <w:spacing w:val="-15"/>
        </w:rPr>
        <w:t>BCD</w:t>
      </w:r>
    </w:p>
    <w:p>
      <w:pPr>
        <w:pStyle w:val="BodyText"/>
        <w:spacing w:before="10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22</w:t>
      </w:r>
      <w:r>
        <w:rPr>
          <w:spacing w:val="1"/>
        </w:rPr>
        <w:t>、主板是计算机的核心，选择主板要注意()问题。</w:t>
      </w:r>
    </w:p>
    <w:p>
      <w:pPr>
        <w:pStyle w:val="BodyText"/>
        <w:spacing w:before="108" w:line="221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A</w:t>
      </w:r>
      <w:r>
        <w:rPr>
          <w:sz w:val="27"/>
          <w:szCs w:val="27"/>
          <w:spacing w:val="9"/>
        </w:rPr>
        <w:t>、适用性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、兼容性</w:t>
      </w:r>
    </w:p>
    <w:p>
      <w:pPr>
        <w:pStyle w:val="BodyText"/>
        <w:spacing w:before="127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、可扩充性</w:t>
      </w:r>
    </w:p>
    <w:p>
      <w:pPr>
        <w:pStyle w:val="BodyText"/>
        <w:spacing w:before="113" w:line="219" w:lineRule="auto"/>
        <w:rPr/>
      </w:pPr>
      <w:r>
        <w:rPr>
          <w:rFonts w:ascii="Times New Roman" w:hAnsi="Times New Roman" w:eastAsia="Times New Roman" w:cs="Times New Roman"/>
          <w:spacing w:val="-10"/>
        </w:rPr>
        <w:t>D</w:t>
      </w:r>
      <w:r>
        <w:rPr>
          <w:spacing w:val="-10"/>
        </w:rPr>
        <w:t>、稳定性</w:t>
      </w:r>
    </w:p>
    <w:p>
      <w:pPr>
        <w:pStyle w:val="BodyText"/>
        <w:ind w:left="4"/>
        <w:spacing w:before="8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ABCD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9"/>
        </w:rPr>
        <w:t>23</w:t>
      </w:r>
      <w:r>
        <w:rPr>
          <w:spacing w:val="9"/>
        </w:rPr>
        <w:t>、关闭应用程序窗口的方法有()。</w:t>
      </w:r>
    </w:p>
    <w:p>
      <w:pPr>
        <w:pStyle w:val="BodyText"/>
        <w:spacing w:before="122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、执行控制菜单中的“关闭”命令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、执行文件菜单中的“退出”命令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、执行文件菜单中的“关闭”命令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、按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Alt+F4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4"/>
        </w:rPr>
        <w:t>组合键</w:t>
      </w:r>
    </w:p>
    <w:p>
      <w:pPr>
        <w:pStyle w:val="BodyText"/>
        <w:ind w:left="4"/>
        <w:spacing w:before="10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ABCD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3"/>
        </w:rPr>
        <w:t>24</w:t>
      </w:r>
      <w:r>
        <w:rPr>
          <w:spacing w:val="3"/>
        </w:rPr>
        <w:t>、关于分区表，以下说法正确的是()</w:t>
      </w:r>
    </w:p>
    <w:p>
      <w:pPr>
        <w:pStyle w:val="BodyText"/>
        <w:spacing w:before="112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、可以通过</w:t>
      </w:r>
      <w:r>
        <w:rPr>
          <w:rFonts w:ascii="Times New Roman" w:hAnsi="Times New Roman" w:eastAsia="Times New Roman" w:cs="Times New Roman"/>
          <w:spacing w:val="-1"/>
        </w:rPr>
        <w:t>altertable      </w:t>
      </w:r>
      <w:r>
        <w:rPr>
          <w:spacing w:val="-1"/>
        </w:rPr>
        <w:t>命令，把一个现有</w:t>
      </w:r>
      <w:r>
        <w:rPr>
          <w:spacing w:val="-2"/>
        </w:rPr>
        <w:t>分区分成多个分区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、分区表的索引最好建为全局索引，以便于维护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C</w:t>
      </w:r>
      <w:r>
        <w:rPr>
          <w:spacing w:val="-8"/>
        </w:rPr>
        <w:t>、对每一个分区，可以建立本地索引</w:t>
      </w:r>
    </w:p>
    <w:p>
      <w:pPr>
        <w:pStyle w:val="BodyText"/>
        <w:spacing w:before="95" w:line="212" w:lineRule="auto"/>
        <w:rPr/>
      </w:pPr>
      <w:r>
        <w:rPr>
          <w:rFonts w:ascii="Times New Roman" w:hAnsi="Times New Roman" w:eastAsia="Times New Roman" w:cs="Times New Roman"/>
          <w:spacing w:val="3"/>
        </w:rPr>
        <w:t>D</w:t>
      </w:r>
      <w:r>
        <w:rPr>
          <w:spacing w:val="3"/>
        </w:rPr>
        <w:t>、可以用</w:t>
      </w:r>
      <w:r>
        <w:rPr>
          <w:rFonts w:ascii="Times New Roman" w:hAnsi="Times New Roman" w:eastAsia="Times New Roman" w:cs="Times New Roman"/>
        </w:rPr>
        <w:t>exp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3"/>
        </w:rPr>
        <w:t>工具只导出单个分区的数据</w:t>
      </w:r>
    </w:p>
    <w:p>
      <w:pPr>
        <w:pStyle w:val="BodyText"/>
        <w:ind w:left="4"/>
        <w:spacing w:before="136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ACD</w:t>
      </w:r>
    </w:p>
    <w:p>
      <w:pPr>
        <w:pStyle w:val="BodyText"/>
        <w:spacing w:before="88" w:line="219" w:lineRule="auto"/>
        <w:rPr/>
      </w:pPr>
      <w:r>
        <w:rPr>
          <w:spacing w:val="6"/>
        </w:rPr>
        <w:t>25、对于一个</w:t>
      </w:r>
      <w:r>
        <w:rPr>
          <w:rFonts w:ascii="Times New Roman" w:hAnsi="Times New Roman" w:eastAsia="Times New Roman" w:cs="Times New Roman"/>
        </w:rPr>
        <w:t>ora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6"/>
        </w:rPr>
        <w:t>错误，我们可以从哪些途径获得这个错误</w:t>
      </w:r>
      <w:r>
        <w:rPr>
          <w:spacing w:val="5"/>
        </w:rPr>
        <w:t>的解释()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、从数据字典中查询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os</w:t>
      </w:r>
      <w:r>
        <w:rPr>
          <w:rFonts w:ascii="Times New Roman" w:hAnsi="Times New Roman" w:eastAsia="Times New Roman" w:cs="Times New Roman"/>
          <w:spacing w:val="62"/>
          <w:w w:val="101"/>
        </w:rPr>
        <w:t xml:space="preserve"> </w:t>
      </w:r>
      <w:r>
        <w:rPr>
          <w:spacing w:val="-2"/>
        </w:rPr>
        <w:t>上执行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oerr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-2"/>
        </w:rPr>
        <w:t>命令获得</w:t>
      </w:r>
    </w:p>
    <w:p>
      <w:pPr>
        <w:pStyle w:val="BodyText"/>
        <w:spacing w:before="75" w:line="212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、从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alterlog</w:t>
      </w:r>
      <w:r>
        <w:rPr>
          <w:rFonts w:ascii="Times New Roman" w:hAnsi="Times New Roman" w:eastAsia="Times New Roman" w:cs="Times New Roman"/>
          <w:spacing w:val="10"/>
        </w:rPr>
        <w:t xml:space="preserve">     </w:t>
      </w:r>
      <w:r>
        <w:rPr>
          <w:spacing w:val="-7"/>
        </w:rPr>
        <w:t>中搜索</w:t>
      </w:r>
    </w:p>
    <w:p>
      <w:pPr>
        <w:pStyle w:val="BodyText"/>
        <w:ind w:left="4" w:right="6084" w:hanging="4"/>
        <w:spacing w:before="134" w:line="25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Oracle     metalink </w:t>
      </w:r>
      <w:r>
        <w:rPr>
          <w:spacing w:val="-1"/>
        </w:rPr>
        <w:t>网站</w:t>
      </w:r>
      <w:r>
        <w:rPr/>
        <w:t xml:space="preserve"> </w:t>
      </w:r>
      <w:r>
        <w:rPr>
          <w:b/>
          <w:bCs/>
          <w:spacing w:val="-10"/>
        </w:rPr>
        <w:t>正确答案：</w:t>
      </w:r>
      <w:r>
        <w:rPr>
          <w:rFonts w:ascii="Times New Roman" w:hAnsi="Times New Roman" w:eastAsia="Times New Roman" w:cs="Times New Roman"/>
          <w:spacing w:val="-10"/>
        </w:rPr>
        <w:t>BD</w:t>
      </w:r>
    </w:p>
    <w:p>
      <w:pPr>
        <w:pStyle w:val="BodyText"/>
        <w:ind w:right="67"/>
        <w:spacing w:before="96" w:line="289" w:lineRule="auto"/>
        <w:rPr/>
      </w:pPr>
      <w:r>
        <w:rPr>
          <w:spacing w:val="10"/>
        </w:rPr>
        <w:t>26、()是防止计算机中信息资源遭受人为破坏的重要方面；用户识别、</w:t>
      </w:r>
      <w:r>
        <w:rPr>
          <w:spacing w:val="14"/>
        </w:rPr>
        <w:t xml:space="preserve"> </w:t>
      </w:r>
      <w:r>
        <w:rPr>
          <w:spacing w:val="11"/>
        </w:rPr>
        <w:t>权限控制、()等是防止计算机中信息不被窃取或偷用，以保障使用者合</w:t>
      </w:r>
      <w:r>
        <w:rPr/>
        <w:t xml:space="preserve"> </w:t>
      </w:r>
      <w:r>
        <w:rPr/>
        <w:t>法权益的重要手段。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、病毒防治</w:t>
      </w:r>
    </w:p>
    <w:p>
      <w:pPr>
        <w:pStyle w:val="BodyText"/>
        <w:spacing w:before="12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11"/>
        </w:rPr>
        <w:t>、数据加密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、数据恢复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ind w:right="6515"/>
        <w:spacing w:before="103" w:line="28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、文档管理和健全账户</w:t>
      </w:r>
      <w:r>
        <w:rPr>
          <w:spacing w:val="1"/>
        </w:rPr>
        <w:t xml:space="preserve"> </w:t>
      </w:r>
      <w:r>
        <w:rPr>
          <w:spacing w:val="-8"/>
        </w:rPr>
        <w:t>正确答案：</w:t>
      </w:r>
      <w:r>
        <w:rPr>
          <w:rFonts w:ascii="Times New Roman" w:hAnsi="Times New Roman" w:eastAsia="Times New Roman" w:cs="Times New Roman"/>
          <w:spacing w:val="-8"/>
        </w:rPr>
        <w:t>AB</w:t>
      </w:r>
    </w:p>
    <w:p>
      <w:pPr>
        <w:pStyle w:val="BodyText"/>
        <w:ind w:right="230"/>
        <w:spacing w:before="1" w:line="286" w:lineRule="auto"/>
        <w:rPr/>
      </w:pPr>
      <w:r>
        <w:rPr>
          <w:rFonts w:ascii="Times New Roman" w:hAnsi="Times New Roman" w:eastAsia="Times New Roman" w:cs="Times New Roman"/>
          <w:spacing w:val="2"/>
        </w:rPr>
        <w:t>27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、为支撑安全运维业务融合需要，信息运维服务体系关键支撑</w:t>
      </w:r>
      <w:r>
        <w:rPr>
          <w:spacing w:val="1"/>
        </w:rPr>
        <w:t>系统主要</w:t>
      </w:r>
      <w:r>
        <w:rPr/>
        <w:t xml:space="preserve"> </w:t>
      </w:r>
      <w:r>
        <w:rPr>
          <w:spacing w:val="-27"/>
        </w:rPr>
        <w:t>是</w:t>
      </w:r>
      <w:r>
        <w:rPr>
          <w:spacing w:val="13"/>
        </w:rPr>
        <w:t xml:space="preserve"> </w:t>
      </w:r>
      <w:r>
        <w:rPr>
          <w:spacing w:val="-27"/>
        </w:rPr>
        <w:t>(</w:t>
      </w:r>
      <w:r>
        <w:rPr>
          <w:spacing w:val="-38"/>
        </w:rPr>
        <w:t xml:space="preserve"> </w:t>
      </w:r>
      <w:r>
        <w:rPr>
          <w:spacing w:val="-27"/>
        </w:rPr>
        <w:t>)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IT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2"/>
        </w:rPr>
        <w:t>集中运行监控系统</w:t>
      </w:r>
    </w:p>
    <w:p>
      <w:pPr>
        <w:pStyle w:val="BodyText"/>
        <w:spacing w:before="96" w:line="220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、安全审计系统</w:t>
      </w:r>
    </w:p>
    <w:p>
      <w:pPr>
        <w:pStyle w:val="BodyText"/>
        <w:ind w:right="7001"/>
        <w:spacing w:before="102" w:line="26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IT </w:t>
      </w:r>
      <w:r>
        <w:rPr/>
        <w:t>服务管理系统 </w:t>
      </w:r>
      <w:r>
        <w:rPr>
          <w:rFonts w:ascii="Times New Roman" w:hAnsi="Times New Roman" w:eastAsia="Times New Roman" w:cs="Times New Roman"/>
          <w:spacing w:val="3"/>
        </w:rPr>
        <w:t>D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3"/>
        </w:rPr>
        <w:t>、</w:t>
      </w:r>
      <w:r>
        <w:rPr>
          <w:rFonts w:ascii="Times New Roman" w:hAnsi="Times New Roman" w:eastAsia="Times New Roman" w:cs="Times New Roman"/>
        </w:rPr>
        <w:t>IT</w:t>
      </w:r>
      <w:r>
        <w:rPr>
          <w:spacing w:val="3"/>
        </w:rPr>
        <w:t>资产管理系统</w:t>
      </w:r>
      <w:r>
        <w:rPr/>
        <w:t xml:space="preserve"> </w:t>
      </w: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ABCD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11"/>
        </w:rPr>
        <w:t>28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1"/>
        </w:rPr>
        <w:t>、以下说法正确的是()?</w:t>
      </w:r>
    </w:p>
    <w:p>
      <w:pPr>
        <w:pStyle w:val="BodyText"/>
        <w:ind w:right="223"/>
        <w:spacing w:before="112" w:line="258" w:lineRule="auto"/>
        <w:rPr/>
      </w:pP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spacing w:val="6"/>
        </w:rPr>
        <w:t>、路由权值的计算可能基于路径某单一特性计</w:t>
      </w:r>
      <w:r>
        <w:rPr>
          <w:spacing w:val="5"/>
        </w:rPr>
        <w:t>算，也可能基于路径多种</w:t>
      </w:r>
      <w:r>
        <w:rPr/>
        <w:t xml:space="preserve"> </w:t>
      </w:r>
      <w:r>
        <w:rPr>
          <w:spacing w:val="10"/>
        </w:rPr>
        <w:t>属性</w:t>
      </w:r>
    </w:p>
    <w:p>
      <w:pPr>
        <w:pStyle w:val="BodyText"/>
        <w:ind w:right="233"/>
        <w:spacing w:before="89" w:line="253" w:lineRule="auto"/>
        <w:rPr/>
      </w:pPr>
      <w:r>
        <w:rPr>
          <w:rFonts w:ascii="Times New Roman" w:hAnsi="Times New Roman" w:eastAsia="Times New Roman" w:cs="Times New Roman"/>
          <w:spacing w:val="6"/>
        </w:rPr>
        <w:t>B</w:t>
      </w:r>
      <w:r>
        <w:rPr>
          <w:spacing w:val="6"/>
        </w:rPr>
        <w:t>、如果几个动态路由协议都找到了到达同一目标网络的最</w:t>
      </w:r>
      <w:r>
        <w:rPr>
          <w:spacing w:val="5"/>
        </w:rPr>
        <w:t>佳路由，这几</w:t>
      </w:r>
      <w:r>
        <w:rPr/>
        <w:t xml:space="preserve"> </w:t>
      </w:r>
      <w:r>
        <w:rPr>
          <w:spacing w:val="1"/>
        </w:rPr>
        <w:t>条路由都会被加入路由表中</w:t>
      </w:r>
    </w:p>
    <w:p>
      <w:pPr>
        <w:pStyle w:val="BodyText"/>
        <w:ind w:right="223"/>
        <w:spacing w:before="97" w:line="256" w:lineRule="auto"/>
        <w:rPr/>
      </w:pPr>
      <w:r>
        <w:rPr>
          <w:rFonts w:ascii="Times New Roman" w:hAnsi="Times New Roman" w:eastAsia="Times New Roman" w:cs="Times New Roman"/>
          <w:spacing w:val="6"/>
        </w:rPr>
        <w:t>C</w:t>
      </w:r>
      <w:r>
        <w:rPr>
          <w:spacing w:val="6"/>
        </w:rPr>
        <w:t>、动态路由协议是按照路由的路由权值来判断路由的好坏，并且每一种</w:t>
      </w:r>
      <w:r>
        <w:rPr>
          <w:spacing w:val="5"/>
        </w:rPr>
        <w:t xml:space="preserve"> </w:t>
      </w:r>
      <w:r>
        <w:rPr>
          <w:spacing w:val="2"/>
        </w:rPr>
        <w:t>路由协议的判断方法都是不一样的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、路由优先级与路由权值的计算是一致的</w:t>
      </w:r>
    </w:p>
    <w:p>
      <w:pPr>
        <w:pStyle w:val="BodyText"/>
        <w:spacing w:before="117" w:line="220" w:lineRule="auto"/>
        <w:rPr>
          <w:rFonts w:ascii="Arial" w:hAnsi="Arial" w:eastAsia="Arial" w:cs="Arial"/>
        </w:rPr>
      </w:pPr>
      <w:r>
        <w:rPr>
          <w:spacing w:val="-8"/>
        </w:rPr>
        <w:t>正确答案：</w:t>
      </w:r>
      <w:r>
        <w:rPr>
          <w:rFonts w:ascii="Arial" w:hAnsi="Arial" w:eastAsia="Arial" w:cs="Arial"/>
          <w:spacing w:val="-8"/>
        </w:rPr>
        <w:t>AC</w:t>
      </w:r>
    </w:p>
    <w:p>
      <w:pPr>
        <w:pStyle w:val="BodyText"/>
        <w:ind w:right="230"/>
        <w:spacing w:before="104" w:line="286" w:lineRule="auto"/>
        <w:rPr/>
      </w:pPr>
      <w:r>
        <w:rPr>
          <w:spacing w:val="3"/>
        </w:rPr>
        <w:t>29、《广东电网公司计算机终端安全管理规定》中，安全管</w:t>
      </w:r>
      <w:r>
        <w:rPr>
          <w:spacing w:val="2"/>
        </w:rPr>
        <w:t>理的落实检查</w:t>
      </w:r>
      <w:r>
        <w:rPr/>
        <w:t xml:space="preserve"> </w:t>
      </w:r>
      <w:r>
        <w:rPr>
          <w:spacing w:val="8"/>
        </w:rPr>
        <w:t>有：()</w:t>
      </w:r>
    </w:p>
    <w:p>
      <w:pPr>
        <w:pStyle w:val="BodyText"/>
        <w:ind w:right="230"/>
        <w:spacing w:line="257" w:lineRule="auto"/>
        <w:rPr/>
      </w:pPr>
      <w:r>
        <w:rPr>
          <w:rFonts w:ascii="Times New Roman" w:hAnsi="Times New Roman" w:eastAsia="Times New Roman" w:cs="Times New Roman"/>
          <w:spacing w:val="5"/>
        </w:rPr>
        <w:t>A</w:t>
      </w:r>
      <w:r>
        <w:rPr>
          <w:spacing w:val="5"/>
        </w:rPr>
        <w:t>、对于违反本规定、造成信息安全事件的用户、部门和单位，按公司有</w:t>
      </w:r>
      <w:r>
        <w:rPr>
          <w:spacing w:val="14"/>
        </w:rPr>
        <w:t xml:space="preserve"> </w:t>
      </w:r>
      <w:r>
        <w:rPr/>
        <w:t>关规定进行处理。</w:t>
      </w:r>
    </w:p>
    <w:p>
      <w:pPr>
        <w:pStyle w:val="BodyText"/>
        <w:spacing w:before="81" w:line="218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、对于严重违反本规定的用户、部门和单位，信息运维部门定期公告。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、计算机终端使用人员必须严格遵守本规定。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、信息运维部门需对本规定的执行落实情况进行检查。</w:t>
      </w:r>
    </w:p>
    <w:p>
      <w:pPr>
        <w:pStyle w:val="BodyText"/>
        <w:spacing w:before="119" w:line="220" w:lineRule="auto"/>
        <w:rPr>
          <w:rFonts w:ascii="Times New Roman" w:hAnsi="Times New Roman" w:eastAsia="Times New Roman" w:cs="Times New Roman"/>
        </w:rPr>
      </w:pPr>
      <w:r>
        <w:rPr>
          <w:spacing w:val="-17"/>
        </w:rPr>
        <w:t>正确答案：</w:t>
      </w:r>
      <w:r>
        <w:rPr>
          <w:rFonts w:ascii="Times New Roman" w:hAnsi="Times New Roman" w:eastAsia="Times New Roman" w:cs="Times New Roman"/>
          <w:spacing w:val="-17"/>
        </w:rPr>
        <w:t>ABCD</w:t>
      </w:r>
    </w:p>
    <w:p>
      <w:pPr>
        <w:pStyle w:val="BodyText"/>
        <w:spacing w:before="84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30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9"/>
        </w:rPr>
        <w:t>、云计算的特点包括以下哪些方面()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、服务可租用</w:t>
      </w:r>
    </w:p>
    <w:p>
      <w:pPr>
        <w:pStyle w:val="BodyText"/>
        <w:spacing w:before="93" w:line="218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、高性价比</w:t>
      </w:r>
    </w:p>
    <w:p>
      <w:pPr>
        <w:pStyle w:val="BodyText"/>
        <w:spacing w:before="120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、低使用度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、服务可计算</w:t>
      </w:r>
    </w:p>
    <w:p>
      <w:pPr>
        <w:pStyle w:val="BodyText"/>
        <w:spacing w:before="107" w:line="220" w:lineRule="auto"/>
        <w:rPr>
          <w:rFonts w:ascii="Times New Roman" w:hAnsi="Times New Roman" w:eastAsia="Times New Roman" w:cs="Times New Roman"/>
        </w:rPr>
      </w:pPr>
      <w:r>
        <w:rPr>
          <w:spacing w:val="-14"/>
        </w:rPr>
        <w:t>正确答案：</w:t>
      </w:r>
      <w:r>
        <w:rPr>
          <w:rFonts w:ascii="Times New Roman" w:hAnsi="Times New Roman" w:eastAsia="Times New Roman" w:cs="Times New Roman"/>
          <w:spacing w:val="-14"/>
        </w:rPr>
        <w:t>ABD</w:t>
      </w:r>
    </w:p>
    <w:p>
      <w:pPr>
        <w:pStyle w:val="BodyText"/>
        <w:spacing w:before="85" w:line="219" w:lineRule="auto"/>
        <w:rPr>
          <w:sz w:val="32"/>
          <w:szCs w:val="32"/>
        </w:rPr>
      </w:pPr>
      <w:r>
        <w:rPr>
          <w:sz w:val="32"/>
          <w:szCs w:val="32"/>
          <w:spacing w:val="30"/>
        </w:rPr>
        <w:t>三、判断题(共30题，每题1分，共30分)</w:t>
      </w:r>
    </w:p>
    <w:p>
      <w:pPr>
        <w:pStyle w:val="BodyText"/>
        <w:spacing w:before="80" w:line="212" w:lineRule="auto"/>
        <w:jc w:val="right"/>
        <w:rPr/>
      </w:pPr>
      <w:r>
        <w:rPr>
          <w:spacing w:val="6"/>
        </w:rPr>
        <w:t>1、光纤收发器工作波长一般是1310</w:t>
      </w:r>
      <w:r>
        <w:rPr>
          <w:rFonts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或15</w:t>
      </w:r>
      <w:r>
        <w:rPr>
          <w:spacing w:val="5"/>
        </w:rPr>
        <w:t>50</w:t>
      </w:r>
      <w:r>
        <w:rPr>
          <w:rFonts w:ascii="Times New Roman" w:hAnsi="Times New Roman" w:eastAsia="Times New Roman" w:cs="Times New Roman"/>
        </w:rPr>
        <w:t>nm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spacing w:val="5"/>
        </w:rPr>
        <w:t>数值越大表示频率越高。</w:t>
      </w:r>
    </w:p>
    <w:p>
      <w:pPr>
        <w:spacing w:line="212" w:lineRule="auto"/>
        <w:sectPr>
          <w:pgSz w:w="13400" w:h="18940"/>
          <w:pgMar w:top="1609" w:right="1815" w:bottom="0" w:left="1979" w:header="0" w:footer="0" w:gutter="0"/>
        </w:sectPr>
        <w:rPr/>
      </w:pPr>
    </w:p>
    <w:p>
      <w:pPr>
        <w:pStyle w:val="BodyText"/>
        <w:ind w:left="10"/>
        <w:spacing w:before="70" w:line="222" w:lineRule="auto"/>
        <w:rPr>
          <w:sz w:val="35"/>
          <w:szCs w:val="35"/>
        </w:rPr>
      </w:pPr>
      <w:r>
        <w:rPr>
          <w:sz w:val="35"/>
          <w:szCs w:val="35"/>
          <w:spacing w:val="-19"/>
        </w:rPr>
        <w:t>()</w:t>
      </w:r>
    </w:p>
    <w:p>
      <w:pPr>
        <w:pStyle w:val="BodyText"/>
        <w:spacing w:before="81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、正确</w:t>
      </w:r>
    </w:p>
    <w:p>
      <w:pPr>
        <w:pStyle w:val="BodyText"/>
        <w:ind w:left="10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B</w:t>
      </w:r>
    </w:p>
    <w:p>
      <w:pPr>
        <w:pStyle w:val="BodyText"/>
        <w:ind w:left="10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4"/>
        </w:rPr>
        <w:t>、组策略更改后立即生效。</w:t>
      </w:r>
    </w:p>
    <w:p>
      <w:pPr>
        <w:pStyle w:val="BodyText"/>
        <w:ind w:left="10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103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A</w:t>
      </w:r>
    </w:p>
    <w:p>
      <w:pPr>
        <w:pStyle w:val="BodyText"/>
        <w:ind w:left="10" w:right="90"/>
        <w:spacing w:before="105" w:line="281" w:lineRule="auto"/>
        <w:rPr/>
      </w:pP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、备品备件使用时，应办理领用登记手续</w:t>
      </w:r>
      <w:r>
        <w:rPr>
          <w:spacing w:val="-4"/>
        </w:rPr>
        <w:t>，除消耗性材料、元件外，应做</w:t>
      </w:r>
      <w:r>
        <w:rPr/>
        <w:t xml:space="preserve"> </w:t>
      </w:r>
      <w:r>
        <w:rPr>
          <w:spacing w:val="-12"/>
        </w:rPr>
        <w:t>到以旧换新，防止使用不当。</w:t>
      </w:r>
    </w:p>
    <w:p>
      <w:pPr>
        <w:pStyle w:val="BodyText"/>
        <w:ind w:left="10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left="10"/>
        <w:spacing w:before="74" w:line="288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1"/>
        </w:rPr>
        <w:t>、计算机病毒的传播方法主要有：通过不可移动的计算机硬件进行传播，</w:t>
      </w:r>
      <w:r>
        <w:rPr/>
        <w:t xml:space="preserve"> </w:t>
      </w:r>
      <w:r>
        <w:rPr>
          <w:spacing w:val="2"/>
        </w:rPr>
        <w:t>通过移动存储设备来传播，通过计算机网络进行传播，通过点对点通信和</w:t>
      </w:r>
      <w:r>
        <w:rPr>
          <w:spacing w:val="8"/>
        </w:rPr>
        <w:t xml:space="preserve"> </w:t>
      </w:r>
      <w:r>
        <w:rPr>
          <w:spacing w:val="19"/>
        </w:rPr>
        <w:t>无线通道传播。()</w:t>
      </w:r>
    </w:p>
    <w:p>
      <w:pPr>
        <w:pStyle w:val="BodyText"/>
        <w:ind w:left="10"/>
        <w:spacing w:before="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left="10"/>
        <w:spacing w:before="85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4"/>
        </w:rPr>
        <w:t>、安全系统中的设备配置，对于不熟悉的设备应选择默认配置。</w:t>
      </w:r>
    </w:p>
    <w:p>
      <w:pPr>
        <w:pStyle w:val="BodyText"/>
        <w:ind w:left="10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10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4"/>
        <w:spacing w:before="8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left="10"/>
        <w:spacing w:before="125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6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5"/>
        </w:rPr>
        <w:t>、当硬盘处于工作状态时，尽量不要强行关闭主机电源。</w:t>
      </w:r>
    </w:p>
    <w:p>
      <w:pPr>
        <w:pStyle w:val="BodyText"/>
        <w:ind w:left="10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ind w:left="10" w:right="80"/>
        <w:spacing w:before="113" w:line="287" w:lineRule="auto"/>
        <w:rPr/>
      </w:pPr>
      <w:r>
        <w:rPr>
          <w:rFonts w:ascii="Times New Roman" w:hAnsi="Times New Roman" w:eastAsia="Times New Roman" w:cs="Times New Roman"/>
          <w:spacing w:val="6"/>
        </w:rPr>
        <w:t>7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、突发事件应急处置期间信息报告要求：事发单位应每日</w:t>
      </w:r>
      <w:r>
        <w:rPr>
          <w:spacing w:val="5"/>
        </w:rPr>
        <w:t>上报《网络与</w:t>
      </w:r>
      <w:r>
        <w:rPr/>
        <w:t xml:space="preserve"> </w:t>
      </w:r>
      <w:r>
        <w:rPr/>
        <w:t>信息安全突发事件应急处置报告单》直到应急结束。</w:t>
      </w:r>
    </w:p>
    <w:p>
      <w:pPr>
        <w:pStyle w:val="BodyText"/>
        <w:ind w:left="10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ind w:left="10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10"/>
        <w:spacing w:before="7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left="10" w:right="51"/>
        <w:spacing w:before="95" w:line="288" w:lineRule="auto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、从事国家秘密载体制作、复制、维修、销毁，涉密</w:t>
      </w:r>
      <w:r>
        <w:rPr>
          <w:spacing w:val="-3"/>
        </w:rPr>
        <w:t>信息系统集成，或者</w:t>
      </w:r>
      <w:r>
        <w:rPr/>
        <w:t xml:space="preserve"> </w:t>
      </w:r>
      <w:r>
        <w:rPr>
          <w:spacing w:val="2"/>
        </w:rPr>
        <w:t>武器装备科研生产等涉及国家秘密业务的企业事业单位，应当经过保密审</w:t>
      </w:r>
    </w:p>
    <w:p>
      <w:pPr>
        <w:spacing w:line="288" w:lineRule="auto"/>
        <w:sectPr>
          <w:pgSz w:w="13400" w:h="18940"/>
          <w:pgMar w:top="1589" w:right="1985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spacing w:val="-12"/>
        </w:rPr>
        <w:t>查，具体办法由国务院规定。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23"/>
        <w:spacing w:before="122" w:line="270" w:lineRule="auto"/>
        <w:rPr/>
      </w:pPr>
      <w:r>
        <w:rPr>
          <w:spacing w:val="-8"/>
        </w:rPr>
        <w:t>9、当一个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WLAN  </w:t>
      </w:r>
      <w:r>
        <w:rPr>
          <w:spacing w:val="-8"/>
        </w:rPr>
        <w:t>客户端进入一个或者多个接入点的覆盖范围时，它会根据</w:t>
      </w:r>
      <w:r>
        <w:rPr/>
        <w:t xml:space="preserve"> </w:t>
      </w:r>
      <w:r>
        <w:rPr>
          <w:spacing w:val="1"/>
        </w:rPr>
        <w:t>信号的强弱和误包率自动选择一个接入点进行</w:t>
      </w:r>
      <w:r>
        <w:rPr/>
        <w:t>连接。</w:t>
      </w:r>
      <w:r>
        <w:rPr>
          <w:spacing w:val="52"/>
        </w:rPr>
        <w:t xml:space="preserve"> </w:t>
      </w:r>
      <w:r>
        <w:rPr/>
        <w:t>()</w:t>
      </w:r>
    </w:p>
    <w:p>
      <w:pPr>
        <w:pStyle w:val="BodyText"/>
        <w:spacing w:before="23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2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ind w:right="72"/>
        <w:spacing w:before="83" w:line="287" w:lineRule="auto"/>
        <w:rPr/>
      </w:pPr>
      <w:r>
        <w:rPr>
          <w:rFonts w:ascii="Times New Roman" w:hAnsi="Times New Roman" w:eastAsia="Times New Roman" w:cs="Times New Roman"/>
          <w:spacing w:val="1"/>
        </w:rPr>
        <w:t>10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、完成工作许可手续后，工作负责人(监护人)应向</w:t>
      </w:r>
      <w:r>
        <w:rPr/>
        <w:t>工作班人员交待现场 </w:t>
      </w:r>
      <w:r>
        <w:rPr>
          <w:spacing w:val="-1"/>
        </w:rPr>
        <w:t>安全措施、带电部位和其他注意事项。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ind w:right="70"/>
        <w:spacing w:before="102" w:line="281" w:lineRule="auto"/>
        <w:rPr/>
      </w:pPr>
      <w:r>
        <w:rPr>
          <w:rFonts w:ascii="Times New Roman" w:hAnsi="Times New Roman" w:eastAsia="Times New Roman" w:cs="Times New Roman"/>
          <w:spacing w:val="1"/>
        </w:rPr>
        <w:t>11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、一台桌面办公电脑开机后主机各种指示灯正常，硬盘</w:t>
      </w:r>
      <w:r>
        <w:rPr/>
        <w:t>指示灯闪烁，显 </w:t>
      </w:r>
      <w:r>
        <w:rPr>
          <w:spacing w:val="-4"/>
        </w:rPr>
        <w:t>示器电源指示灯亮但无图像显示，因此可以断定是显示器坏了。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2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102" w:line="219" w:lineRule="auto"/>
        <w:rPr/>
      </w:pPr>
      <w:r>
        <w:rPr>
          <w:spacing w:val="2"/>
        </w:rPr>
        <w:t>12、</w:t>
      </w:r>
      <w:r>
        <w:rPr>
          <w:rFonts w:ascii="Times New Roman" w:hAnsi="Times New Roman" w:eastAsia="Times New Roman" w:cs="Times New Roman"/>
        </w:rPr>
        <w:t>ATX</w:t>
      </w:r>
      <w:r>
        <w:rPr>
          <w:spacing w:val="2"/>
        </w:rPr>
        <w:t>主板电源接口插座为单排20针。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8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78"/>
        <w:spacing w:before="126" w:line="284" w:lineRule="auto"/>
        <w:rPr/>
      </w:pPr>
      <w:r>
        <w:rPr>
          <w:rFonts w:ascii="Times New Roman" w:hAnsi="Times New Roman" w:eastAsia="Times New Roman" w:cs="Times New Roman"/>
        </w:rPr>
        <w:t>13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/>
        <w:t>、在履约评价中评价人员严禁接受服务商好处、吃请，严禁随意降低评 </w:t>
      </w:r>
      <w:r>
        <w:rPr>
          <w:spacing w:val="-5"/>
        </w:rPr>
        <w:t>价标准。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92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14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6"/>
        </w:rPr>
        <w:t>、所有办公用的计算机，不得随意更改系统软件配置。</w:t>
      </w:r>
    </w:p>
    <w:p>
      <w:pPr>
        <w:pStyle w:val="BodyText"/>
        <w:spacing w:before="11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66"/>
        <w:spacing w:before="103" w:line="296" w:lineRule="auto"/>
        <w:rPr/>
      </w:pPr>
      <w:r>
        <w:rPr>
          <w:rFonts w:ascii="Times New Roman" w:hAnsi="Times New Roman" w:eastAsia="Times New Roman" w:cs="Times New Roman"/>
          <w:spacing w:val="1"/>
        </w:rPr>
        <w:t>15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、信息集成平台，可实现公司各应用系统之间的横向集成，以及总</w:t>
      </w:r>
      <w:r>
        <w:rPr/>
        <w:t>部与 </w:t>
      </w:r>
      <w:r>
        <w:rPr>
          <w:spacing w:val="-2"/>
        </w:rPr>
        <w:t>各分子公司之间的纵向贯通</w:t>
      </w:r>
    </w:p>
    <w:p>
      <w:pPr>
        <w:spacing w:line="296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13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103" w:line="219" w:lineRule="auto"/>
        <w:rPr/>
      </w:pPr>
      <w:r>
        <w:rPr>
          <w:spacing w:val="9"/>
        </w:rPr>
        <w:t>16、</w:t>
      </w:r>
      <w:r>
        <w:rPr>
          <w:rFonts w:ascii="Times New Roman" w:hAnsi="Times New Roman" w:eastAsia="Times New Roman" w:cs="Times New Roman"/>
        </w:rPr>
        <w:t>TCP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</w:rPr>
        <w:t>FIN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9"/>
        </w:rPr>
        <w:t>属于典型的端口扫描类型。()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8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67"/>
        <w:spacing w:before="112" w:line="287" w:lineRule="auto"/>
        <w:rPr/>
      </w:pPr>
      <w:r>
        <w:rPr/>
        <w:t>17、</w:t>
      </w:r>
      <w:r>
        <w:rPr>
          <w:rFonts w:ascii="Times New Roman" w:hAnsi="Times New Roman" w:eastAsia="Times New Roman" w:cs="Times New Roman"/>
        </w:rPr>
        <w:t>VMware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 </w:t>
      </w:r>
      <w:r>
        <w:rPr>
          <w:rFonts w:ascii="Times New Roman" w:hAnsi="Times New Roman" w:eastAsia="Times New Roman" w:cs="Times New Roman"/>
        </w:rPr>
        <w:t>vCenter   Server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/>
        <w:t>是配置、置备和管理虚拟化 </w:t>
      </w:r>
      <w:r>
        <w:rPr>
          <w:rFonts w:ascii="Times New Roman" w:hAnsi="Times New Roman" w:eastAsia="Times New Roman" w:cs="Times New Roman"/>
        </w:rPr>
        <w:t>IT  </w:t>
      </w:r>
      <w:r>
        <w:rPr/>
        <w:t>环境的中央 </w:t>
      </w:r>
      <w:r>
        <w:rPr>
          <w:spacing w:val="-14"/>
        </w:rPr>
        <w:t>点。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67"/>
        <w:spacing w:before="71" w:line="291" w:lineRule="auto"/>
        <w:rPr/>
      </w:pPr>
      <w:r>
        <w:rPr>
          <w:rFonts w:ascii="Times New Roman" w:hAnsi="Times New Roman" w:eastAsia="Times New Roman" w:cs="Times New Roman"/>
          <w:spacing w:val="10"/>
        </w:rPr>
        <w:t>18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、禁止带强磁物品、放射性物品、武器、易燃物、易爆物或具有腐蚀</w:t>
      </w:r>
      <w:r>
        <w:rPr/>
        <w:t xml:space="preserve"> </w:t>
      </w:r>
      <w:r>
        <w:rPr>
          <w:spacing w:val="-2"/>
        </w:rPr>
        <w:t>性等危险品进入机房。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63"/>
        <w:spacing w:before="120" w:line="287" w:lineRule="auto"/>
        <w:rPr/>
      </w:pPr>
      <w:r>
        <w:rPr>
          <w:rFonts w:ascii="Times New Roman" w:hAnsi="Times New Roman" w:eastAsia="Times New Roman" w:cs="Times New Roman"/>
          <w:spacing w:val="10"/>
        </w:rPr>
        <w:t>19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0"/>
        </w:rPr>
        <w:t>、恶意代码防范管理中应能自动检测接入到内部网络的终端系统的防</w:t>
      </w:r>
      <w:r>
        <w:rPr/>
        <w:t xml:space="preserve"> </w:t>
      </w:r>
      <w:r>
        <w:rPr/>
        <w:t>病毒软件安装情况和版本更新情况。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3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spacing w:before="84" w:line="218" w:lineRule="auto"/>
        <w:rPr/>
      </w:pPr>
      <w:r>
        <w:rPr>
          <w:rFonts w:ascii="Times New Roman" w:hAnsi="Times New Roman" w:eastAsia="Times New Roman" w:cs="Times New Roman"/>
          <w:spacing w:val="2"/>
        </w:rPr>
        <w:t>20</w:t>
      </w:r>
      <w:r>
        <w:rPr>
          <w:spacing w:val="2"/>
        </w:rPr>
        <w:t>、运行维护阶段风险评估是一种较为全面的信息安全风险评估。</w:t>
      </w:r>
    </w:p>
    <w:p>
      <w:pPr>
        <w:pStyle w:val="BodyText"/>
        <w:spacing w:before="11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56"/>
        <w:spacing w:before="54" w:line="267" w:lineRule="auto"/>
        <w:rPr>
          <w:sz w:val="32"/>
          <w:szCs w:val="32"/>
        </w:rPr>
      </w:pPr>
      <w:r>
        <w:rPr>
          <w:sz w:val="32"/>
          <w:szCs w:val="32"/>
          <w:spacing w:val="-19"/>
        </w:rPr>
        <w:t>21、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Windows</w:t>
      </w:r>
      <w:r>
        <w:rPr>
          <w:rFonts w:ascii="Times New Roman" w:hAnsi="Times New Roman" w:eastAsia="Times New Roman" w:cs="Times New Roman"/>
          <w:sz w:val="32"/>
          <w:szCs w:val="32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Server2003</w:t>
      </w:r>
      <w:r>
        <w:rPr>
          <w:sz w:val="32"/>
          <w:szCs w:val="32"/>
          <w:spacing w:val="-19"/>
        </w:rPr>
        <w:t>采用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NTFS</w:t>
      </w:r>
      <w:r>
        <w:rPr>
          <w:sz w:val="32"/>
          <w:szCs w:val="32"/>
          <w:spacing w:val="-19"/>
        </w:rPr>
        <w:t>分区，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NTFS</w:t>
      </w:r>
      <w:r>
        <w:rPr>
          <w:rFonts w:ascii="Times New Roman" w:hAnsi="Times New Roman" w:eastAsia="Times New Roman" w:cs="Times New Roman"/>
          <w:sz w:val="32"/>
          <w:szCs w:val="32"/>
          <w:spacing w:val="-24"/>
        </w:rPr>
        <w:t xml:space="preserve"> </w:t>
      </w:r>
      <w:r>
        <w:rPr>
          <w:sz w:val="32"/>
          <w:szCs w:val="32"/>
          <w:spacing w:val="-19"/>
        </w:rPr>
        <w:t>分区支持对文件和目录的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-28"/>
        </w:rPr>
        <w:t>压缩和安全控制。</w:t>
      </w:r>
    </w:p>
    <w:p>
      <w:pPr>
        <w:pStyle w:val="BodyText"/>
        <w:spacing w:before="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3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103" w:line="219" w:lineRule="auto"/>
        <w:rPr/>
      </w:pPr>
      <w:r>
        <w:rPr>
          <w:spacing w:val="4"/>
        </w:rPr>
        <w:t>22、信息插座与周边电源插应保持的距离为20</w:t>
      </w:r>
      <w:r>
        <w:rPr>
          <w:rFonts w:ascii="Times New Roman" w:hAnsi="Times New Roman" w:eastAsia="Times New Roman" w:cs="Times New Roman"/>
        </w:rPr>
        <w:t>cm</w:t>
      </w:r>
      <w:r>
        <w:rPr>
          <w:spacing w:val="4"/>
        </w:rPr>
        <w:t>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8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A</w:t>
      </w:r>
    </w:p>
    <w:p>
      <w:pPr>
        <w:pStyle w:val="BodyText"/>
        <w:ind w:right="35"/>
        <w:spacing w:before="95" w:line="287" w:lineRule="auto"/>
        <w:rPr/>
      </w:pPr>
      <w:r>
        <w:rPr>
          <w:rFonts w:ascii="Times New Roman" w:hAnsi="Times New Roman" w:eastAsia="Times New Roman" w:cs="Times New Roman"/>
          <w:spacing w:val="2"/>
        </w:rPr>
        <w:t>23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、用户调离单位，运行部门接到有关部门通知后，应按程序办</w:t>
      </w:r>
      <w:r>
        <w:rPr>
          <w:spacing w:val="1"/>
        </w:rPr>
        <w:t>理相关桌</w:t>
      </w:r>
      <w:r>
        <w:rPr/>
        <w:t xml:space="preserve"> </w:t>
      </w:r>
      <w:r>
        <w:rPr>
          <w:spacing w:val="-4"/>
        </w:rPr>
        <w:t>面设备的回收管理工作，并通知系统管理员注销其帐号及有关权限。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1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A</w:t>
      </w:r>
    </w:p>
    <w:p>
      <w:pPr>
        <w:pStyle w:val="BodyText"/>
        <w:spacing w:before="83" w:line="219" w:lineRule="auto"/>
        <w:rPr/>
      </w:pPr>
      <w:r>
        <w:rPr>
          <w:spacing w:val="4"/>
        </w:rPr>
        <w:t>24、</w:t>
      </w:r>
      <w:r>
        <w:rPr>
          <w:rFonts w:ascii="Times New Roman" w:hAnsi="Times New Roman" w:eastAsia="Times New Roman" w:cs="Times New Roman"/>
        </w:rPr>
        <w:t>Unix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4"/>
        </w:rPr>
        <w:t>不支持用作</w:t>
      </w:r>
      <w:r>
        <w:rPr>
          <w:rFonts w:ascii="Times New Roman" w:hAnsi="Times New Roman" w:eastAsia="Times New Roman" w:cs="Times New Roman"/>
        </w:rPr>
        <w:t>View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rFonts w:ascii="Times New Roman" w:hAnsi="Times New Roman" w:eastAsia="Times New Roman" w:cs="Times New Roman"/>
        </w:rPr>
        <w:t>Clinent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的平台。</w:t>
      </w:r>
    </w:p>
    <w:p>
      <w:pPr>
        <w:pStyle w:val="BodyText"/>
        <w:spacing w:before="11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25</w:t>
      </w:r>
      <w:r>
        <w:rPr>
          <w:spacing w:val="3"/>
        </w:rPr>
        <w:t>、光纤收发器光口工作指示灯亮时，说明光纤收发都正常。()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2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ind w:right="37"/>
        <w:spacing w:before="121" w:line="271" w:lineRule="auto"/>
        <w:rPr/>
      </w:pPr>
      <w:r>
        <w:rPr>
          <w:rFonts w:ascii="Times New Roman" w:hAnsi="Times New Roman" w:eastAsia="Times New Roman" w:cs="Times New Roman"/>
          <w:spacing w:val="11"/>
        </w:rPr>
        <w:t>26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1"/>
        </w:rPr>
        <w:t>、资产处置方式包括报废、盘亏、调拨、转让、置换、捐赠、作</w:t>
      </w:r>
      <w:r>
        <w:rPr>
          <w:spacing w:val="10"/>
        </w:rPr>
        <w:t>价投</w:t>
      </w:r>
      <w:r>
        <w:rPr/>
        <w:t xml:space="preserve"> </w:t>
      </w:r>
      <w:r>
        <w:rPr>
          <w:spacing w:val="-2"/>
        </w:rPr>
        <w:t>资、出租、抵押、抵债等。</w:t>
      </w:r>
    </w:p>
    <w:p>
      <w:pPr>
        <w:pStyle w:val="BodyText"/>
        <w:spacing w:before="12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2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spacing w:before="77" w:line="219" w:lineRule="auto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27</w:t>
      </w:r>
      <w:r>
        <w:rPr>
          <w:sz w:val="30"/>
          <w:szCs w:val="30"/>
          <w:spacing w:val="-12"/>
        </w:rPr>
        <w:t>、硬盘及其驱动器既可作为输入设备，</w:t>
      </w:r>
      <w:r>
        <w:rPr>
          <w:sz w:val="30"/>
          <w:szCs w:val="30"/>
          <w:spacing w:val="-13"/>
        </w:rPr>
        <w:t>又可以作为输出设备。</w:t>
      </w:r>
    </w:p>
    <w:p>
      <w:pPr>
        <w:pStyle w:val="BodyText"/>
        <w:spacing w:before="9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28</w:t>
      </w:r>
      <w:r>
        <w:rPr>
          <w:spacing w:val="1"/>
        </w:rPr>
        <w:t>、安全设备安全巡检报表是可以通用的。</w:t>
      </w:r>
    </w:p>
    <w:p>
      <w:pPr>
        <w:pStyle w:val="BodyText"/>
        <w:spacing w:before="117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9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38"/>
        <w:spacing w:before="126" w:line="271" w:lineRule="auto"/>
        <w:rPr/>
      </w:pPr>
      <w:r>
        <w:rPr>
          <w:spacing w:val="1"/>
        </w:rPr>
        <w:t>29、在网络中间设备发生拥塞时，</w:t>
      </w:r>
      <w:r>
        <w:rPr>
          <w:rFonts w:ascii="Times New Roman" w:hAnsi="Times New Roman" w:eastAsia="Times New Roman" w:cs="Times New Roman"/>
        </w:rPr>
        <w:t>TCP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1"/>
        </w:rPr>
        <w:t>可以使用滑动窗口技术很</w:t>
      </w:r>
      <w:r>
        <w:rPr/>
        <w:t>好地解决 </w:t>
      </w:r>
      <w:r>
        <w:rPr>
          <w:spacing w:val="-4"/>
        </w:rPr>
        <w:t>流量控制问题。</w:t>
      </w:r>
    </w:p>
    <w:p>
      <w:pPr>
        <w:pStyle w:val="BodyText"/>
        <w:spacing w:before="3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ind w:right="33"/>
        <w:spacing w:before="94" w:line="294" w:lineRule="auto"/>
        <w:rPr/>
      </w:pPr>
      <w:r>
        <w:rPr>
          <w:rFonts w:ascii="Times New Roman" w:hAnsi="Times New Roman" w:eastAsia="Times New Roman" w:cs="Times New Roman"/>
          <w:spacing w:val="2"/>
        </w:rPr>
        <w:t>30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、数据级容灾是实现业务数据冗余备份，确保在灾难发生之后业务</w:t>
      </w:r>
      <w:r>
        <w:rPr>
          <w:spacing w:val="1"/>
        </w:rPr>
        <w:t>数据</w:t>
      </w:r>
      <w:r>
        <w:rPr/>
        <w:t xml:space="preserve"> </w:t>
      </w:r>
      <w:r>
        <w:rPr>
          <w:spacing w:val="-8"/>
        </w:rPr>
        <w:t>不会丢失或者遭到破坏，在此级别下，发生灾难时业务系统会发生中断。</w:t>
      </w:r>
    </w:p>
    <w:p>
      <w:pPr>
        <w:spacing w:line="294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13" w:line="220" w:lineRule="auto"/>
        <w:rPr/>
      </w:pPr>
      <w:r>
        <w:rPr>
          <w:rFonts w:ascii="Times New Roman" w:hAnsi="Times New Roman" w:eastAsia="Times New Roman" w:cs="Times New Roman"/>
          <w:spacing w:val="-12"/>
        </w:rPr>
        <w:t>A</w:t>
      </w:r>
      <w:r>
        <w:rPr>
          <w:spacing w:val="-12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sectPr>
      <w:pgSz w:w="13400" w:h="18940"/>
      <w:pgMar w:top="1609" w:right="2010" w:bottom="0" w:left="19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2026-08-22T01:21:52</vt:filetime>
  </property>
  <property fmtid="{D5CDD505-2E9C-101B-9397-08002B2CF9AE}" pid="4" name="UsrData">
    <vt:lpwstr>6a88892cfb501c001ff4077awl</vt:lpwstr>
  </property>
</Properties>
</file>