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f04f6d00d14e3f" /><Relationship Type="http://schemas.openxmlformats.org/package/2006/relationships/metadata/core-properties" Target="/docProps/core.xml" Id="R377687d26d054467" /><Relationship Type="http://schemas.openxmlformats.org/officeDocument/2006/relationships/extended-properties" Target="/docProps/app.xml" Id="Rddd9f12945884c6f" /><Relationship Type="http://schemas.openxmlformats.org/officeDocument/2006/relationships/custom-properties" Target="/docProps/custom.xml" Id="R9aedabad3628403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2"/>
          <w:szCs w:val="22"/>
        </w:rPr>
        <w:spacing w:before="0" w:after="7" w:lineRule="exact" w:line="220"/>
      </w:pPr>
      <w:bookmarkStart w:id="0" w:name="_page_1_0"/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Assignment__3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Pravin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dattatray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inde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Hypothesis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Testing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Bombay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Hospitality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Ltd.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Background: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7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Bombay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Hospitality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Ltd.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operates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franchise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model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producing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exotic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Norwegian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dinners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throughout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England.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franchise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week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(W)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equation: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1000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5X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\]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74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represents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nits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produced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week.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Recent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feedback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restaurant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owners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suggests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model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longer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accurate,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observed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weekly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higher.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Objective: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9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investigate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restaurant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rs'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claim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increase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weekly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hypothesis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testing.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Provided: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right"/>
        <w:ind w:firstLine="0" w:left="-119" w:right="2814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Theoretical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weekly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model: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\[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1000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5X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\]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Sample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restaurants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weekly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Rs.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3050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9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produced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ek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(X)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normal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distribution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(μ)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600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viation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(σ)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units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Tasks: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Hypotheses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Stateme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7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Null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Hypothesis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(H₀)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weekly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equal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theoretical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model.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9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Alternative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Hypothesis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(H₁)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weekly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greater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theoretical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model.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Calculate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Statistic: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formula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statistic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(t):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\frac{\bar{x}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\mu}{\frac{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\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sigma}{\sqrt{n}}}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\]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Where: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\bar{x}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\)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sample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week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(Rs.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3050)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74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\mu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\)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theoretical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according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model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(W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$1,000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$5X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600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units)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45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\sigma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\)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units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(sta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dard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deviation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weekly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sample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size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(25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restaurants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Determine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Critical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Value: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89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alpha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level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5%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(α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.05),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determine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critical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normal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(Z)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distribution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able.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Decision: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9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Compare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statistic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critical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decide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reject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null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hypothesis.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13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Conclusion:</w:t>
      </w:r>
      <w:bookmarkEnd w:id="0"/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54"/>
        <w:spacing w:before="0" w:after="0" w:lineRule="auto" w:line="240"/>
        <w:widowControl w:val="0"/>
      </w:pPr>
      <w:bookmarkStart w:id="1" w:name="_page_36_0"/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step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onclude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strong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evidence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support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restaurant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owners'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weekly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operating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higher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model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suggests.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Python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Implementation: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python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import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scipy.stats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stats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Given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data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37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sample_mean_cost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3050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600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65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theoretical_fixed_cost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1000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cost_per_unit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821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sigma_units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25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425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--Calculate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theoretical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eekly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(mu)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theoretical_fixed_cost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_per_unit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X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449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--Calculate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deviatio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sigma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cost_per_unit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sigma_uni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--Calculate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statistic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t_statistic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(sample_mean_cost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mu)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(sigma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0.5))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97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--Determine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critical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one-tailed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alpha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0.05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alpha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0.05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09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critical_value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stats.norm.ppf(1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alpha)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t_statistic,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critical_value```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Results: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Statistic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(t):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[Insert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Here]</w:t>
      </w: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Critical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(at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α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0.05):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[In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ert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Here]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Conclusion:</w:t>
      </w:r>
    </w:p>
    <w:p>
      <w:pPr>
        <w:rPr>
          <w:b w:val="0"/>
          <w:bCs w:val="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101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comparison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statistic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critical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value,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draw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conclusion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regarding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restaura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owners'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Liberation Mono" w:hAnsi="Liberation Mono" w:cs="Liberation Mono" w:eastAsia="Liberation Mono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claim.</w:t>
      </w:r>
      <w:bookmarkEnd w:id="1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1135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Liberation Mono">
    <w:panose1 w:val="02070409020205020404"/>
    <w:charset w:val="01"/>
    <w:family w:val="auto"/>
    <w:notTrueType w:val="off"/>
    <w:pitch w:val="fixed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59455e5243a74ec9" /><Relationship Type="http://schemas.openxmlformats.org/officeDocument/2006/relationships/fontTable" Target="fontTable.xml" Id="R83503a81e20a4120" /><Relationship Type="http://schemas.openxmlformats.org/officeDocument/2006/relationships/settings" Target="settings.xml" Id="R8b1f404b30fd4b6a" /><Relationship Type="http://schemas.openxmlformats.org/officeDocument/2006/relationships/webSettings" Target="webSettings.xml" Id="Rbb884287f1b84f7b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v.5.5.4.14</Application>
  <Pages>2</Pages>
  <Words>493</Words>
  <Characters>2474</Characters>
  <CharactersWithSpaces>2921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