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A95" w:rsidRDefault="00092A95" w:rsidP="007636A6">
      <w:pPr>
        <w:spacing w:before="0" w:beforeAutospacing="0" w:after="0" w:afterAutospacing="0" w:line="440" w:lineRule="exact"/>
        <w:ind w:left="540" w:hangingChars="150" w:hanging="540"/>
        <w:jc w:val="center"/>
        <w:rPr>
          <w:rFonts w:ascii="Times New Roman" w:eastAsia="標楷體"/>
          <w:sz w:val="36"/>
          <w:szCs w:val="36"/>
        </w:rPr>
      </w:pPr>
      <w:r w:rsidRPr="00092A95">
        <w:rPr>
          <w:rFonts w:ascii="Times New Roman" w:eastAsia="標楷體" w:hint="eastAsia"/>
          <w:sz w:val="36"/>
          <w:szCs w:val="36"/>
        </w:rPr>
        <w:t>國立清華大學機車違規入校處分標準</w:t>
      </w:r>
    </w:p>
    <w:p w:rsidR="007636A6" w:rsidRPr="007636A6" w:rsidRDefault="007636A6" w:rsidP="007636A6">
      <w:pPr>
        <w:autoSpaceDE w:val="0"/>
        <w:autoSpaceDN w:val="0"/>
        <w:adjustRightInd w:val="0"/>
        <w:spacing w:before="0" w:beforeAutospacing="0" w:after="0" w:afterAutospacing="0" w:line="0" w:lineRule="atLeast"/>
        <w:jc w:val="right"/>
        <w:rPr>
          <w:rFonts w:ascii="Times New Roman" w:eastAsia="標楷體" w:hAnsi="Times New Roman" w:cs="DFKaiShu-SB-Estd-BF"/>
          <w:kern w:val="0"/>
          <w:sz w:val="20"/>
          <w:szCs w:val="20"/>
        </w:rPr>
      </w:pPr>
      <w:r w:rsidRPr="007636A6">
        <w:rPr>
          <w:rFonts w:ascii="Times New Roman" w:eastAsia="標楷體" w:hAnsi="Times New Roman" w:cs="DFKaiShu-SB-Estd-BF"/>
          <w:kern w:val="0"/>
          <w:sz w:val="20"/>
          <w:szCs w:val="20"/>
        </w:rPr>
        <w:t xml:space="preserve">102 </w:t>
      </w:r>
      <w:r w:rsidRPr="007636A6">
        <w:rPr>
          <w:rFonts w:ascii="Times New Roman" w:eastAsia="標楷體" w:hAnsi="新細明體" w:cs="新細明體" w:hint="eastAsia"/>
          <w:kern w:val="0"/>
          <w:sz w:val="20"/>
          <w:szCs w:val="20"/>
        </w:rPr>
        <w:t>年</w:t>
      </w:r>
      <w:r w:rsidRPr="007636A6">
        <w:rPr>
          <w:rFonts w:ascii="Times New Roman" w:eastAsia="標楷體" w:hAnsi="Times New Roman" w:cs="DFKaiShu-SB-Estd-BF"/>
          <w:kern w:val="0"/>
          <w:sz w:val="20"/>
          <w:szCs w:val="20"/>
        </w:rPr>
        <w:t>0</w:t>
      </w:r>
      <w:r w:rsidRPr="007636A6">
        <w:rPr>
          <w:rFonts w:ascii="Times New Roman" w:eastAsia="標楷體" w:hAnsi="Times New Roman" w:cs="DFKaiShu-SB-Estd-BF" w:hint="eastAsia"/>
          <w:kern w:val="0"/>
          <w:sz w:val="20"/>
          <w:szCs w:val="20"/>
        </w:rPr>
        <w:t>6</w:t>
      </w:r>
      <w:r w:rsidRPr="007636A6">
        <w:rPr>
          <w:rFonts w:ascii="Times New Roman" w:eastAsia="標楷體" w:hAnsi="Times New Roman" w:cs="DFKaiShu-SB-Estd-BF"/>
          <w:kern w:val="0"/>
          <w:sz w:val="20"/>
          <w:szCs w:val="20"/>
        </w:rPr>
        <w:t xml:space="preserve"> </w:t>
      </w:r>
      <w:r w:rsidRPr="007636A6">
        <w:rPr>
          <w:rFonts w:ascii="Times New Roman" w:eastAsia="標楷體" w:hAnsi="Times New Roman" w:cs="DFKaiShu-SB-Estd-BF" w:hint="eastAsia"/>
          <w:kern w:val="0"/>
          <w:sz w:val="20"/>
          <w:szCs w:val="20"/>
        </w:rPr>
        <w:t>月</w:t>
      </w:r>
      <w:r w:rsidRPr="007636A6">
        <w:rPr>
          <w:rFonts w:ascii="Times New Roman" w:eastAsia="標楷體" w:hAnsi="Times New Roman" w:cs="DFKaiShu-SB-Estd-BF" w:hint="eastAsia"/>
          <w:kern w:val="0"/>
          <w:sz w:val="20"/>
          <w:szCs w:val="20"/>
        </w:rPr>
        <w:t>13</w:t>
      </w:r>
      <w:r w:rsidRPr="007636A6">
        <w:rPr>
          <w:rFonts w:ascii="Times New Roman" w:eastAsia="標楷體" w:hAnsi="Times New Roman" w:cs="DFKaiShu-SB-Estd-BF"/>
          <w:kern w:val="0"/>
          <w:sz w:val="20"/>
          <w:szCs w:val="20"/>
        </w:rPr>
        <w:t xml:space="preserve"> </w:t>
      </w:r>
      <w:r w:rsidRPr="007636A6">
        <w:rPr>
          <w:rFonts w:ascii="Times New Roman" w:eastAsia="標楷體" w:hAnsi="Times New Roman" w:cs="DFKaiShu-SB-Estd-BF" w:hint="eastAsia"/>
          <w:kern w:val="0"/>
          <w:sz w:val="20"/>
          <w:szCs w:val="20"/>
        </w:rPr>
        <w:t>日交通安全教育</w:t>
      </w:r>
      <w:r w:rsidRPr="007636A6">
        <w:rPr>
          <w:rFonts w:ascii="Times New Roman" w:eastAsia="標楷體" w:hAnsi="華康細明體(P)" w:cs="華康細明體(P)" w:hint="eastAsia"/>
          <w:kern w:val="0"/>
          <w:sz w:val="20"/>
          <w:szCs w:val="20"/>
        </w:rPr>
        <w:t>委員會修訂</w:t>
      </w:r>
    </w:p>
    <w:p w:rsidR="007636A6" w:rsidRDefault="007636A6" w:rsidP="007636A6">
      <w:pPr>
        <w:spacing w:before="0" w:beforeAutospacing="0" w:after="0" w:afterAutospacing="0" w:line="0" w:lineRule="atLeast"/>
        <w:ind w:left="300" w:hangingChars="150" w:hanging="300"/>
        <w:jc w:val="right"/>
        <w:rPr>
          <w:rFonts w:ascii="Times New Roman" w:eastAsia="標楷體" w:hAnsi="Times New Roman" w:cs="DFKaiShu-SB-Estd-BF"/>
          <w:kern w:val="0"/>
          <w:sz w:val="20"/>
          <w:szCs w:val="20"/>
        </w:rPr>
      </w:pPr>
      <w:r w:rsidRPr="007636A6">
        <w:rPr>
          <w:rFonts w:ascii="Times New Roman" w:eastAsia="標楷體" w:hAnsi="Times New Roman" w:cs="DFKaiShu-SB-Estd-BF"/>
          <w:kern w:val="0"/>
          <w:sz w:val="20"/>
          <w:szCs w:val="20"/>
        </w:rPr>
        <w:t xml:space="preserve">102 </w:t>
      </w:r>
      <w:r w:rsidRPr="007636A6">
        <w:rPr>
          <w:rFonts w:ascii="Times New Roman" w:eastAsia="標楷體" w:hAnsi="新細明體" w:cs="新細明體" w:hint="eastAsia"/>
          <w:kern w:val="0"/>
          <w:sz w:val="20"/>
          <w:szCs w:val="20"/>
        </w:rPr>
        <w:t>年</w:t>
      </w:r>
      <w:r w:rsidRPr="007636A6">
        <w:rPr>
          <w:rFonts w:ascii="Times New Roman" w:eastAsia="標楷體" w:hAnsi="Times New Roman" w:cs="DFKaiShu-SB-Estd-BF"/>
          <w:kern w:val="0"/>
          <w:sz w:val="20"/>
          <w:szCs w:val="20"/>
        </w:rPr>
        <w:t xml:space="preserve">06 </w:t>
      </w:r>
      <w:r w:rsidRPr="007636A6">
        <w:rPr>
          <w:rFonts w:ascii="Times New Roman" w:eastAsia="標楷體" w:hAnsi="Times New Roman" w:cs="DFKaiShu-SB-Estd-BF" w:hint="eastAsia"/>
          <w:kern w:val="0"/>
          <w:sz w:val="20"/>
          <w:szCs w:val="20"/>
        </w:rPr>
        <w:t>月</w:t>
      </w:r>
      <w:r w:rsidRPr="007636A6">
        <w:rPr>
          <w:rFonts w:ascii="Times New Roman" w:eastAsia="標楷體" w:hAnsi="Times New Roman" w:cs="DFKaiShu-SB-Estd-BF"/>
          <w:kern w:val="0"/>
          <w:sz w:val="20"/>
          <w:szCs w:val="20"/>
        </w:rPr>
        <w:t xml:space="preserve">13 </w:t>
      </w:r>
      <w:r w:rsidRPr="007636A6">
        <w:rPr>
          <w:rFonts w:ascii="Times New Roman" w:eastAsia="標楷體" w:hAnsi="Times New Roman" w:cs="DFKaiShu-SB-Estd-BF" w:hint="eastAsia"/>
          <w:kern w:val="0"/>
          <w:sz w:val="20"/>
          <w:szCs w:val="20"/>
        </w:rPr>
        <w:t>日學</w:t>
      </w:r>
      <w:proofErr w:type="gramStart"/>
      <w:r w:rsidRPr="007636A6">
        <w:rPr>
          <w:rFonts w:ascii="Times New Roman" w:eastAsia="標楷體" w:hAnsi="Times New Roman" w:cs="DFKaiShu-SB-Estd-BF" w:hint="eastAsia"/>
          <w:kern w:val="0"/>
          <w:sz w:val="20"/>
          <w:szCs w:val="20"/>
        </w:rPr>
        <w:t>務</w:t>
      </w:r>
      <w:proofErr w:type="gramEnd"/>
      <w:r w:rsidRPr="007636A6">
        <w:rPr>
          <w:rFonts w:ascii="Times New Roman" w:eastAsia="標楷體" w:hAnsi="Times New Roman" w:cs="DFKaiShu-SB-Estd-BF" w:hint="eastAsia"/>
          <w:kern w:val="0"/>
          <w:sz w:val="20"/>
          <w:szCs w:val="20"/>
        </w:rPr>
        <w:t>會議核備</w:t>
      </w:r>
    </w:p>
    <w:p w:rsidR="00993E34" w:rsidRDefault="00993E34" w:rsidP="00993E34">
      <w:pPr>
        <w:spacing w:before="0" w:beforeAutospacing="0" w:after="0" w:afterAutospacing="0" w:line="0" w:lineRule="atLeast"/>
        <w:ind w:left="300" w:hangingChars="150" w:hanging="300"/>
        <w:jc w:val="right"/>
        <w:rPr>
          <w:rFonts w:ascii="Times New Roman" w:eastAsia="標楷體" w:hAnsi="華康細明體(P)" w:cs="華康細明體(P)"/>
          <w:kern w:val="0"/>
          <w:sz w:val="20"/>
          <w:szCs w:val="20"/>
        </w:rPr>
      </w:pPr>
      <w:r>
        <w:rPr>
          <w:rFonts w:ascii="Times New Roman" w:eastAsia="標楷體" w:hAnsi="Times New Roman" w:cs="DFKaiShu-SB-Estd-BF" w:hint="eastAsia"/>
          <w:kern w:val="0"/>
          <w:sz w:val="20"/>
          <w:szCs w:val="20"/>
        </w:rPr>
        <w:t>102</w:t>
      </w:r>
      <w:r>
        <w:rPr>
          <w:rFonts w:ascii="Times New Roman" w:eastAsia="標楷體" w:hAnsi="Times New Roman" w:cs="DFKaiShu-SB-Estd-BF" w:hint="eastAsia"/>
          <w:kern w:val="0"/>
          <w:sz w:val="20"/>
          <w:szCs w:val="20"/>
        </w:rPr>
        <w:t>年</w:t>
      </w:r>
      <w:r>
        <w:rPr>
          <w:rFonts w:ascii="Times New Roman" w:eastAsia="標楷體" w:hAnsi="Times New Roman" w:cs="DFKaiShu-SB-Estd-BF" w:hint="eastAsia"/>
          <w:kern w:val="0"/>
          <w:sz w:val="20"/>
          <w:szCs w:val="20"/>
        </w:rPr>
        <w:t>12</w:t>
      </w:r>
      <w:r>
        <w:rPr>
          <w:rFonts w:ascii="Times New Roman" w:eastAsia="標楷體" w:hAnsi="Times New Roman" w:cs="DFKaiShu-SB-Estd-BF" w:hint="eastAsia"/>
          <w:kern w:val="0"/>
          <w:sz w:val="20"/>
          <w:szCs w:val="20"/>
        </w:rPr>
        <w:t>月</w:t>
      </w:r>
      <w:r>
        <w:rPr>
          <w:rFonts w:ascii="Times New Roman" w:eastAsia="標楷體" w:hAnsi="Times New Roman" w:cs="DFKaiShu-SB-Estd-BF" w:hint="eastAsia"/>
          <w:kern w:val="0"/>
          <w:sz w:val="20"/>
          <w:szCs w:val="20"/>
        </w:rPr>
        <w:t>18</w:t>
      </w:r>
      <w:r>
        <w:rPr>
          <w:rFonts w:ascii="Times New Roman" w:eastAsia="標楷體" w:hAnsi="Times New Roman" w:cs="DFKaiShu-SB-Estd-BF" w:hint="eastAsia"/>
          <w:kern w:val="0"/>
          <w:sz w:val="20"/>
          <w:szCs w:val="20"/>
        </w:rPr>
        <w:t>日</w:t>
      </w:r>
      <w:r w:rsidRPr="007636A6">
        <w:rPr>
          <w:rFonts w:ascii="Times New Roman" w:eastAsia="標楷體" w:hAnsi="Times New Roman" w:cs="DFKaiShu-SB-Estd-BF" w:hint="eastAsia"/>
          <w:kern w:val="0"/>
          <w:sz w:val="20"/>
          <w:szCs w:val="20"/>
        </w:rPr>
        <w:t>交通安全教育</w:t>
      </w:r>
      <w:r w:rsidRPr="007636A6">
        <w:rPr>
          <w:rFonts w:ascii="Times New Roman" w:eastAsia="標楷體" w:hAnsi="華康細明體(P)" w:cs="華康細明體(P)" w:hint="eastAsia"/>
          <w:kern w:val="0"/>
          <w:sz w:val="20"/>
          <w:szCs w:val="20"/>
        </w:rPr>
        <w:t>委員會修訂</w:t>
      </w:r>
    </w:p>
    <w:p w:rsidR="00667D70" w:rsidRPr="00667D70" w:rsidRDefault="00667D70" w:rsidP="00667D70">
      <w:pPr>
        <w:spacing w:before="0" w:beforeAutospacing="0" w:after="0" w:afterAutospacing="0" w:line="0" w:lineRule="atLeast"/>
        <w:ind w:left="300" w:hangingChars="150" w:hanging="300"/>
        <w:jc w:val="right"/>
        <w:rPr>
          <w:rFonts w:ascii="Times New Roman" w:eastAsia="標楷體" w:hAnsi="華康細明體(P)" w:cs="華康細明體(P)"/>
          <w:kern w:val="0"/>
          <w:sz w:val="20"/>
          <w:szCs w:val="20"/>
        </w:rPr>
      </w:pPr>
      <w:r>
        <w:rPr>
          <w:rFonts w:ascii="Times New Roman" w:eastAsia="標楷體" w:hAnsi="Times New Roman" w:cs="DFKaiShu-SB-Estd-BF" w:hint="eastAsia"/>
          <w:kern w:val="0"/>
          <w:sz w:val="20"/>
          <w:szCs w:val="20"/>
        </w:rPr>
        <w:t>103</w:t>
      </w:r>
      <w:r>
        <w:rPr>
          <w:rFonts w:ascii="Times New Roman" w:eastAsia="標楷體" w:hAnsi="Times New Roman" w:cs="DFKaiShu-SB-Estd-BF" w:hint="eastAsia"/>
          <w:kern w:val="0"/>
          <w:sz w:val="20"/>
          <w:szCs w:val="20"/>
        </w:rPr>
        <w:t>年</w:t>
      </w:r>
      <w:r>
        <w:rPr>
          <w:rFonts w:ascii="Times New Roman" w:eastAsia="標楷體" w:hAnsi="Times New Roman" w:cs="DFKaiShu-SB-Estd-BF" w:hint="eastAsia"/>
          <w:kern w:val="0"/>
          <w:sz w:val="20"/>
          <w:szCs w:val="20"/>
        </w:rPr>
        <w:t>6</w:t>
      </w:r>
      <w:r>
        <w:rPr>
          <w:rFonts w:ascii="Times New Roman" w:eastAsia="標楷體" w:hAnsi="Times New Roman" w:cs="DFKaiShu-SB-Estd-BF" w:hint="eastAsia"/>
          <w:kern w:val="0"/>
          <w:sz w:val="20"/>
          <w:szCs w:val="20"/>
        </w:rPr>
        <w:t>月</w:t>
      </w:r>
      <w:r>
        <w:rPr>
          <w:rFonts w:ascii="Times New Roman" w:eastAsia="標楷體" w:hAnsi="Times New Roman" w:cs="DFKaiShu-SB-Estd-BF" w:hint="eastAsia"/>
          <w:kern w:val="0"/>
          <w:sz w:val="20"/>
          <w:szCs w:val="20"/>
        </w:rPr>
        <w:t>26</w:t>
      </w:r>
      <w:r>
        <w:rPr>
          <w:rFonts w:ascii="Times New Roman" w:eastAsia="標楷體" w:hAnsi="Times New Roman" w:cs="DFKaiShu-SB-Estd-BF" w:hint="eastAsia"/>
          <w:kern w:val="0"/>
          <w:sz w:val="20"/>
          <w:szCs w:val="20"/>
        </w:rPr>
        <w:t>日</w:t>
      </w:r>
      <w:r w:rsidRPr="007636A6">
        <w:rPr>
          <w:rFonts w:ascii="Times New Roman" w:eastAsia="標楷體" w:hAnsi="Times New Roman" w:cs="DFKaiShu-SB-Estd-BF" w:hint="eastAsia"/>
          <w:kern w:val="0"/>
          <w:sz w:val="20"/>
          <w:szCs w:val="20"/>
        </w:rPr>
        <w:t>交通安全教育</w:t>
      </w:r>
      <w:r w:rsidRPr="007636A6">
        <w:rPr>
          <w:rFonts w:ascii="Times New Roman" w:eastAsia="標楷體" w:hAnsi="華康細明體(P)" w:cs="華康細明體(P)" w:hint="eastAsia"/>
          <w:kern w:val="0"/>
          <w:sz w:val="20"/>
          <w:szCs w:val="20"/>
        </w:rPr>
        <w:t>委員會修訂</w:t>
      </w:r>
    </w:p>
    <w:p w:rsidR="00374336" w:rsidRDefault="00A707B8" w:rsidP="00A707B8">
      <w:pPr>
        <w:spacing w:before="0" w:beforeAutospacing="0" w:after="0" w:afterAutospacing="0" w:line="440" w:lineRule="exact"/>
        <w:ind w:left="420" w:hangingChars="150" w:hanging="420"/>
        <w:rPr>
          <w:rFonts w:ascii="Times New Roman" w:eastAsia="標楷體"/>
          <w:sz w:val="28"/>
        </w:rPr>
      </w:pPr>
      <w:r>
        <w:rPr>
          <w:rFonts w:ascii="Times New Roman" w:eastAsia="標楷體" w:hint="eastAsia"/>
          <w:sz w:val="28"/>
        </w:rPr>
        <w:t>1</w:t>
      </w:r>
      <w:r>
        <w:rPr>
          <w:rFonts w:ascii="Times New Roman" w:eastAsia="標楷體" w:hint="eastAsia"/>
          <w:sz w:val="28"/>
        </w:rPr>
        <w:t>、</w:t>
      </w:r>
      <w:r w:rsidRPr="00A707B8">
        <w:rPr>
          <w:rFonts w:ascii="Times New Roman" w:eastAsia="標楷體" w:hint="eastAsia"/>
          <w:sz w:val="28"/>
        </w:rPr>
        <w:t>依據</w:t>
      </w:r>
      <w:r w:rsidRPr="00A707B8">
        <w:rPr>
          <w:rFonts w:ascii="Times New Roman" w:eastAsia="標楷體" w:hAnsi="Times New Roman" w:hint="eastAsia"/>
          <w:sz w:val="28"/>
        </w:rPr>
        <w:t>10</w:t>
      </w:r>
      <w:r w:rsidR="005D0802">
        <w:rPr>
          <w:rFonts w:ascii="Times New Roman" w:eastAsia="標楷體" w:hAnsi="Times New Roman" w:hint="eastAsia"/>
          <w:sz w:val="28"/>
        </w:rPr>
        <w:t>3</w:t>
      </w:r>
      <w:r w:rsidRPr="00A707B8">
        <w:rPr>
          <w:rFonts w:ascii="Times New Roman" w:eastAsia="標楷體" w:hint="eastAsia"/>
          <w:sz w:val="28"/>
        </w:rPr>
        <w:t>年</w:t>
      </w:r>
      <w:r w:rsidRPr="00A707B8">
        <w:rPr>
          <w:rFonts w:ascii="Times New Roman" w:eastAsia="標楷體" w:hAnsi="Times New Roman" w:hint="eastAsia"/>
          <w:sz w:val="28"/>
        </w:rPr>
        <w:t>6</w:t>
      </w:r>
      <w:r w:rsidRPr="00A707B8">
        <w:rPr>
          <w:rFonts w:ascii="Times New Roman" w:eastAsia="標楷體" w:hint="eastAsia"/>
          <w:sz w:val="28"/>
        </w:rPr>
        <w:t>月</w:t>
      </w:r>
      <w:r w:rsidR="005D0802">
        <w:rPr>
          <w:rFonts w:ascii="Times New Roman" w:eastAsia="標楷體" w:hAnsi="Times New Roman" w:hint="eastAsia"/>
          <w:sz w:val="28"/>
        </w:rPr>
        <w:t>26</w:t>
      </w:r>
      <w:r w:rsidRPr="00A707B8">
        <w:rPr>
          <w:rFonts w:ascii="Times New Roman" w:eastAsia="標楷體" w:hint="eastAsia"/>
          <w:sz w:val="28"/>
        </w:rPr>
        <w:t>日「</w:t>
      </w:r>
      <w:r w:rsidRPr="00A707B8">
        <w:rPr>
          <w:rFonts w:ascii="Times New Roman" w:eastAsia="標楷體" w:hAnsi="Times New Roman" w:hint="eastAsia"/>
          <w:sz w:val="28"/>
        </w:rPr>
        <w:t>10</w:t>
      </w:r>
      <w:r w:rsidR="005D0802">
        <w:rPr>
          <w:rFonts w:ascii="Times New Roman" w:eastAsia="標楷體" w:hAnsi="Times New Roman" w:hint="eastAsia"/>
          <w:sz w:val="28"/>
        </w:rPr>
        <w:t>2</w:t>
      </w:r>
      <w:r w:rsidRPr="00A707B8">
        <w:rPr>
          <w:rFonts w:ascii="Times New Roman" w:eastAsia="標楷體" w:hint="eastAsia"/>
          <w:sz w:val="28"/>
        </w:rPr>
        <w:t>學年度第</w:t>
      </w:r>
      <w:r w:rsidRPr="00A707B8">
        <w:rPr>
          <w:rFonts w:ascii="Times New Roman" w:eastAsia="標楷體" w:hAnsi="Times New Roman" w:hint="eastAsia"/>
          <w:sz w:val="28"/>
        </w:rPr>
        <w:t>2</w:t>
      </w:r>
      <w:r w:rsidRPr="00A707B8">
        <w:rPr>
          <w:rFonts w:ascii="Times New Roman" w:eastAsia="標楷體" w:hint="eastAsia"/>
          <w:sz w:val="28"/>
        </w:rPr>
        <w:t>次交通委員會會議」</w:t>
      </w:r>
      <w:r>
        <w:rPr>
          <w:rFonts w:ascii="Times New Roman" w:eastAsia="標楷體" w:hint="eastAsia"/>
          <w:sz w:val="28"/>
        </w:rPr>
        <w:t>決議：</w:t>
      </w:r>
      <w:r w:rsidRPr="00A707B8">
        <w:rPr>
          <w:rFonts w:ascii="Times New Roman" w:eastAsia="標楷體" w:hint="eastAsia"/>
          <w:sz w:val="28"/>
        </w:rPr>
        <w:t>為有效改善學生車輛違規行為，及顧及罰款對學生產生之經濟影響，改對違規學生實施勞動服務取代罰款，違規車輛並需以推行方式出校園。</w:t>
      </w:r>
    </w:p>
    <w:p w:rsidR="00223092" w:rsidRPr="00223092" w:rsidRDefault="00223092" w:rsidP="00223092">
      <w:pPr>
        <w:spacing w:before="0" w:beforeAutospacing="0" w:after="0" w:afterAutospacing="0" w:line="440" w:lineRule="exact"/>
        <w:ind w:left="420" w:hangingChars="150" w:hanging="420"/>
        <w:rPr>
          <w:rFonts w:ascii="Times New Roman" w:eastAsia="標楷體" w:hAnsi="Times New Roman"/>
          <w:sz w:val="28"/>
        </w:rPr>
      </w:pPr>
      <w:r>
        <w:rPr>
          <w:rFonts w:ascii="Times New Roman" w:eastAsia="標楷體" w:hAnsi="Times New Roman" w:hint="eastAsia"/>
          <w:sz w:val="28"/>
        </w:rPr>
        <w:t>2</w:t>
      </w:r>
      <w:r>
        <w:rPr>
          <w:rFonts w:ascii="Times New Roman" w:eastAsia="標楷體" w:hAnsi="Times New Roman" w:hint="eastAsia"/>
          <w:sz w:val="28"/>
        </w:rPr>
        <w:t>、</w:t>
      </w:r>
      <w:r w:rsidR="00CA1BF0">
        <w:rPr>
          <w:rFonts w:ascii="Times New Roman" w:eastAsia="標楷體" w:hAnsi="Times New Roman" w:hint="eastAsia"/>
          <w:sz w:val="28"/>
        </w:rPr>
        <w:t>依據本</w:t>
      </w:r>
      <w:r w:rsidRPr="00223092">
        <w:rPr>
          <w:rFonts w:ascii="Times New Roman" w:eastAsia="標楷體" w:hAnsi="Times New Roman" w:hint="eastAsia"/>
          <w:sz w:val="28"/>
        </w:rPr>
        <w:t>校車輛管理辦法第三十二條規定：</w:t>
      </w:r>
    </w:p>
    <w:p w:rsidR="00223092" w:rsidRPr="00223092" w:rsidRDefault="00223092" w:rsidP="00223092">
      <w:pPr>
        <w:spacing w:before="0" w:beforeAutospacing="0" w:after="0" w:afterAutospacing="0" w:line="440" w:lineRule="exact"/>
        <w:ind w:leftChars="150" w:left="360"/>
        <w:rPr>
          <w:rFonts w:ascii="Times New Roman" w:eastAsia="標楷體" w:hAnsi="Times New Roman"/>
          <w:sz w:val="28"/>
        </w:rPr>
      </w:pPr>
      <w:r w:rsidRPr="00223092">
        <w:rPr>
          <w:rFonts w:ascii="Times New Roman" w:eastAsia="標楷體" w:hAnsi="Times New Roman" w:hint="eastAsia"/>
          <w:sz w:val="28"/>
        </w:rPr>
        <w:t>進入或停放校區之機車有</w:t>
      </w:r>
      <w:bookmarkStart w:id="0" w:name="_GoBack"/>
      <w:bookmarkEnd w:id="0"/>
      <w:r w:rsidRPr="00223092">
        <w:rPr>
          <w:rFonts w:ascii="Times New Roman" w:eastAsia="標楷體" w:hAnsi="Times New Roman" w:hint="eastAsia"/>
          <w:sz w:val="28"/>
        </w:rPr>
        <w:t>下列情形者以違規論處</w:t>
      </w:r>
    </w:p>
    <w:p w:rsidR="00223092" w:rsidRPr="00223092" w:rsidRDefault="00223092" w:rsidP="00223092">
      <w:pPr>
        <w:spacing w:before="0" w:beforeAutospacing="0" w:after="0" w:afterAutospacing="0" w:line="440" w:lineRule="exact"/>
        <w:ind w:leftChars="177" w:left="991" w:hangingChars="202" w:hanging="566"/>
        <w:rPr>
          <w:rFonts w:ascii="Times New Roman" w:eastAsia="標楷體" w:hAnsi="Times New Roman"/>
          <w:sz w:val="28"/>
        </w:rPr>
      </w:pPr>
      <w:r>
        <w:rPr>
          <w:rFonts w:ascii="Times New Roman" w:eastAsia="標楷體" w:hAnsi="Times New Roman" w:hint="eastAsia"/>
          <w:sz w:val="28"/>
        </w:rPr>
        <w:t>一、</w:t>
      </w:r>
      <w:r w:rsidRPr="00223092">
        <w:rPr>
          <w:rFonts w:ascii="Times New Roman" w:eastAsia="標楷體" w:hAnsi="Times New Roman" w:hint="eastAsia"/>
          <w:sz w:val="28"/>
        </w:rPr>
        <w:t>未經同意行駛或停放於校區者。</w:t>
      </w:r>
    </w:p>
    <w:p w:rsidR="00223092" w:rsidRDefault="00223092" w:rsidP="00223092">
      <w:pPr>
        <w:spacing w:before="0" w:beforeAutospacing="0" w:after="0" w:afterAutospacing="0" w:line="440" w:lineRule="exact"/>
        <w:ind w:leftChars="177" w:left="991" w:hangingChars="202" w:hanging="566"/>
        <w:rPr>
          <w:rFonts w:ascii="Times New Roman" w:eastAsia="標楷體" w:hAnsi="Times New Roman"/>
          <w:sz w:val="28"/>
        </w:rPr>
      </w:pPr>
      <w:r>
        <w:rPr>
          <w:rFonts w:ascii="Times New Roman" w:eastAsia="標楷體" w:hAnsi="Times New Roman" w:hint="eastAsia"/>
          <w:sz w:val="28"/>
        </w:rPr>
        <w:t>二、</w:t>
      </w:r>
      <w:r w:rsidRPr="00223092">
        <w:rPr>
          <w:rFonts w:ascii="Times New Roman" w:eastAsia="標楷體" w:hAnsi="Times New Roman" w:hint="eastAsia"/>
          <w:sz w:val="28"/>
        </w:rPr>
        <w:t>未貼有當年度本校核發或認可之識別證或識別證未貼於車上明顯之指定位置者。</w:t>
      </w:r>
    </w:p>
    <w:p w:rsidR="00223092" w:rsidRDefault="00223092" w:rsidP="00223092">
      <w:pPr>
        <w:spacing w:before="0" w:beforeAutospacing="0" w:after="0" w:afterAutospacing="0" w:line="440" w:lineRule="exact"/>
        <w:ind w:leftChars="177" w:left="991" w:hangingChars="202" w:hanging="566"/>
        <w:rPr>
          <w:rFonts w:ascii="Times New Roman" w:eastAsia="標楷體" w:hAnsi="Times New Roman"/>
          <w:sz w:val="28"/>
        </w:rPr>
      </w:pPr>
      <w:r>
        <w:rPr>
          <w:rFonts w:ascii="Times New Roman" w:eastAsia="標楷體" w:hAnsi="Times New Roman" w:hint="eastAsia"/>
          <w:sz w:val="28"/>
        </w:rPr>
        <w:t>三、</w:t>
      </w:r>
      <w:r w:rsidRPr="00223092">
        <w:rPr>
          <w:rFonts w:ascii="Times New Roman" w:eastAsia="標楷體" w:hAnsi="Times New Roman" w:hint="eastAsia"/>
          <w:sz w:val="28"/>
        </w:rPr>
        <w:t>將機車識別證</w:t>
      </w:r>
      <w:proofErr w:type="gramStart"/>
      <w:r w:rsidRPr="00223092">
        <w:rPr>
          <w:rFonts w:ascii="Times New Roman" w:eastAsia="標楷體" w:hAnsi="Times New Roman" w:hint="eastAsia"/>
          <w:sz w:val="28"/>
        </w:rPr>
        <w:t>借予或轉讓</w:t>
      </w:r>
      <w:proofErr w:type="gramEnd"/>
      <w:r w:rsidRPr="00223092">
        <w:rPr>
          <w:rFonts w:ascii="Times New Roman" w:eastAsia="標楷體" w:hAnsi="Times New Roman" w:hint="eastAsia"/>
          <w:sz w:val="28"/>
        </w:rPr>
        <w:t>他人使用及將證上編號塗抹不清或變造識別證者。</w:t>
      </w:r>
    </w:p>
    <w:p w:rsidR="00223092" w:rsidRDefault="00223092" w:rsidP="00223092">
      <w:pPr>
        <w:spacing w:before="0" w:beforeAutospacing="0" w:after="0" w:afterAutospacing="0" w:line="440" w:lineRule="exact"/>
        <w:ind w:leftChars="177" w:left="991" w:hangingChars="202" w:hanging="566"/>
        <w:rPr>
          <w:rFonts w:ascii="Times New Roman" w:eastAsia="標楷體" w:hAnsi="Times New Roman"/>
          <w:sz w:val="28"/>
        </w:rPr>
      </w:pPr>
      <w:r>
        <w:rPr>
          <w:rFonts w:ascii="Times New Roman" w:eastAsia="標楷體" w:hAnsi="Times New Roman" w:hint="eastAsia"/>
          <w:sz w:val="28"/>
        </w:rPr>
        <w:t>四、</w:t>
      </w:r>
      <w:r w:rsidRPr="00223092">
        <w:rPr>
          <w:rFonts w:ascii="Times New Roman" w:eastAsia="標楷體" w:hAnsi="Times New Roman" w:hint="eastAsia"/>
          <w:sz w:val="28"/>
        </w:rPr>
        <w:t>超速</w:t>
      </w:r>
      <w:proofErr w:type="gramStart"/>
      <w:r w:rsidRPr="00223092">
        <w:rPr>
          <w:rFonts w:ascii="Times New Roman" w:eastAsia="標楷體" w:hAnsi="Times New Roman"/>
          <w:sz w:val="28"/>
        </w:rPr>
        <w:t>﹙</w:t>
      </w:r>
      <w:proofErr w:type="gramEnd"/>
      <w:r w:rsidRPr="00223092">
        <w:rPr>
          <w:rFonts w:ascii="Times New Roman" w:eastAsia="標楷體" w:hAnsi="Times New Roman" w:hint="eastAsia"/>
          <w:sz w:val="28"/>
        </w:rPr>
        <w:t>校區限速每小時</w:t>
      </w:r>
      <w:smartTag w:uri="urn:schemas-microsoft-com:office:smarttags" w:element="chmetcnv">
        <w:smartTagPr>
          <w:attr w:name="TCSC" w:val="0"/>
          <w:attr w:name="NumberType" w:val="1"/>
          <w:attr w:name="Negative" w:val="False"/>
          <w:attr w:name="HasSpace" w:val="False"/>
          <w:attr w:name="SourceValue" w:val="25"/>
          <w:attr w:name="UnitName" w:val="公里"/>
        </w:smartTagPr>
        <w:r w:rsidRPr="00223092">
          <w:rPr>
            <w:rFonts w:ascii="Times New Roman" w:eastAsia="標楷體" w:hAnsi="Times New Roman" w:hint="eastAsia"/>
            <w:b/>
            <w:sz w:val="28"/>
          </w:rPr>
          <w:t>25</w:t>
        </w:r>
        <w:r w:rsidRPr="00223092">
          <w:rPr>
            <w:rFonts w:ascii="Times New Roman" w:eastAsia="標楷體" w:hAnsi="Times New Roman" w:hint="eastAsia"/>
            <w:sz w:val="28"/>
          </w:rPr>
          <w:t>公里</w:t>
        </w:r>
      </w:smartTag>
      <w:proofErr w:type="gramStart"/>
      <w:r w:rsidRPr="00223092">
        <w:rPr>
          <w:rFonts w:ascii="Times New Roman" w:eastAsia="標楷體" w:hAnsi="Times New Roman"/>
          <w:sz w:val="28"/>
        </w:rPr>
        <w:t>﹚</w:t>
      </w:r>
      <w:proofErr w:type="gramEnd"/>
      <w:r w:rsidRPr="00223092">
        <w:rPr>
          <w:rFonts w:ascii="Times New Roman" w:eastAsia="標楷體" w:hAnsi="Times New Roman" w:hint="eastAsia"/>
          <w:sz w:val="28"/>
        </w:rPr>
        <w:t>、亂鳴喇叭或未遵守一般交通規則者。</w:t>
      </w:r>
    </w:p>
    <w:p w:rsidR="00223092" w:rsidRDefault="00223092" w:rsidP="00223092">
      <w:pPr>
        <w:spacing w:before="0" w:beforeAutospacing="0" w:after="0" w:afterAutospacing="0" w:line="440" w:lineRule="exact"/>
        <w:ind w:leftChars="177" w:left="991" w:hangingChars="202" w:hanging="566"/>
        <w:rPr>
          <w:rFonts w:ascii="Times New Roman" w:eastAsia="標楷體" w:hAnsi="Times New Roman"/>
          <w:sz w:val="28"/>
        </w:rPr>
      </w:pPr>
      <w:r>
        <w:rPr>
          <w:rFonts w:ascii="Times New Roman" w:eastAsia="標楷體" w:hAnsi="Times New Roman" w:hint="eastAsia"/>
          <w:sz w:val="28"/>
        </w:rPr>
        <w:t>五、</w:t>
      </w:r>
      <w:r w:rsidRPr="00223092">
        <w:rPr>
          <w:rFonts w:ascii="Times New Roman" w:eastAsia="標楷體" w:hAnsi="Times New Roman" w:hint="eastAsia"/>
          <w:sz w:val="28"/>
        </w:rPr>
        <w:t>持臨時機車通行證進入校區，未遵守切結書規定者。</w:t>
      </w:r>
    </w:p>
    <w:p w:rsidR="00223092" w:rsidRDefault="00223092" w:rsidP="00223092">
      <w:pPr>
        <w:spacing w:before="0" w:beforeAutospacing="0" w:after="0" w:afterAutospacing="0" w:line="440" w:lineRule="exact"/>
        <w:ind w:leftChars="177" w:left="991" w:hangingChars="202" w:hanging="566"/>
        <w:rPr>
          <w:rFonts w:ascii="Times New Roman" w:eastAsia="標楷體" w:hAnsi="Times New Roman"/>
          <w:sz w:val="28"/>
        </w:rPr>
      </w:pPr>
      <w:r>
        <w:rPr>
          <w:rFonts w:ascii="Times New Roman" w:eastAsia="標楷體" w:hAnsi="Times New Roman" w:hint="eastAsia"/>
          <w:sz w:val="28"/>
        </w:rPr>
        <w:t>六、</w:t>
      </w:r>
      <w:r w:rsidRPr="00223092">
        <w:rPr>
          <w:rFonts w:ascii="Times New Roman" w:eastAsia="標楷體" w:hAnsi="Times New Roman" w:hint="eastAsia"/>
          <w:sz w:val="28"/>
        </w:rPr>
        <w:t>機車停放時，未停放於停車棚內或指定區域之停車格內者。</w:t>
      </w:r>
    </w:p>
    <w:p w:rsidR="005F5F73" w:rsidRDefault="00223092" w:rsidP="005F5F73">
      <w:pPr>
        <w:spacing w:before="0" w:beforeAutospacing="0" w:after="0" w:afterAutospacing="0" w:line="440" w:lineRule="exact"/>
        <w:ind w:left="426" w:hangingChars="152" w:hanging="426"/>
        <w:rPr>
          <w:rFonts w:ascii="Times New Roman" w:eastAsia="標楷體" w:hAnsi="Times New Roman"/>
          <w:sz w:val="28"/>
        </w:rPr>
      </w:pPr>
      <w:r>
        <w:rPr>
          <w:rFonts w:ascii="Times New Roman" w:eastAsia="標楷體" w:hAnsi="Times New Roman" w:hint="eastAsia"/>
          <w:sz w:val="28"/>
        </w:rPr>
        <w:t>3</w:t>
      </w:r>
      <w:r>
        <w:rPr>
          <w:rFonts w:ascii="Times New Roman" w:eastAsia="標楷體" w:hAnsi="Times New Roman" w:hint="eastAsia"/>
          <w:sz w:val="28"/>
        </w:rPr>
        <w:t>、違犯以上規定者，依據本校學生獎懲規定第七條第</w:t>
      </w:r>
      <w:r>
        <w:rPr>
          <w:rFonts w:ascii="Times New Roman" w:eastAsia="標楷體" w:hAnsi="Times New Roman" w:hint="eastAsia"/>
          <w:sz w:val="28"/>
        </w:rPr>
        <w:t>14</w:t>
      </w:r>
      <w:r>
        <w:rPr>
          <w:rFonts w:ascii="Times New Roman" w:eastAsia="標楷體" w:hAnsi="Times New Roman" w:hint="eastAsia"/>
          <w:sz w:val="28"/>
        </w:rPr>
        <w:t>款「</w:t>
      </w:r>
      <w:r w:rsidRPr="00223092">
        <w:rPr>
          <w:rFonts w:ascii="Times New Roman" w:eastAsia="標楷體" w:hAnsi="Times New Roman" w:hint="eastAsia"/>
          <w:sz w:val="28"/>
        </w:rPr>
        <w:t>未依規定駕</w:t>
      </w:r>
      <w:r w:rsidRPr="00223092">
        <w:rPr>
          <w:rFonts w:ascii="Times New Roman" w:eastAsia="標楷體" w:hAnsi="Times New Roman"/>
          <w:sz w:val="28"/>
        </w:rPr>
        <w:t>(</w:t>
      </w:r>
      <w:r w:rsidRPr="00223092">
        <w:rPr>
          <w:rFonts w:ascii="Times New Roman" w:eastAsia="標楷體" w:hAnsi="Times New Roman" w:hint="eastAsia"/>
          <w:sz w:val="28"/>
        </w:rPr>
        <w:t>騎</w:t>
      </w:r>
      <w:r w:rsidRPr="00223092">
        <w:rPr>
          <w:rFonts w:ascii="Times New Roman" w:eastAsia="標楷體" w:hAnsi="Times New Roman"/>
          <w:sz w:val="28"/>
        </w:rPr>
        <w:t>)</w:t>
      </w:r>
      <w:proofErr w:type="gramStart"/>
      <w:r w:rsidRPr="00223092">
        <w:rPr>
          <w:rFonts w:ascii="Times New Roman" w:eastAsia="標楷體" w:hAnsi="Times New Roman" w:hint="eastAsia"/>
          <w:sz w:val="28"/>
        </w:rPr>
        <w:t>駛汽、</w:t>
      </w:r>
      <w:proofErr w:type="gramEnd"/>
      <w:r w:rsidRPr="00223092">
        <w:rPr>
          <w:rFonts w:ascii="Times New Roman" w:eastAsia="標楷體" w:hAnsi="Times New Roman" w:hint="eastAsia"/>
          <w:sz w:val="28"/>
        </w:rPr>
        <w:t>機車闖入校園者，或不遵守規定路線行駛，及進入宿舍區勸阻無效者。</w:t>
      </w:r>
      <w:r w:rsidR="00A10E6F">
        <w:rPr>
          <w:rFonts w:ascii="Times New Roman" w:eastAsia="標楷體" w:hAnsi="Times New Roman" w:hint="eastAsia"/>
          <w:sz w:val="28"/>
        </w:rPr>
        <w:t>」</w:t>
      </w:r>
      <w:r w:rsidR="00A10E6F" w:rsidRPr="00A10E6F">
        <w:rPr>
          <w:rFonts w:ascii="Times New Roman" w:eastAsia="標楷體" w:hAnsi="Times New Roman" w:hint="eastAsia"/>
          <w:sz w:val="28"/>
        </w:rPr>
        <w:t>得記申誡或小過處分</w:t>
      </w:r>
      <w:r w:rsidR="005F5F73">
        <w:rPr>
          <w:rFonts w:ascii="Times New Roman" w:eastAsia="標楷體" w:hAnsi="Times New Roman" w:hint="eastAsia"/>
          <w:sz w:val="28"/>
        </w:rPr>
        <w:t>；故擬訂以下處分標準，以為爾後處分之依據：</w:t>
      </w:r>
    </w:p>
    <w:tbl>
      <w:tblPr>
        <w:tblStyle w:val="a4"/>
        <w:tblW w:w="0" w:type="auto"/>
        <w:tblInd w:w="426" w:type="dxa"/>
        <w:tblLook w:val="04A0" w:firstRow="1" w:lastRow="0" w:firstColumn="1" w:lastColumn="0" w:noHBand="0" w:noVBand="1"/>
      </w:tblPr>
      <w:tblGrid>
        <w:gridCol w:w="5636"/>
        <w:gridCol w:w="4358"/>
      </w:tblGrid>
      <w:tr w:rsidR="005F5F73" w:rsidTr="00277230">
        <w:tc>
          <w:tcPr>
            <w:tcW w:w="5636" w:type="dxa"/>
          </w:tcPr>
          <w:p w:rsidR="005F5F73" w:rsidRDefault="005F5F73"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初犯且願意配合牽車</w:t>
            </w:r>
            <w:proofErr w:type="gramStart"/>
            <w:r>
              <w:rPr>
                <w:rFonts w:ascii="Times New Roman" w:eastAsia="標楷體" w:hAnsi="Times New Roman" w:hint="eastAsia"/>
                <w:sz w:val="28"/>
              </w:rPr>
              <w:t>出校者</w:t>
            </w:r>
            <w:proofErr w:type="gramEnd"/>
          </w:p>
        </w:tc>
        <w:tc>
          <w:tcPr>
            <w:tcW w:w="4358" w:type="dxa"/>
          </w:tcPr>
          <w:p w:rsidR="005F5F73" w:rsidRPr="005F5F73" w:rsidRDefault="005F5F73"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愛校服務</w:t>
            </w:r>
            <w:r>
              <w:rPr>
                <w:rFonts w:ascii="Times New Roman" w:eastAsia="標楷體" w:hAnsi="Times New Roman" w:hint="eastAsia"/>
                <w:sz w:val="28"/>
              </w:rPr>
              <w:t>5</w:t>
            </w:r>
            <w:r>
              <w:rPr>
                <w:rFonts w:ascii="Times New Roman" w:eastAsia="標楷體" w:hAnsi="Times New Roman" w:hint="eastAsia"/>
                <w:sz w:val="28"/>
              </w:rPr>
              <w:t>小時</w:t>
            </w:r>
          </w:p>
        </w:tc>
      </w:tr>
      <w:tr w:rsidR="005F5F73" w:rsidTr="00277230">
        <w:tc>
          <w:tcPr>
            <w:tcW w:w="5636" w:type="dxa"/>
          </w:tcPr>
          <w:p w:rsidR="005F5F73" w:rsidRDefault="005F5F73"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初犯且不願配合牽車，</w:t>
            </w:r>
            <w:proofErr w:type="gramStart"/>
            <w:r>
              <w:rPr>
                <w:rFonts w:ascii="Times New Roman" w:eastAsia="標楷體" w:hAnsi="Times New Roman" w:hint="eastAsia"/>
                <w:sz w:val="28"/>
              </w:rPr>
              <w:t>逕</w:t>
            </w:r>
            <w:proofErr w:type="gramEnd"/>
            <w:r>
              <w:rPr>
                <w:rFonts w:ascii="Times New Roman" w:eastAsia="標楷體" w:hAnsi="Times New Roman" w:hint="eastAsia"/>
                <w:sz w:val="28"/>
              </w:rPr>
              <w:t>騎</w:t>
            </w:r>
            <w:proofErr w:type="gramStart"/>
            <w:r>
              <w:rPr>
                <w:rFonts w:ascii="Times New Roman" w:eastAsia="標楷體" w:hAnsi="Times New Roman" w:hint="eastAsia"/>
                <w:sz w:val="28"/>
              </w:rPr>
              <w:t>出校者</w:t>
            </w:r>
            <w:proofErr w:type="gramEnd"/>
          </w:p>
        </w:tc>
        <w:tc>
          <w:tcPr>
            <w:tcW w:w="4358" w:type="dxa"/>
          </w:tcPr>
          <w:p w:rsidR="005F5F73" w:rsidRPr="005F5F73" w:rsidRDefault="005F5F73"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申誡乙次</w:t>
            </w:r>
            <w:r>
              <w:rPr>
                <w:rFonts w:ascii="Times New Roman" w:eastAsia="標楷體" w:hAnsi="Times New Roman" w:hint="eastAsia"/>
                <w:sz w:val="28"/>
              </w:rPr>
              <w:t>(</w:t>
            </w:r>
            <w:proofErr w:type="gramStart"/>
            <w:r>
              <w:rPr>
                <w:rFonts w:ascii="Times New Roman" w:eastAsia="標楷體" w:hAnsi="Times New Roman" w:hint="eastAsia"/>
                <w:sz w:val="28"/>
              </w:rPr>
              <w:t>愛校銷過</w:t>
            </w:r>
            <w:proofErr w:type="gramEnd"/>
            <w:r>
              <w:rPr>
                <w:rFonts w:ascii="Times New Roman" w:eastAsia="標楷體" w:hAnsi="Times New Roman" w:hint="eastAsia"/>
                <w:sz w:val="28"/>
              </w:rPr>
              <w:t>10</w:t>
            </w:r>
            <w:r>
              <w:rPr>
                <w:rFonts w:ascii="Times New Roman" w:eastAsia="標楷體" w:hAnsi="Times New Roman" w:hint="eastAsia"/>
                <w:sz w:val="28"/>
              </w:rPr>
              <w:t>小時</w:t>
            </w:r>
            <w:r>
              <w:rPr>
                <w:rFonts w:ascii="Times New Roman" w:eastAsia="標楷體" w:hAnsi="Times New Roman" w:hint="eastAsia"/>
                <w:sz w:val="28"/>
              </w:rPr>
              <w:t>)</w:t>
            </w:r>
          </w:p>
        </w:tc>
      </w:tr>
      <w:tr w:rsidR="005F5F73" w:rsidRPr="00277230" w:rsidTr="00277230">
        <w:tc>
          <w:tcPr>
            <w:tcW w:w="5636" w:type="dxa"/>
          </w:tcPr>
          <w:p w:rsidR="005F5F73" w:rsidRDefault="007F0E15"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初犯且態度不佳</w:t>
            </w:r>
            <w:r>
              <w:rPr>
                <w:rFonts w:ascii="Times New Roman" w:eastAsia="標楷體" w:hAnsi="Times New Roman" w:hint="eastAsia"/>
                <w:sz w:val="28"/>
              </w:rPr>
              <w:t>(</w:t>
            </w:r>
            <w:r>
              <w:rPr>
                <w:rFonts w:ascii="Times New Roman" w:eastAsia="標楷體" w:hAnsi="Times New Roman" w:hint="eastAsia"/>
                <w:sz w:val="28"/>
              </w:rPr>
              <w:t>口出穢言、</w:t>
            </w:r>
            <w:r w:rsidR="00277230">
              <w:rPr>
                <w:rFonts w:ascii="Times New Roman" w:eastAsia="標楷體" w:hAnsi="Times New Roman" w:hint="eastAsia"/>
                <w:sz w:val="28"/>
              </w:rPr>
              <w:t>不良肢體語言</w:t>
            </w:r>
            <w:r w:rsidR="00277230">
              <w:rPr>
                <w:rFonts w:ascii="Times New Roman" w:eastAsia="標楷體" w:hAnsi="Times New Roman"/>
                <w:sz w:val="28"/>
              </w:rPr>
              <w:t>…</w:t>
            </w:r>
            <w:r w:rsidR="00277230">
              <w:rPr>
                <w:rFonts w:ascii="Times New Roman" w:eastAsia="標楷體" w:hAnsi="Times New Roman" w:hint="eastAsia"/>
                <w:sz w:val="28"/>
              </w:rPr>
              <w:t>)</w:t>
            </w:r>
          </w:p>
        </w:tc>
        <w:tc>
          <w:tcPr>
            <w:tcW w:w="4358" w:type="dxa"/>
          </w:tcPr>
          <w:p w:rsidR="005F5F73" w:rsidRDefault="00277230"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申誡兩次</w:t>
            </w:r>
            <w:r>
              <w:rPr>
                <w:rFonts w:ascii="Times New Roman" w:eastAsia="標楷體" w:hAnsi="Times New Roman" w:hint="eastAsia"/>
                <w:sz w:val="28"/>
              </w:rPr>
              <w:t>(</w:t>
            </w:r>
            <w:proofErr w:type="gramStart"/>
            <w:r>
              <w:rPr>
                <w:rFonts w:ascii="Times New Roman" w:eastAsia="標楷體" w:hAnsi="Times New Roman" w:hint="eastAsia"/>
                <w:sz w:val="28"/>
              </w:rPr>
              <w:t>愛校銷過</w:t>
            </w:r>
            <w:proofErr w:type="gramEnd"/>
            <w:r>
              <w:rPr>
                <w:rFonts w:ascii="Times New Roman" w:eastAsia="標楷體" w:hAnsi="Times New Roman" w:hint="eastAsia"/>
                <w:sz w:val="28"/>
              </w:rPr>
              <w:t>20</w:t>
            </w:r>
            <w:r>
              <w:rPr>
                <w:rFonts w:ascii="Times New Roman" w:eastAsia="標楷體" w:hAnsi="Times New Roman" w:hint="eastAsia"/>
                <w:sz w:val="28"/>
              </w:rPr>
              <w:t>小時</w:t>
            </w:r>
            <w:r>
              <w:rPr>
                <w:rFonts w:ascii="Times New Roman" w:eastAsia="標楷體" w:hAnsi="Times New Roman" w:hint="eastAsia"/>
                <w:sz w:val="28"/>
              </w:rPr>
              <w:t>)</w:t>
            </w:r>
          </w:p>
        </w:tc>
      </w:tr>
      <w:tr w:rsidR="00277230" w:rsidRPr="00277230" w:rsidTr="00277230">
        <w:tc>
          <w:tcPr>
            <w:tcW w:w="5636" w:type="dxa"/>
          </w:tcPr>
          <w:p w:rsidR="00277230" w:rsidRDefault="00277230"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累犯</w:t>
            </w:r>
          </w:p>
        </w:tc>
        <w:tc>
          <w:tcPr>
            <w:tcW w:w="4358" w:type="dxa"/>
          </w:tcPr>
          <w:p w:rsidR="00277230" w:rsidRDefault="00277230"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小過乙次</w:t>
            </w:r>
            <w:r>
              <w:rPr>
                <w:rFonts w:ascii="Times New Roman" w:eastAsia="標楷體" w:hAnsi="Times New Roman" w:hint="eastAsia"/>
                <w:sz w:val="28"/>
              </w:rPr>
              <w:t>(</w:t>
            </w:r>
            <w:proofErr w:type="gramStart"/>
            <w:r>
              <w:rPr>
                <w:rFonts w:ascii="Times New Roman" w:eastAsia="標楷體" w:hAnsi="Times New Roman" w:hint="eastAsia"/>
                <w:sz w:val="28"/>
              </w:rPr>
              <w:t>愛校銷過</w:t>
            </w:r>
            <w:proofErr w:type="gramEnd"/>
            <w:r>
              <w:rPr>
                <w:rFonts w:ascii="Times New Roman" w:eastAsia="標楷體" w:hAnsi="Times New Roman" w:hint="eastAsia"/>
                <w:sz w:val="28"/>
              </w:rPr>
              <w:t>30</w:t>
            </w:r>
            <w:r>
              <w:rPr>
                <w:rFonts w:ascii="Times New Roman" w:eastAsia="標楷體" w:hAnsi="Times New Roman" w:hint="eastAsia"/>
                <w:sz w:val="28"/>
              </w:rPr>
              <w:t>小時</w:t>
            </w:r>
            <w:r>
              <w:rPr>
                <w:rFonts w:ascii="Times New Roman" w:eastAsia="標楷體" w:hAnsi="Times New Roman" w:hint="eastAsia"/>
                <w:sz w:val="28"/>
              </w:rPr>
              <w:t>)</w:t>
            </w:r>
          </w:p>
        </w:tc>
      </w:tr>
      <w:tr w:rsidR="00277230" w:rsidRPr="00277230" w:rsidTr="00277230">
        <w:tc>
          <w:tcPr>
            <w:tcW w:w="5636" w:type="dxa"/>
          </w:tcPr>
          <w:p w:rsidR="00277230" w:rsidRDefault="00277230"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累犯且態度不佳</w:t>
            </w:r>
            <w:r>
              <w:rPr>
                <w:rFonts w:ascii="Times New Roman" w:eastAsia="標楷體" w:hAnsi="Times New Roman" w:hint="eastAsia"/>
                <w:sz w:val="28"/>
              </w:rPr>
              <w:t>(</w:t>
            </w:r>
            <w:r>
              <w:rPr>
                <w:rFonts w:ascii="Times New Roman" w:eastAsia="標楷體" w:hAnsi="Times New Roman" w:hint="eastAsia"/>
                <w:sz w:val="28"/>
              </w:rPr>
              <w:t>口出穢言、不良肢體語言</w:t>
            </w:r>
            <w:r>
              <w:rPr>
                <w:rFonts w:ascii="Times New Roman" w:eastAsia="標楷體" w:hAnsi="Times New Roman"/>
                <w:sz w:val="28"/>
              </w:rPr>
              <w:t>…</w:t>
            </w:r>
            <w:r>
              <w:rPr>
                <w:rFonts w:ascii="Times New Roman" w:eastAsia="標楷體" w:hAnsi="Times New Roman" w:hint="eastAsia"/>
                <w:sz w:val="28"/>
              </w:rPr>
              <w:t>)</w:t>
            </w:r>
          </w:p>
        </w:tc>
        <w:tc>
          <w:tcPr>
            <w:tcW w:w="4358" w:type="dxa"/>
          </w:tcPr>
          <w:p w:rsidR="00277230" w:rsidRDefault="00277230" w:rsidP="008E6400">
            <w:pPr>
              <w:spacing w:beforeAutospacing="0" w:afterAutospacing="0" w:line="0" w:lineRule="atLeast"/>
              <w:jc w:val="center"/>
              <w:rPr>
                <w:rFonts w:ascii="Times New Roman" w:eastAsia="標楷體" w:hAnsi="Times New Roman"/>
                <w:sz w:val="28"/>
              </w:rPr>
            </w:pPr>
            <w:r>
              <w:rPr>
                <w:rFonts w:ascii="Times New Roman" w:eastAsia="標楷體" w:hAnsi="Times New Roman" w:hint="eastAsia"/>
                <w:sz w:val="28"/>
              </w:rPr>
              <w:t>小過兩次</w:t>
            </w:r>
            <w:r>
              <w:rPr>
                <w:rFonts w:ascii="Times New Roman" w:eastAsia="標楷體" w:hAnsi="Times New Roman" w:hint="eastAsia"/>
                <w:sz w:val="28"/>
              </w:rPr>
              <w:t>(</w:t>
            </w:r>
            <w:proofErr w:type="gramStart"/>
            <w:r>
              <w:rPr>
                <w:rFonts w:ascii="Times New Roman" w:eastAsia="標楷體" w:hAnsi="Times New Roman" w:hint="eastAsia"/>
                <w:sz w:val="28"/>
              </w:rPr>
              <w:t>愛校銷過</w:t>
            </w:r>
            <w:proofErr w:type="gramEnd"/>
            <w:r>
              <w:rPr>
                <w:rFonts w:ascii="Times New Roman" w:eastAsia="標楷體" w:hAnsi="Times New Roman" w:hint="eastAsia"/>
                <w:sz w:val="28"/>
              </w:rPr>
              <w:t>60</w:t>
            </w:r>
            <w:r>
              <w:rPr>
                <w:rFonts w:ascii="Times New Roman" w:eastAsia="標楷體" w:hAnsi="Times New Roman" w:hint="eastAsia"/>
                <w:sz w:val="28"/>
              </w:rPr>
              <w:t>小時</w:t>
            </w:r>
            <w:r>
              <w:rPr>
                <w:rFonts w:ascii="Times New Roman" w:eastAsia="標楷體" w:hAnsi="Times New Roman" w:hint="eastAsia"/>
                <w:sz w:val="28"/>
              </w:rPr>
              <w:t>)</w:t>
            </w:r>
          </w:p>
        </w:tc>
      </w:tr>
      <w:tr w:rsidR="00277230" w:rsidRPr="00277230" w:rsidTr="008311CD">
        <w:tc>
          <w:tcPr>
            <w:tcW w:w="9994" w:type="dxa"/>
            <w:gridSpan w:val="2"/>
          </w:tcPr>
          <w:p w:rsidR="008E6400" w:rsidRDefault="008E6400" w:rsidP="004C2371">
            <w:pPr>
              <w:spacing w:beforeAutospacing="0" w:afterAutospacing="0" w:line="0" w:lineRule="atLeast"/>
              <w:ind w:left="1134" w:hangingChars="405" w:hanging="1134"/>
              <w:rPr>
                <w:rFonts w:ascii="Times New Roman" w:eastAsia="標楷體" w:hAnsi="Times New Roman"/>
                <w:sz w:val="28"/>
              </w:rPr>
            </w:pPr>
            <w:r>
              <w:rPr>
                <w:rFonts w:ascii="Times New Roman" w:eastAsia="標楷體" w:hAnsi="Times New Roman" w:hint="eastAsia"/>
                <w:sz w:val="28"/>
              </w:rPr>
              <w:t>附註：</w:t>
            </w:r>
            <w:r w:rsidR="004C2371">
              <w:rPr>
                <w:rFonts w:ascii="Times New Roman" w:eastAsia="標楷體" w:hAnsi="Times New Roman" w:hint="eastAsia"/>
                <w:sz w:val="28"/>
              </w:rPr>
              <w:t>1</w:t>
            </w:r>
            <w:r w:rsidR="004C2371">
              <w:rPr>
                <w:rFonts w:ascii="Times New Roman" w:eastAsia="標楷體" w:hAnsi="Times New Roman" w:hint="eastAsia"/>
                <w:sz w:val="28"/>
              </w:rPr>
              <w:t>、</w:t>
            </w:r>
            <w:r>
              <w:rPr>
                <w:rFonts w:ascii="Times New Roman" w:eastAsia="標楷體" w:hAnsi="Times New Roman" w:hint="eastAsia"/>
                <w:sz w:val="28"/>
              </w:rPr>
              <w:t>如已違規被取締，不服取締且有嚴重肢體反抗致生衝突，情節重大者，送交獎懲委員會議決。</w:t>
            </w:r>
          </w:p>
          <w:p w:rsidR="004C2371" w:rsidRPr="004C2371" w:rsidRDefault="004C2371" w:rsidP="00CA1BF0">
            <w:pPr>
              <w:spacing w:beforeAutospacing="0" w:afterAutospacing="0" w:line="0" w:lineRule="atLeast"/>
              <w:ind w:left="1134" w:hangingChars="405" w:hanging="1134"/>
              <w:rPr>
                <w:rFonts w:ascii="Times New Roman" w:eastAsia="標楷體" w:hAnsi="Times New Roman"/>
                <w:sz w:val="28"/>
              </w:rPr>
            </w:pPr>
            <w:r>
              <w:rPr>
                <w:rFonts w:ascii="Times New Roman" w:eastAsia="標楷體" w:hAnsi="Times New Roman" w:hint="eastAsia"/>
                <w:sz w:val="28"/>
              </w:rPr>
              <w:t xml:space="preserve">      2</w:t>
            </w:r>
            <w:r>
              <w:rPr>
                <w:rFonts w:ascii="Times New Roman" w:eastAsia="標楷體" w:hAnsi="Times New Roman" w:hint="eastAsia"/>
                <w:sz w:val="28"/>
              </w:rPr>
              <w:t>、腳踏車違規停放被</w:t>
            </w:r>
            <w:proofErr w:type="gramStart"/>
            <w:r>
              <w:rPr>
                <w:rFonts w:ascii="Times New Roman" w:eastAsia="標楷體" w:hAnsi="Times New Roman" w:hint="eastAsia"/>
                <w:sz w:val="28"/>
              </w:rPr>
              <w:t>拖吊者</w:t>
            </w:r>
            <w:proofErr w:type="gramEnd"/>
            <w:r>
              <w:rPr>
                <w:rFonts w:ascii="Times New Roman" w:eastAsia="標楷體" w:hAnsi="Times New Roman" w:hint="eastAsia"/>
                <w:sz w:val="28"/>
              </w:rPr>
              <w:t>，一律以愛校服務</w:t>
            </w:r>
            <w:r>
              <w:rPr>
                <w:rFonts w:ascii="Times New Roman" w:eastAsia="標楷體" w:hAnsi="Times New Roman" w:hint="eastAsia"/>
                <w:sz w:val="28"/>
              </w:rPr>
              <w:t>5</w:t>
            </w:r>
            <w:r>
              <w:rPr>
                <w:rFonts w:ascii="Times New Roman" w:eastAsia="標楷體" w:hAnsi="Times New Roman" w:hint="eastAsia"/>
                <w:sz w:val="28"/>
              </w:rPr>
              <w:t>小時議處。</w:t>
            </w:r>
          </w:p>
        </w:tc>
      </w:tr>
    </w:tbl>
    <w:p w:rsidR="00CA1BF0" w:rsidRPr="00993E34" w:rsidRDefault="00DE72DE" w:rsidP="00993E34">
      <w:pPr>
        <w:spacing w:before="0" w:beforeAutospacing="0" w:after="0" w:afterAutospacing="0" w:line="440" w:lineRule="exact"/>
        <w:ind w:left="426" w:hangingChars="152" w:hanging="426"/>
        <w:rPr>
          <w:rFonts w:ascii="Times New Roman" w:eastAsia="標楷體" w:hAnsi="Times New Roman"/>
          <w:sz w:val="28"/>
        </w:rPr>
      </w:pPr>
      <w:r w:rsidRPr="00993E34">
        <w:rPr>
          <w:rFonts w:ascii="Times New Roman" w:eastAsia="標楷體" w:hAnsi="Times New Roman" w:hint="eastAsia"/>
          <w:sz w:val="28"/>
        </w:rPr>
        <w:t>4</w:t>
      </w:r>
      <w:r w:rsidRPr="00993E34">
        <w:rPr>
          <w:rFonts w:ascii="Times New Roman" w:eastAsia="標楷體" w:hAnsi="Times New Roman" w:hint="eastAsia"/>
          <w:sz w:val="28"/>
        </w:rPr>
        <w:t>、</w:t>
      </w:r>
      <w:r w:rsidR="00CA1BF0" w:rsidRPr="00993E34">
        <w:rPr>
          <w:rFonts w:ascii="Times New Roman" w:eastAsia="標楷體" w:hAnsi="Times New Roman" w:hint="eastAsia"/>
          <w:sz w:val="28"/>
        </w:rPr>
        <w:t>凡經駐警隊取締之機車，屬初犯者，愛校服務</w:t>
      </w:r>
      <w:r w:rsidR="00CA1BF0" w:rsidRPr="00993E34">
        <w:rPr>
          <w:rFonts w:ascii="Times New Roman" w:eastAsia="標楷體" w:hAnsi="Times New Roman" w:hint="eastAsia"/>
          <w:sz w:val="28"/>
        </w:rPr>
        <w:t>5</w:t>
      </w:r>
      <w:r w:rsidR="00CA1BF0" w:rsidRPr="00993E34">
        <w:rPr>
          <w:rFonts w:ascii="Times New Roman" w:eastAsia="標楷體" w:hAnsi="Times New Roman" w:hint="eastAsia"/>
          <w:sz w:val="28"/>
        </w:rPr>
        <w:t>小時</w:t>
      </w:r>
      <w:r w:rsidR="00667D70">
        <w:rPr>
          <w:rFonts w:ascii="Times New Roman" w:eastAsia="標楷體" w:hAnsi="Times New Roman" w:hint="eastAsia"/>
          <w:sz w:val="28"/>
        </w:rPr>
        <w:t>，</w:t>
      </w:r>
      <w:r w:rsidR="00CA1BF0" w:rsidRPr="00993E34">
        <w:rPr>
          <w:rFonts w:ascii="Times New Roman" w:eastAsia="標楷體" w:hAnsi="Times New Roman" w:hint="eastAsia"/>
          <w:sz w:val="28"/>
        </w:rPr>
        <w:t>經生輔組通知後，應於</w:t>
      </w:r>
      <w:r w:rsidR="00CA1BF0" w:rsidRPr="00993E34">
        <w:rPr>
          <w:rFonts w:ascii="Times New Roman" w:eastAsia="標楷體" w:hAnsi="Times New Roman" w:hint="eastAsia"/>
          <w:sz w:val="28"/>
        </w:rPr>
        <w:t>1</w:t>
      </w:r>
      <w:r w:rsidR="00CA1BF0" w:rsidRPr="00993E34">
        <w:rPr>
          <w:rFonts w:ascii="Times New Roman" w:eastAsia="標楷體" w:hAnsi="Times New Roman" w:hint="eastAsia"/>
          <w:sz w:val="28"/>
        </w:rPr>
        <w:t>個月內實施完畢，逾時視同不願配合，記申誡乙次處分。</w:t>
      </w:r>
    </w:p>
    <w:p w:rsidR="00014A17" w:rsidRPr="00993E34" w:rsidRDefault="00014A17" w:rsidP="00CA1BF0">
      <w:pPr>
        <w:spacing w:before="0" w:beforeAutospacing="0" w:after="0" w:afterAutospacing="0" w:line="440" w:lineRule="exact"/>
        <w:ind w:left="364" w:hangingChars="130" w:hanging="364"/>
        <w:rPr>
          <w:rFonts w:ascii="Times New Roman" w:eastAsia="標楷體" w:hAnsi="Times New Roman"/>
          <w:sz w:val="28"/>
        </w:rPr>
      </w:pPr>
      <w:r w:rsidRPr="00993E34">
        <w:rPr>
          <w:rFonts w:ascii="Times New Roman" w:eastAsia="標楷體" w:hAnsi="Times New Roman" w:hint="eastAsia"/>
          <w:sz w:val="28"/>
        </w:rPr>
        <w:t>5</w:t>
      </w:r>
      <w:r w:rsidRPr="00993E34">
        <w:rPr>
          <w:rFonts w:ascii="Times New Roman" w:eastAsia="標楷體" w:hAnsi="Times New Roman" w:hint="eastAsia"/>
          <w:sz w:val="28"/>
        </w:rPr>
        <w:t>、</w:t>
      </w:r>
      <w:r w:rsidR="00667D70" w:rsidRPr="00993E34">
        <w:rPr>
          <w:rFonts w:ascii="Times New Roman" w:eastAsia="標楷體" w:hAnsi="Times New Roman" w:hint="eastAsia"/>
          <w:sz w:val="28"/>
        </w:rPr>
        <w:t>駐警隊於每二</w:t>
      </w:r>
      <w:proofErr w:type="gramStart"/>
      <w:r w:rsidR="00667D70" w:rsidRPr="00993E34">
        <w:rPr>
          <w:rFonts w:ascii="Times New Roman" w:eastAsia="標楷體" w:hAnsi="Times New Roman" w:hint="eastAsia"/>
          <w:sz w:val="28"/>
        </w:rPr>
        <w:t>週</w:t>
      </w:r>
      <w:proofErr w:type="gramEnd"/>
      <w:r w:rsidR="00667D70" w:rsidRPr="00993E34">
        <w:rPr>
          <w:rFonts w:ascii="Times New Roman" w:eastAsia="標楷體" w:hAnsi="Times New Roman" w:hint="eastAsia"/>
          <w:sz w:val="28"/>
        </w:rPr>
        <w:t>將取締</w:t>
      </w:r>
      <w:proofErr w:type="gramStart"/>
      <w:r w:rsidR="00667D70" w:rsidRPr="00993E34">
        <w:rPr>
          <w:rFonts w:ascii="Times New Roman" w:eastAsia="標楷體" w:hAnsi="Times New Roman" w:hint="eastAsia"/>
          <w:sz w:val="28"/>
        </w:rPr>
        <w:t>名單送生輔</w:t>
      </w:r>
      <w:proofErr w:type="gramEnd"/>
      <w:r w:rsidR="00667D70" w:rsidRPr="00993E34">
        <w:rPr>
          <w:rFonts w:ascii="Times New Roman" w:eastAsia="標楷體" w:hAnsi="Times New Roman" w:hint="eastAsia"/>
          <w:sz w:val="28"/>
        </w:rPr>
        <w:t>組辦理。</w:t>
      </w:r>
    </w:p>
    <w:p w:rsidR="00014A17" w:rsidRPr="00993E34" w:rsidRDefault="00014A17" w:rsidP="005F5F73">
      <w:pPr>
        <w:spacing w:before="0" w:beforeAutospacing="0" w:after="0" w:afterAutospacing="0" w:line="440" w:lineRule="exact"/>
        <w:ind w:left="426" w:hangingChars="152" w:hanging="426"/>
        <w:rPr>
          <w:rFonts w:ascii="Times New Roman" w:eastAsia="標楷體" w:hAnsi="Times New Roman"/>
          <w:sz w:val="28"/>
        </w:rPr>
      </w:pPr>
      <w:r w:rsidRPr="00993E34">
        <w:rPr>
          <w:rFonts w:ascii="Times New Roman" w:eastAsia="標楷體" w:hAnsi="Times New Roman" w:hint="eastAsia"/>
          <w:sz w:val="28"/>
        </w:rPr>
        <w:t>6</w:t>
      </w:r>
      <w:r w:rsidRPr="00993E34">
        <w:rPr>
          <w:rFonts w:ascii="Times New Roman" w:eastAsia="標楷體" w:hAnsi="Times New Roman" w:hint="eastAsia"/>
          <w:sz w:val="28"/>
        </w:rPr>
        <w:t>、</w:t>
      </w:r>
      <w:r w:rsidR="00667D70" w:rsidRPr="00993E34">
        <w:rPr>
          <w:rFonts w:ascii="Times New Roman" w:eastAsia="標楷體" w:hAnsi="Times New Roman" w:hint="eastAsia"/>
          <w:sz w:val="28"/>
        </w:rPr>
        <w:t>未貼有有效機車識別證進入校園者，一律記小過乙次處分。</w:t>
      </w:r>
    </w:p>
    <w:p w:rsidR="00014A17" w:rsidRPr="00993E34" w:rsidRDefault="00014A17" w:rsidP="005F5F73">
      <w:pPr>
        <w:spacing w:before="0" w:beforeAutospacing="0" w:after="0" w:afterAutospacing="0" w:line="440" w:lineRule="exact"/>
        <w:ind w:left="426" w:hangingChars="152" w:hanging="426"/>
        <w:rPr>
          <w:rFonts w:ascii="Times New Roman" w:eastAsia="標楷體" w:hAnsi="Times New Roman"/>
          <w:sz w:val="28"/>
        </w:rPr>
      </w:pPr>
      <w:r w:rsidRPr="00993E34">
        <w:rPr>
          <w:rFonts w:ascii="Times New Roman" w:eastAsia="標楷體" w:hAnsi="Times New Roman" w:hint="eastAsia"/>
          <w:sz w:val="28"/>
        </w:rPr>
        <w:t>7</w:t>
      </w:r>
      <w:r w:rsidRPr="00993E34">
        <w:rPr>
          <w:rFonts w:ascii="Times New Roman" w:eastAsia="標楷體" w:hAnsi="Times New Roman" w:hint="eastAsia"/>
          <w:sz w:val="28"/>
        </w:rPr>
        <w:t>、</w:t>
      </w:r>
      <w:r w:rsidR="00667D70" w:rsidRPr="00993E34">
        <w:rPr>
          <w:rFonts w:ascii="Times New Roman" w:eastAsia="標楷體" w:hAnsi="Times New Roman" w:hint="eastAsia"/>
          <w:sz w:val="28"/>
        </w:rPr>
        <w:t>未盡事宜另行補充之。</w:t>
      </w:r>
    </w:p>
    <w:sectPr w:rsidR="00014A17" w:rsidRPr="00993E34" w:rsidSect="00A707B8">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0EC" w:rsidRDefault="009A50EC" w:rsidP="004C2371">
      <w:pPr>
        <w:spacing w:before="0" w:after="0"/>
      </w:pPr>
      <w:r>
        <w:separator/>
      </w:r>
    </w:p>
  </w:endnote>
  <w:endnote w:type="continuationSeparator" w:id="0">
    <w:p w:rsidR="009A50EC" w:rsidRDefault="009A50EC" w:rsidP="004C23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DFKaiShu-SB-Estd-BF">
    <w:altName w:val="華康細明體(P)"/>
    <w:panose1 w:val="00000000000000000000"/>
    <w:charset w:val="88"/>
    <w:family w:val="auto"/>
    <w:notTrueType/>
    <w:pitch w:val="default"/>
    <w:sig w:usb0="00000001" w:usb1="08080000" w:usb2="00000010" w:usb3="00000000" w:csb0="00100000" w:csb1="00000000"/>
  </w:font>
  <w:font w:name="華康細明體(P)">
    <w:altName w:val="Arial Unicode MS"/>
    <w:charset w:val="88"/>
    <w:family w:val="auto"/>
    <w:pitch w:val="variable"/>
    <w:sig w:usb0="00000000"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0EC" w:rsidRDefault="009A50EC" w:rsidP="004C2371">
      <w:pPr>
        <w:spacing w:before="0" w:after="0"/>
      </w:pPr>
      <w:r>
        <w:separator/>
      </w:r>
    </w:p>
  </w:footnote>
  <w:footnote w:type="continuationSeparator" w:id="0">
    <w:p w:rsidR="009A50EC" w:rsidRDefault="009A50EC" w:rsidP="004C237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60C1D"/>
    <w:multiLevelType w:val="hybridMultilevel"/>
    <w:tmpl w:val="E79A88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CE94985"/>
    <w:multiLevelType w:val="hybridMultilevel"/>
    <w:tmpl w:val="23560616"/>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B8"/>
    <w:rsid w:val="00014A17"/>
    <w:rsid w:val="00042315"/>
    <w:rsid w:val="00091491"/>
    <w:rsid w:val="00092A95"/>
    <w:rsid w:val="001725E0"/>
    <w:rsid w:val="00223092"/>
    <w:rsid w:val="00272726"/>
    <w:rsid w:val="00277230"/>
    <w:rsid w:val="00287F58"/>
    <w:rsid w:val="002C7D88"/>
    <w:rsid w:val="003527AB"/>
    <w:rsid w:val="00374336"/>
    <w:rsid w:val="0040230D"/>
    <w:rsid w:val="004375C2"/>
    <w:rsid w:val="0045270B"/>
    <w:rsid w:val="00472D75"/>
    <w:rsid w:val="004A068F"/>
    <w:rsid w:val="004C2371"/>
    <w:rsid w:val="004E12BD"/>
    <w:rsid w:val="005D0802"/>
    <w:rsid w:val="005F5F73"/>
    <w:rsid w:val="00650AC7"/>
    <w:rsid w:val="00667D70"/>
    <w:rsid w:val="006970B4"/>
    <w:rsid w:val="007636A6"/>
    <w:rsid w:val="007E1B09"/>
    <w:rsid w:val="007F0E15"/>
    <w:rsid w:val="00840905"/>
    <w:rsid w:val="00884476"/>
    <w:rsid w:val="0089291D"/>
    <w:rsid w:val="008E6400"/>
    <w:rsid w:val="00993E34"/>
    <w:rsid w:val="009A50EC"/>
    <w:rsid w:val="00A10E6F"/>
    <w:rsid w:val="00A707B8"/>
    <w:rsid w:val="00B643E3"/>
    <w:rsid w:val="00BC2130"/>
    <w:rsid w:val="00BC6D2A"/>
    <w:rsid w:val="00CA1BF0"/>
    <w:rsid w:val="00CD6C5A"/>
    <w:rsid w:val="00D65B31"/>
    <w:rsid w:val="00DE72DE"/>
    <w:rsid w:val="00F27084"/>
    <w:rsid w:val="00F611AD"/>
    <w:rsid w:val="00FE5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33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092"/>
    <w:pPr>
      <w:ind w:leftChars="200" w:left="480"/>
    </w:pPr>
  </w:style>
  <w:style w:type="table" w:styleId="a4">
    <w:name w:val="Table Grid"/>
    <w:basedOn w:val="a1"/>
    <w:uiPriority w:val="59"/>
    <w:rsid w:val="005F5F7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semiHidden/>
    <w:unhideWhenUsed/>
    <w:rsid w:val="004C2371"/>
    <w:pPr>
      <w:tabs>
        <w:tab w:val="center" w:pos="4153"/>
        <w:tab w:val="right" w:pos="8306"/>
      </w:tabs>
      <w:snapToGrid w:val="0"/>
    </w:pPr>
    <w:rPr>
      <w:sz w:val="20"/>
      <w:szCs w:val="20"/>
    </w:rPr>
  </w:style>
  <w:style w:type="character" w:customStyle="1" w:styleId="a6">
    <w:name w:val="頁首 字元"/>
    <w:basedOn w:val="a0"/>
    <w:link w:val="a5"/>
    <w:uiPriority w:val="99"/>
    <w:semiHidden/>
    <w:rsid w:val="004C2371"/>
    <w:rPr>
      <w:sz w:val="20"/>
      <w:szCs w:val="20"/>
    </w:rPr>
  </w:style>
  <w:style w:type="paragraph" w:styleId="a7">
    <w:name w:val="footer"/>
    <w:basedOn w:val="a"/>
    <w:link w:val="a8"/>
    <w:uiPriority w:val="99"/>
    <w:semiHidden/>
    <w:unhideWhenUsed/>
    <w:rsid w:val="004C2371"/>
    <w:pPr>
      <w:tabs>
        <w:tab w:val="center" w:pos="4153"/>
        <w:tab w:val="right" w:pos="8306"/>
      </w:tabs>
      <w:snapToGrid w:val="0"/>
    </w:pPr>
    <w:rPr>
      <w:sz w:val="20"/>
      <w:szCs w:val="20"/>
    </w:rPr>
  </w:style>
  <w:style w:type="character" w:customStyle="1" w:styleId="a8">
    <w:name w:val="頁尾 字元"/>
    <w:basedOn w:val="a0"/>
    <w:link w:val="a7"/>
    <w:uiPriority w:val="99"/>
    <w:semiHidden/>
    <w:rsid w:val="004C2371"/>
    <w:rPr>
      <w:sz w:val="20"/>
      <w:szCs w:val="20"/>
    </w:rPr>
  </w:style>
  <w:style w:type="paragraph" w:styleId="a9">
    <w:name w:val="Balloon Text"/>
    <w:basedOn w:val="a"/>
    <w:link w:val="aa"/>
    <w:uiPriority w:val="99"/>
    <w:semiHidden/>
    <w:unhideWhenUsed/>
    <w:rsid w:val="00CD6C5A"/>
    <w:pPr>
      <w:spacing w:before="0" w:after="0"/>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D6C5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33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092"/>
    <w:pPr>
      <w:ind w:leftChars="200" w:left="480"/>
    </w:pPr>
  </w:style>
  <w:style w:type="table" w:styleId="a4">
    <w:name w:val="Table Grid"/>
    <w:basedOn w:val="a1"/>
    <w:uiPriority w:val="59"/>
    <w:rsid w:val="005F5F7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semiHidden/>
    <w:unhideWhenUsed/>
    <w:rsid w:val="004C2371"/>
    <w:pPr>
      <w:tabs>
        <w:tab w:val="center" w:pos="4153"/>
        <w:tab w:val="right" w:pos="8306"/>
      </w:tabs>
      <w:snapToGrid w:val="0"/>
    </w:pPr>
    <w:rPr>
      <w:sz w:val="20"/>
      <w:szCs w:val="20"/>
    </w:rPr>
  </w:style>
  <w:style w:type="character" w:customStyle="1" w:styleId="a6">
    <w:name w:val="頁首 字元"/>
    <w:basedOn w:val="a0"/>
    <w:link w:val="a5"/>
    <w:uiPriority w:val="99"/>
    <w:semiHidden/>
    <w:rsid w:val="004C2371"/>
    <w:rPr>
      <w:sz w:val="20"/>
      <w:szCs w:val="20"/>
    </w:rPr>
  </w:style>
  <w:style w:type="paragraph" w:styleId="a7">
    <w:name w:val="footer"/>
    <w:basedOn w:val="a"/>
    <w:link w:val="a8"/>
    <w:uiPriority w:val="99"/>
    <w:semiHidden/>
    <w:unhideWhenUsed/>
    <w:rsid w:val="004C2371"/>
    <w:pPr>
      <w:tabs>
        <w:tab w:val="center" w:pos="4153"/>
        <w:tab w:val="right" w:pos="8306"/>
      </w:tabs>
      <w:snapToGrid w:val="0"/>
    </w:pPr>
    <w:rPr>
      <w:sz w:val="20"/>
      <w:szCs w:val="20"/>
    </w:rPr>
  </w:style>
  <w:style w:type="character" w:customStyle="1" w:styleId="a8">
    <w:name w:val="頁尾 字元"/>
    <w:basedOn w:val="a0"/>
    <w:link w:val="a7"/>
    <w:uiPriority w:val="99"/>
    <w:semiHidden/>
    <w:rsid w:val="004C2371"/>
    <w:rPr>
      <w:sz w:val="20"/>
      <w:szCs w:val="20"/>
    </w:rPr>
  </w:style>
  <w:style w:type="paragraph" w:styleId="a9">
    <w:name w:val="Balloon Text"/>
    <w:basedOn w:val="a"/>
    <w:link w:val="aa"/>
    <w:uiPriority w:val="99"/>
    <w:semiHidden/>
    <w:unhideWhenUsed/>
    <w:rsid w:val="00CD6C5A"/>
    <w:pPr>
      <w:spacing w:before="0" w:after="0"/>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D6C5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66679-2865-4A09-8B7F-5F5749D28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754</Characters>
  <Application>Microsoft Office Word</Application>
  <DocSecurity>0</DocSecurity>
  <Lines>6</Lines>
  <Paragraphs>1</Paragraphs>
  <ScaleCrop>false</ScaleCrop>
  <Company>user</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ywl</cp:lastModifiedBy>
  <cp:revision>2</cp:revision>
  <cp:lastPrinted>2012-10-24T02:23:00Z</cp:lastPrinted>
  <dcterms:created xsi:type="dcterms:W3CDTF">2014-10-31T05:37:00Z</dcterms:created>
  <dcterms:modified xsi:type="dcterms:W3CDTF">2014-10-31T05:37:00Z</dcterms:modified>
</cp:coreProperties>
</file>