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/>
        <w:t>楊 天楽</w:t>
      </w:r>
    </w:p>
    <w:p>
      <w:pPr>
        <w:spacing w:after="120"/>
      </w:pPr>
      <w:r>
        <w:rPr/>
        <w:t>AI 辅助开发　数据质量　业务需求与产品实践</w:t>
      </w:r>
    </w:p>
    <w:p>
      <w:hyperlink r:id="rId9">
        <w:r>
          <w:rPr>
            <w:rStyle w:val="Hyperlink"/>
            <w:color w:val="333333"/>
          </w:rPr>
          <w:t>1@yotenra.com</w:t>
        </w:r>
      </w:hyperlink>
      <w:r>
        <w:rPr/>
        <w:t xml:space="preserve">　</w:t>
      </w:r>
      <w:hyperlink r:id="rId10">
        <w:r>
          <w:rPr>
            <w:rStyle w:val="Hyperlink"/>
            <w:color w:val="333333"/>
          </w:rPr>
          <w:t>yotenra.com</w:t>
        </w:r>
      </w:hyperlink>
      <w:r>
        <w:rPr/>
        <w:t xml:space="preserve">　</w:t>
      </w:r>
      <w:hyperlink r:id="rId11">
        <w:r>
          <w:rPr>
            <w:rStyle w:val="Hyperlink"/>
            <w:color w:val="333333"/>
          </w:rPr>
          <w:t>GitHub</w:t>
        </w:r>
      </w:hyperlink>
    </w:p>
    <w:p>
      <w:pPr>
        <w:pStyle w:val="Heading1"/>
      </w:pPr>
      <w:r>
        <w:rPr/>
        <w:t>职业概述</w:t>
      </w:r>
    </w:p>
    <w:p>
      <w:r>
        <w:rPr/>
        <w:t>关西大学社会情報学専攻硕士在读，预计2027年9月修了。具有业务需求分析、研发协调、付费客户服务与企业数据质量改善经验。通过 AI 辅助开发研究与业务工具，关注需求拆解、业务合理性、验证及持续迭代。求职方向为 AI 应用、产品原型与业务工具；在读或毕业后入职均可协商。</w:t>
      </w:r>
    </w:p>
    <w:p>
      <w:pPr>
        <w:pStyle w:val="Heading1"/>
      </w:pPr>
      <w:r>
        <w:rPr/>
        <w:t>工作经历</w:t>
      </w:r>
    </w:p>
    <w:p>
      <w:pPr>
        <w:pStyle w:val="Heading2"/>
      </w:pPr>
      <w:r>
        <w:rPr/>
        <w:t>Baseconnect　AI 工程实习</w:t>
      </w:r>
    </w:p>
    <w:p>
      <w:pPr>
        <w:keepNext/>
      </w:pPr>
      <w:r>
        <w:rPr/>
        <w:t>2026.04–现在</w:t>
      </w:r>
    </w:p>
    <w:p>
      <w:pPr>
        <w:pStyle w:val="ListBullet"/>
      </w:pPr>
      <w:r>
        <w:rPr/>
        <w:t>参与企业信息抽取与数据质量改善，根据来源页面、日志和样本定位处理环节，比较方案并核对结果。</w:t>
      </w:r>
    </w:p>
    <w:p>
      <w:pPr>
        <w:pStyle w:val="ListBullet"/>
      </w:pPr>
      <w:r>
        <w:rPr/>
        <w:t>在 AI 辅助开发中安排反证和审查，检查目标变化与正常数据影响，结合业务约束推动修订。</w:t>
      </w:r>
    </w:p>
    <w:p>
      <w:pPr>
        <w:pStyle w:val="ListBullet"/>
      </w:pPr>
      <w:r>
        <w:rPr/>
        <w:t>参与历史数据修复的调查、交付材料准备、执行协调与结果核对，与有权限的同事配合完成处理。</w:t>
      </w:r>
    </w:p>
    <w:p>
      <w:pPr>
        <w:pStyle w:val="ListBullet"/>
      </w:pPr>
      <w:r>
        <w:rPr/>
        <w:t>建立个人使用的数据库和可视化跟踪工具，记录任务状态、近期进展、下一步与来源，支持 AI 会话接续。</w:t>
      </w:r>
    </w:p>
    <w:p>
      <w:pPr>
        <w:pStyle w:val="Heading2"/>
      </w:pPr>
      <w:r>
        <w:rPr/>
        <w:t>关西大学　教学助理</w:t>
      </w:r>
    </w:p>
    <w:p>
      <w:pPr>
        <w:keepNext/>
      </w:pPr>
      <w:r>
        <w:rPr/>
        <w:t>2025.09–现在</w:t>
      </w:r>
    </w:p>
    <w:p>
      <w:pPr>
        <w:pStyle w:val="ListBullet"/>
      </w:pPr>
      <w:r>
        <w:rPr/>
        <w:t>支持软件开发、数学、科学素养、图形与质性研究等实习课，协助学生理解工具和作业要求。</w:t>
      </w:r>
    </w:p>
    <w:p>
      <w:pPr>
        <w:pStyle w:val="ListBullet"/>
      </w:pPr>
      <w:r>
        <w:rPr/>
        <w:t>提供学生服务站软硬件咨询，记录问题并跟进必要的技术转交。</w:t>
      </w:r>
    </w:p>
    <w:p>
      <w:pPr>
        <w:pStyle w:val="Heading2"/>
      </w:pPr>
      <w:r>
        <w:rPr/>
        <w:t>Studio Keya_cc　创办与运营</w:t>
      </w:r>
    </w:p>
    <w:p>
      <w:pPr>
        <w:keepNext/>
      </w:pPr>
      <w:r>
        <w:rPr/>
        <w:t>2019.11–2025.12</w:t>
      </w:r>
    </w:p>
    <w:p>
      <w:pPr>
        <w:pStyle w:val="ListBullet"/>
      </w:pPr>
      <w:r>
        <w:rPr/>
        <w:t xml:space="preserve">经营游戏内物品、货币交易与咨询业务，累计营收约人民币 </w:t>
      </w:r>
      <w:r>
        <w:rPr>
          <w:b/>
        </w:rPr>
        <w:t>1,500 万元</w:t>
      </w:r>
      <w:r>
        <w:rPr/>
        <w:t xml:space="preserve">，累计服务 </w:t>
      </w:r>
      <w:r>
        <w:rPr>
          <w:b/>
        </w:rPr>
        <w:t>2,000+ 名去重客户</w:t>
      </w:r>
      <w:r>
        <w:rPr/>
        <w:t>。</w:t>
      </w:r>
    </w:p>
    <w:p>
      <w:pPr>
        <w:pStyle w:val="ListBullet"/>
      </w:pPr>
      <w:r>
        <w:rPr/>
        <w:t>制作视频和攻略，通过活动投入与回报分析帮助客户选择；整理咨询、交易及后续服务流程，组织客服分工。</w:t>
      </w:r>
    </w:p>
    <w:p>
      <w:pPr>
        <w:pStyle w:val="Heading2"/>
      </w:pPr>
      <w:r>
        <w:rPr/>
        <w:t>Holly Travel Int. Travel Agency　总经理助理</w:t>
      </w:r>
    </w:p>
    <w:p>
      <w:pPr>
        <w:keepNext/>
      </w:pPr>
      <w:r>
        <w:rPr/>
        <w:t>2017.12–2021.12　广州</w:t>
      </w:r>
    </w:p>
    <w:p>
      <w:pPr>
        <w:pStyle w:val="ListBullet"/>
      </w:pPr>
      <w:r>
        <w:rPr/>
        <w:t>调研财务与业务需求，撰写需求文档，与研发共同讨论技术方案和排期，跟进测试、修改、上线培训及使用反馈。</w:t>
      </w:r>
    </w:p>
    <w:p>
      <w:pPr>
        <w:pStyle w:val="ListBullet"/>
      </w:pPr>
      <w:r>
        <w:rPr/>
        <w:t>参与供应商/分销商 API 与库存、动态定价与库存、人员绩效三个业务模块；支持海外业务协作、招聘与新人培训。</w:t>
      </w:r>
    </w:p>
    <w:p>
      <w:pPr>
        <w:pStyle w:val="Heading1"/>
        <w:pageBreakBefore/>
      </w:pPr>
      <w:r>
        <w:rPr/>
        <w:t>代表项目</w:t>
      </w:r>
    </w:p>
    <w:p>
      <w:pPr>
        <w:pStyle w:val="Heading2"/>
      </w:pPr>
      <w:r>
        <w:rPr/>
        <w:t>CorpLink-AI　研究数据处理工具</w:t>
      </w:r>
    </w:p>
    <w:p>
      <w:pPr>
        <w:keepNext/>
      </w:pPr>
      <w:r>
        <w:rPr/>
        <w:t xml:space="preserve">2026.02–03　</w:t>
      </w:r>
      <w:hyperlink r:id="rId12">
        <w:r>
          <w:rPr>
            <w:rStyle w:val="Hyperlink"/>
            <w:color w:val="333333"/>
          </w:rPr>
          <w:t>项目源码</w:t>
        </w:r>
      </w:hyperlink>
    </w:p>
    <w:p>
      <w:pPr>
        <w:pStyle w:val="ListBullet"/>
      </w:pPr>
      <w:r>
        <w:rPr/>
        <w:t>将新闻文件中的企业名称与合作线索整理成关系数据和矩阵，供后续网络分析使用。</w:t>
      </w:r>
    </w:p>
    <w:p>
      <w:pPr>
        <w:pStyle w:val="ListBullet"/>
      </w:pPr>
      <w:r>
        <w:rPr/>
        <w:t>为减少重复的数据准备，将上传、参数设置、处理与下载组织成网页流程，通过 AI 辅助开发完成。</w:t>
      </w:r>
    </w:p>
    <w:p>
      <w:pPr>
        <w:pStyle w:val="ListBullet"/>
      </w:pPr>
      <w:r>
        <w:rPr/>
        <w:t>复用本地匹配结果与名称缓存，仅对未解决部分调用模型，减少重复处理。</w:t>
      </w:r>
    </w:p>
    <w:p>
      <w:pPr>
        <w:pStyle w:val="Heading2"/>
      </w:pPr>
      <w:r>
        <w:rPr/>
        <w:t>开源软件依赖分析　硕士研究</w:t>
      </w:r>
    </w:p>
    <w:p>
      <w:r>
        <w:rPr/>
        <w:t xml:space="preserve">当前研究　</w:t>
      </w:r>
      <w:hyperlink r:id="rId13">
        <w:r>
          <w:rPr>
            <w:rStyle w:val="Hyperlink"/>
            <w:color w:val="333333"/>
          </w:rPr>
          <w:t>交互演示</w:t>
        </w:r>
      </w:hyperlink>
    </w:p>
    <w:p>
      <w:pPr>
        <w:pStyle w:val="ListBullet"/>
      </w:pPr>
      <w:r>
        <w:rPr/>
        <w:t>将网络图、指标排名和解释联动，支持查看软件包的依赖关系与不同结构作用。</w:t>
      </w:r>
    </w:p>
    <w:p>
      <w:pPr>
        <w:pStyle w:val="ListBullet"/>
      </w:pPr>
      <w:r>
        <w:rPr/>
        <w:t>演示包含 PyPI 709 个、Go 591 个样本节点；指标用于解释样本网络，不直接等同故障预测或选型结果。</w:t>
      </w:r>
    </w:p>
    <w:p>
      <w:pPr>
        <w:pStyle w:val="Heading2"/>
      </w:pPr>
      <w:r>
        <w:rPr/>
        <w:t>个人应用</w:t>
      </w:r>
    </w:p>
    <w:p>
      <w:r>
        <w:rPr/>
        <w:t>通过 AI 辅助开发 OOTD 衣橱工具、CalTracker 饮食与体重记录工具，以及 AWS Pass It 三语学习工具；从实际使用需求出发组织数据、记录与复习流程。</w:t>
      </w:r>
    </w:p>
    <w:p>
      <w:pPr>
        <w:pStyle w:val="Heading1"/>
      </w:pPr>
      <w:r>
        <w:rPr/>
        <w:t>教育背景</w:t>
      </w:r>
    </w:p>
    <w:p>
      <w:pPr>
        <w:pStyle w:val="ListBullet"/>
      </w:pPr>
      <w:r>
        <w:rPr/>
        <w:t>关西大学大学院 総合情報学研究科 社会情報学専攻，硕士在读，2025.04–预计2027.09。</w:t>
      </w:r>
    </w:p>
    <w:p>
      <w:pPr>
        <w:pStyle w:val="ListBullet"/>
      </w:pPr>
      <w:r>
        <w:rPr/>
        <w:t>大阪情報ITクリエイター専門学校，系统开发课程，2024.04–2025.03，中途退学。</w:t>
      </w:r>
    </w:p>
    <w:p>
      <w:pPr>
        <w:pStyle w:val="ListBullet"/>
      </w:pPr>
      <w:r>
        <w:rPr/>
        <w:t>广东财经大学，金融工程本科，2014.09–2018.07。</w:t>
      </w:r>
    </w:p>
    <w:p>
      <w:pPr>
        <w:pStyle w:val="Heading1"/>
      </w:pPr>
      <w:r>
        <w:rPr/>
        <w:t>资格与工具使用</w:t>
      </w:r>
    </w:p>
    <w:p>
      <w:r>
        <w:rPr/>
        <w:t>JLPT N1（2023.12）；TOEIC L&amp;R 805（2022.08）；BEC Higher Grade C（2018.05）；基本情報技術者試験合格（2024.05）。普通话、粤语为母语。</w:t>
      </w:r>
    </w:p>
    <w:p>
      <w:r>
        <w:rPr/>
        <w:t>有在 AI 辅助开发中使用 Python、SQL、Git 和数据处理工具的经验，能够阅读理解部分代码并进行局部判断与修改。大量实现借助 Claude 等工具，重点承担需求定义、方案比较、业务合理性检查、验证安排和迭代。</w:t>
      </w:r>
    </w:p>
    <w:sectPr w:rsidR="00FC693F" w:rsidRPr="0006063C" w:rsidSect="00034616">
      <w:footerReference w:type="default" r:id="rId14"/>
      <w:pgSz w:w="12240" w:h="15840"/>
      <w:pgMar w:top="922" w:right="1080" w:bottom="922" w:left="1080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eastAsia="Noto Serif CJK SC" w:cs="Times New Roman"/>
        <w:color w:val="191919"/>
        <w:sz w:val="18"/>
      </w:rPr>
      <w:t xml:space="preserve">楊 天楽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line="310" w:lineRule="exact"/>
    </w:pPr>
    <w:rPr>
      <w:rFonts w:ascii="Times New Roman" w:hAnsi="Times New Roman" w:eastAsia="Noto Serif CJK SC" w:cs="Times New Roman"/>
      <w:color w:val="19191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 w:line="370" w:lineRule="exact"/>
      <w:outlineLvl w:val="0"/>
    </w:pPr>
    <w:rPr>
      <w:rFonts w:ascii="Times New Roman" w:hAnsi="Times New Roman" w:eastAsia="Noto Serif CJK SC" w:cs="Times New Roman"/>
      <w:b/>
      <w:bCs/>
      <w:color w:val="191919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 w:line="330" w:lineRule="exact"/>
      <w:outlineLvl w:val="1"/>
    </w:pPr>
    <w:rPr>
      <w:rFonts w:ascii="Times New Roman" w:hAnsi="Times New Roman" w:eastAsia="Noto Serif CJK SC" w:cs="Times New Roman"/>
      <w:b/>
      <w:bCs/>
      <w:color w:val="19191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140" w:line="600" w:lineRule="exact" w:before="0"/>
      <w:contextualSpacing/>
    </w:pPr>
    <w:rPr>
      <w:rFonts w:ascii="Times New Roman" w:hAnsi="Times New Roman" w:eastAsia="Noto Serif CJK SC" w:cs="Times New Roman"/>
      <w:b/>
      <w:color w:val="191919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Noto Serif CJK SC" w:cs="Times New Roman"/>
      <w:i/>
      <w:iCs/>
      <w:color w:val="191919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10" w:lineRule="exact"/>
      <w:ind w:left="227" w:hanging="170"/>
      <w:contextualSpacing/>
    </w:pPr>
    <w:rPr>
      <w:rFonts w:ascii="Times New Roman" w:hAnsi="Times New Roman" w:eastAsia="Noto Serif CJK SC" w:cs="Times New Roman"/>
      <w:color w:val="191919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1@yotenra.com" TargetMode="External"/><Relationship Id="rId10" Type="http://schemas.openxmlformats.org/officeDocument/2006/relationships/hyperlink" Target="https://yotenra.com" TargetMode="External"/><Relationship Id="rId11" Type="http://schemas.openxmlformats.org/officeDocument/2006/relationships/hyperlink" Target="https://github.com/shiameyeung" TargetMode="External"/><Relationship Id="rId12" Type="http://schemas.openxmlformats.org/officeDocument/2006/relationships/hyperlink" Target="https://github.com/shiameyeung/CorpLink-AI" TargetMode="External"/><Relationship Id="rId13" Type="http://schemas.openxmlformats.org/officeDocument/2006/relationships/hyperlink" Target="https://yotenra.com/oss-dependency-sna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个人简历 - 楊 天楽</dc:title>
  <dc:subject/>
  <dc:creator>Yo Tenra</dc:creator>
  <cp:keywords/>
  <dc:description/>
  <cp:lastModifiedBy>Yo Tenra</cp:lastModifiedBy>
  <cp:revision>1</cp:revision>
  <dcterms:created xsi:type="dcterms:W3CDTF">2013-12-23T23:15:00Z</dcterms:created>
  <dcterms:modified xsi:type="dcterms:W3CDTF">2013-12-23T23:15:00Z</dcterms:modified>
  <cp:category/>
</cp:coreProperties>
</file>