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spacing w:after="120"/>
      </w:pPr>
      <w:r>
        <w:rPr>
          <w:b/>
        </w:rPr>
        <w:t>AI-assisted software development · Data quality · Business requirements and product work</w:t>
      </w:r>
    </w:p>
    <w:p>
      <w:hyperlink r:id="rId9">
        <w:r>
          <w:rPr>
            <w:rStyle w:val="Hyperlink"/>
            <w:color w:val="0563C1"/>
            <w:u w:val="single"/>
          </w:rPr>
          <w:t>Portfolio</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Profile</w:t>
      </w:r>
    </w:p>
    <w:p>
      <w:r>
        <w:rPr/>
        <w:t>Master's student in Social Informatics at Kansai University, expected to graduate in September 2027. Experience in business requirements, development coordination, customer-facing operations, and company data quality. Develop research and business tools with AI assistance, focusing on requirements, business fit, verification, and continued improvement. Seeking roles in AI applications, product prototyping, and business tools. Preferred start date: October 2027; April 2028 is also possible.</w:t>
      </w:r>
    </w:p>
    <w:p>
      <w:pPr>
        <w:pStyle w:val="Heading1"/>
      </w:pPr>
      <w:r>
        <w:rPr/>
        <w:t>Experience</w:t>
      </w:r>
    </w:p>
    <w:p>
      <w:pPr>
        <w:pStyle w:val="Heading2"/>
      </w:pPr>
      <w:r>
        <w:rPr/>
        <w:t>Baseconnect — AI Engineer Intern</w:t>
      </w:r>
    </w:p>
    <w:p>
      <w:pPr>
        <w:keepNext/>
      </w:pPr>
      <w:r>
        <w:rPr>
          <w:b/>
        </w:rPr>
        <w:t>2026–Present · Part-time</w:t>
      </w:r>
    </w:p>
    <w:p>
      <w:pPr>
        <w:pStyle w:val="ListBullet"/>
      </w:pPr>
      <w:r>
        <w:rPr/>
        <w:t>Work on company information extraction and data quality, directly handling production data in S3 that is delivered to clients and modifying the production pipeline. Authored 190 PRs that were merged after colleague review over three months, about 320 working hours.</w:t>
      </w:r>
    </w:p>
    <w:p>
      <w:pPr>
        <w:pStyle w:val="ListBullet"/>
      </w:pPr>
      <w:r>
        <w:rPr/>
        <w:t>Build reusable transformations for recurring data errors and submit corresponding fixes to the production pipeline to reduce recurrence. Personally execute production corrections after dry runs and backups, then check the results. Resolved 38 tasks in the final month and a half of that period, about 180 hours.</w:t>
      </w:r>
    </w:p>
    <w:p>
      <w:pPr>
        <w:pStyle w:val="ListBullet"/>
      </w:pPr>
      <w:r>
        <w:rPr/>
        <w:t>Define problems and goals, assess Claude's investigations and implementation proposals for business fit and risk, and record acceptance criteria, verification results, and work logs. Built a database-backed workspace for personal use so subsequent AI sessions can continue from recorded findings and next steps.</w:t>
      </w:r>
    </w:p>
    <w:p>
      <w:pPr>
        <w:pStyle w:val="ListBullet"/>
      </w:pPr>
      <w:r>
        <w:rPr/>
        <w:t>During this work, accuracy for one data field rose from over 40% to 85%, and its coverage rose from over 30% to 75% (my work records, October 2026).</w:t>
      </w:r>
    </w:p>
    <w:p>
      <w:pPr>
        <w:pStyle w:val="Heading2"/>
      </w:pPr>
      <w:r>
        <w:rPr/>
        <w:t>Kansai University — Teaching Assistant</w:t>
      </w:r>
    </w:p>
    <w:p>
      <w:pPr>
        <w:keepNext/>
      </w:pPr>
      <w:r>
        <w:rPr>
          <w:b/>
        </w:rPr>
        <w:t>Sep 2025–Present</w:t>
      </w:r>
    </w:p>
    <w:p>
      <w:pPr>
        <w:pStyle w:val="ListBullet"/>
      </w:pPr>
      <w:r>
        <w:rPr/>
        <w:t>Support practical classes in software development, mathematics, scientific literacy, graphics, and qualitative research, helping students understand tools and assignment requirements.</w:t>
      </w:r>
    </w:p>
    <w:p>
      <w:pPr>
        <w:pStyle w:val="ListBullet"/>
      </w:pPr>
      <w:r>
        <w:rPr/>
        <w:t>Provide hardware and software guidance at the student service station; document issues and refer them for further technical support when needed.</w:t>
      </w:r>
    </w:p>
    <w:p>
      <w:pPr>
        <w:pStyle w:val="Heading2"/>
      </w:pPr>
      <w:r>
        <w:rPr/>
        <w:t>Studio Keya_cc — Founder and Operator</w:t>
      </w:r>
    </w:p>
    <w:p>
      <w:r>
        <w:rPr>
          <w:b/>
        </w:rPr>
        <w:t>Nov 2019–Dec 2025</w:t>
      </w:r>
    </w:p>
    <w:p>
      <w:pPr>
        <w:pStyle w:val="ListBullet"/>
      </w:pPr>
      <w:r>
        <w:rPr/>
        <w:t>Combined Chinese-language game content, reaching approximately 500,000 cumulative video views, with payment assistance, transaction handling, and game support for more than 2,000 unique customers.</w:t>
      </w:r>
    </w:p>
    <w:p>
      <w:pPr>
        <w:pStyle w:val="ListBullet"/>
      </w:pPr>
      <w:r>
        <w:rPr/>
        <w:t>Handled approximately CNY 15 million in cumulative customer payments, including top-ups, and generated more than CNY 3 million in gross profit after gift-card and top-up fulfilment costs, before wages and other operating costs.</w:t>
      </w:r>
    </w:p>
    <w:p>
      <w:pPr>
        <w:pStyle w:val="ListBullet"/>
      </w:pPr>
      <w:r>
        <w:rPr/>
        <w:t>Estimated cumulative net profit was approximately CNY 2.5 million; peak staffing included approximately three interns.</w:t>
      </w:r>
    </w:p>
    <w:p>
      <w:pPr>
        <w:pStyle w:val="ListBullet"/>
      </w:pPr>
      <w:r>
        <w:rPr/>
        <w:t>Contributed to Chinese-language guide graphics, built a guide website, and used expected-value calculations and comparisons of item costs and rewards to recommend event participation and spending plans; delivered version updates through PDFs, structured notes, videos, and subscriber messages.</w:t>
      </w:r>
    </w:p>
    <w:p>
      <w:pPr>
        <w:pStyle w:val="Heading2"/>
      </w:pPr>
      <w:r>
        <w:rPr/>
        <w:t>Holly Travel Int. Travel Agency — Assistant to the CEO (Business Systems &amp; Development Coordination)</w:t>
      </w:r>
    </w:p>
    <w:p>
      <w:r>
        <w:rPr>
          <w:b/>
        </w:rPr>
        <w:t>Dec 2017–Dec 2021 · Guangzhou, China</w:t>
      </w:r>
    </w:p>
    <w:p>
      <w:pPr>
        <w:pStyle w:val="ListBullet"/>
      </w:pPr>
      <w:r>
        <w:rPr/>
        <w:t>Directly supported the CEO and coordinated business requirements with approximately 5–10 developers across hotel pricing, distribution, finance and accounting, and performance-based bonus systems.</w:t>
      </w:r>
    </w:p>
    <w:p>
      <w:pPr>
        <w:pStyle w:val="ListBullet"/>
      </w:pPr>
      <w:r>
        <w:rPr/>
        <w:t>Observed sales pricing workflows, gathered requirements, and reconciled business usability with technical feasibility through a UI proposal, a demo, and requirements documents.</w:t>
      </w:r>
    </w:p>
    <w:p>
      <w:pPr>
        <w:pStyle w:val="ListBullet"/>
      </w:pPr>
      <w:r>
        <w:rPr/>
        <w:t>Managed delivery progress using Gantt charts, dependencies, effort, costs, and staff availability; clarified blockers and compared implementation options against the same business goal.</w:t>
      </w:r>
    </w:p>
    <w:p>
      <w:pPr>
        <w:pStyle w:val="Heading1"/>
      </w:pPr>
      <w:r>
        <w:rPr/>
        <w:t>Selected projects</w:t>
      </w:r>
    </w:p>
    <w:p>
      <w:pPr>
        <w:pStyle w:val="Heading2"/>
      </w:pPr>
      <w:r>
        <w:rPr/>
        <w:t>CorpLink-AI — News data preparation tool</w:t>
      </w:r>
    </w:p>
    <w:p>
      <w:pPr>
        <w:keepNext/>
      </w:pPr>
      <w:r>
        <w:rPr>
          <w:b/>
        </w:rPr>
        <w:t xml:space="preserve">Feb–Mar 2026 · </w:t>
      </w:r>
      <w:hyperlink r:id="rId12">
        <w:r>
          <w:rPr>
            <w:rStyle w:val="Hyperlink"/>
            <w:color w:val="0563C1"/>
            <w:u w:val="single"/>
            <w:b/>
          </w:rPr>
          <w:t>Source code</w:t>
        </w:r>
      </w:hyperlink>
    </w:p>
    <w:p>
      <w:pPr>
        <w:pStyle w:val="ListBullet"/>
      </w:pPr>
      <w:r>
        <w:rPr/>
        <w:t>Built a web workflow with AI assistance to turn company names and relationship information in news files into structured data and matrices for network analysis, with file upload, processing settings, and result downloads.</w:t>
      </w:r>
    </w:p>
    <w:p>
      <w:pPr>
        <w:pStyle w:val="ListBullet"/>
      </w:pPr>
      <w:r>
        <w:rPr/>
        <w:t>Used local matching and cached name mappings before sending unresolved cases to a language model, avoiding repeated calls for previously resolved names.</w:t>
      </w:r>
    </w:p>
    <w:p>
      <w:pPr>
        <w:pStyle w:val="ListBullet"/>
      </w:pPr>
      <w:r>
        <w:rPr/>
        <w:t>Took responsibility from requirements through deployment, consulting Gemini and ChatGPT for code proposals and integrating and deploying the result myself.</w:t>
      </w:r>
    </w:p>
    <w:p>
      <w:pPr>
        <w:pStyle w:val="Heading2"/>
      </w:pPr>
      <w:r>
        <w:rPr/>
        <w:t>Open-source software dependency analysis — Master's research</w:t>
      </w:r>
    </w:p>
    <w:p>
      <w:pPr>
        <w:keepNext/>
      </w:pPr>
      <w:r>
        <w:rPr>
          <w:b/>
        </w:rPr>
        <w:t xml:space="preserve">Ongoing · </w:t>
      </w:r>
      <w:hyperlink r:id="rId13">
        <w:r>
          <w:rPr>
            <w:rStyle w:val="Hyperlink"/>
            <w:color w:val="0563C1"/>
            <w:u w:val="single"/>
            <w:b/>
          </w:rPr>
          <w:t>Interactive demo</w:t>
        </w:r>
      </w:hyperlink>
    </w:p>
    <w:p>
      <w:pPr>
        <w:pStyle w:val="ListBullet"/>
      </w:pPr>
      <w:r>
        <w:rPr/>
        <w:t xml:space="preserve">Develop an interactive demo of dependency networks using samples of </w:t>
      </w:r>
      <w:r>
        <w:rPr>
          <w:b/>
        </w:rPr>
        <w:t>709 PyPI packages and 591 Go packages</w:t>
      </w:r>
      <w:r>
        <w:rPr/>
        <w:t>. Link graphs, rankings, and explanations so readers can compare direct dependency counts with measures of how packages connect different parts of a network.</w:t>
      </w:r>
    </w:p>
    <w:p>
      <w:pPr>
        <w:pStyle w:val="Heading2"/>
      </w:pPr>
      <w:r>
        <w:rPr/>
        <w:t>Apps for everyday use</w:t>
      </w:r>
    </w:p>
    <w:p>
      <w:pPr>
        <w:pStyle w:val="ListBullet"/>
      </w:pPr>
      <w:r>
        <w:rPr>
          <w:b/>
        </w:rPr>
        <w:t>AWS Pass It:</w:t>
      </w:r>
      <w:r>
        <w:rPr/>
        <w:t xml:space="preserve"> Practice for seven AWS certifications, exam-specific question banks in Chinese, Japanese, and English, a three-language interface, mock exam score estimates, mistake review, glossary definitions, and questions that can be copied into an AI chat.</w:t>
      </w:r>
    </w:p>
    <w:p>
      <w:pPr>
        <w:pStyle w:val="ListBullet"/>
      </w:pPr>
      <w:r>
        <w:rPr>
          <w:b/>
        </w:rPr>
        <w:t>CalTracker:</w:t>
      </w:r>
      <w:r>
        <w:rPr/>
        <w:t xml:space="preserve"> Estimate energy expenditure from recent intake and weight changes, calculate a daily intake target, and record body measurements.</w:t>
      </w:r>
    </w:p>
    <w:p>
      <w:pPr>
        <w:pStyle w:val="ListBullet"/>
      </w:pPr>
      <w:r>
        <w:rPr>
          <w:b/>
        </w:rPr>
        <w:t>OOTD:</w:t>
      </w:r>
      <w:r>
        <w:rPr/>
        <w:t xml:space="preserve"> Connect clothing, storage compartments, wear history, and outfits to show cost per wear and unworn items.</w:t>
      </w:r>
    </w:p>
    <w:p>
      <w:pPr>
        <w:pStyle w:val="ListBullet"/>
      </w:pPr>
      <w:r>
        <w:rPr/>
        <w:t>Develop these apps from personal needs with AI assistance; use and refine them regularly.</w:t>
      </w:r>
    </w:p>
    <w:p>
      <w:pPr>
        <w:pStyle w:val="Heading1"/>
      </w:pPr>
      <w:r>
        <w:rPr/>
        <w:t>Education</w:t>
      </w:r>
    </w:p>
    <w:p>
      <w:pPr>
        <w:keepNext/>
      </w:pPr>
      <w:r>
        <w:rPr>
          <w:b/>
        </w:rPr>
        <w:t>Kansai University — Master's student in Social Informatics</w:t>
      </w:r>
      <w:r>
        <w:br/>
      </w:r>
      <w:r>
        <w:rPr/>
        <w:t>Apr 2025–Expected Sep 2027</w:t>
      </w:r>
    </w:p>
    <w:p>
      <w:pPr>
        <w:keepNext/>
      </w:pPr>
      <w:r>
        <w:rPr>
          <w:b/>
        </w:rPr>
        <w:t>大阪情報ITクリエイター専門学校 — Systems Development coursework</w:t>
      </w:r>
      <w:r>
        <w:br/>
      </w:r>
      <w:r>
        <w:rPr/>
        <w:t>Apr 2024–Mar 2025 · Withdrew</w:t>
      </w:r>
    </w:p>
    <w:p>
      <w:pPr>
        <w:keepNext/>
      </w:pPr>
      <w:r>
        <w:rPr>
          <w:b/>
        </w:rPr>
        <w:t>Guangdong University of Finance &amp; Economics — Bachelor's degree in Financial Engineering</w:t>
      </w:r>
      <w:r>
        <w:br/>
      </w:r>
      <w:r>
        <w:rPr/>
        <w:t>Sep 2014–Jul 2018</w:t>
      </w:r>
    </w:p>
    <w:p>
      <w:pPr>
        <w:pStyle w:val="Heading1"/>
      </w:pPr>
      <w:r>
        <w:rPr/>
        <w:t>Tools, qualifications, and languages</w:t>
      </w:r>
    </w:p>
    <w:p>
      <w:r>
        <w:rPr>
          <w:b/>
        </w:rPr>
        <w:t>Tools:</w:t>
      </w:r>
      <w:r>
        <w:rPr/>
        <w:t xml:space="preserve"> Experience using Python, SQL, Git, and data-processing tools in AI-assisted development. Read parts of the code and make focused changes. AI assists much of the implementation; responsibilities include defining requirements, comparing approaches, assessing business fit and risk, organizing verification, and iterating.</w:t>
      </w:r>
    </w:p>
    <w:p>
      <w:pPr>
        <w:keepLines/>
      </w:pPr>
      <w:r>
        <w:rPr>
          <w:b/>
        </w:rPr>
        <w:t>Qualifications:</w:t>
      </w:r>
      <w:r>
        <w:rPr/>
        <w:t xml:space="preserve"> AWS Certified AI Practitioner, 2026;</w:t>
      </w:r>
      <w:r>
        <w:br/>
      </w:r>
      <w:r>
        <w:rPr/>
        <w:t>AWS Certified Cloud Practitioner, 2026;</w:t>
      </w:r>
      <w:r>
        <w:br/>
      </w:r>
      <w:r>
        <w:rPr/>
        <w:t>AWS Certified Solutions Architect – Associate, 2026;</w:t>
      </w:r>
      <w:r>
        <w:br/>
      </w:r>
      <w:r>
        <w:rPr/>
        <w:t>Fundamental Information Technology Engineer Examination (Japan), passed May 2024; JLPT N1, Dec 2023; TOEIC Listening &amp; Reading 805, Aug 2022; BEC Higher, Grade C, May 2018.</w:t>
      </w:r>
    </w:p>
    <w:p>
      <w:r>
        <w:rPr>
          <w:b/>
        </w:rPr>
        <w:t>Native languages:</w:t>
      </w:r>
      <w:r>
        <w:rPr/>
        <w:t xml:space="preserve"> Mandarin Chinese and Cantonese.</w:t>
      </w:r>
    </w:p>
    <w:p>
      <w:hyperlink r:id="rId14">
        <w:r>
          <w:rPr>
            <w:rStyle w:val="Hyperlink"/>
            <w:color w:val="0563C1"/>
            <w:u w:val="single"/>
          </w:rPr>
          <w:t>My toughest development project</w:t>
        </w:r>
      </w:hyperlink>
      <w:r>
        <w:rPr/>
        <w:t xml:space="preserve"> · </w:t>
      </w:r>
      <w:hyperlink r:id="rId15">
        <w:r>
          <w:rPr>
            <w:rStyle w:val="Hyperlink"/>
            <w:color w:val="0563C1"/>
            <w:u w:val="single"/>
          </w:rPr>
          <w:t>Project features and interactive demos</w:t>
        </w:r>
      </w:hyperlink>
    </w:p>
    <w:sectPr w:rsidR="00FC693F" w:rsidRPr="0006063C" w:rsidSect="00034616">
      <w:footerReference w:type="default" r:id="rId16"/>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Noto Serif CJK JP" w:cs="Times New Roman"/>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5" w:lineRule="auto"/>
    </w:pPr>
    <w:rPr>
      <w:rFonts w:ascii="Times New Roman" w:hAnsi="Times New Roman" w:eastAsia="Noto Serif CJK JP"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imes New Roman" w:hAnsi="Times New Roman" w:eastAsia="Noto Serif CJK JP" w:cs="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imes New Roman" w:hAnsi="Times New Roman" w:eastAsia="Noto Serif CJK JP"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Times New Roman" w:hAnsi="Times New Roman" w:eastAsia="Noto Serif CJK JP" w:cs="Times New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Noto Serif CJK JP"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5" w:lineRule="auto"/>
      <w:ind w:left="227" w:hanging="170"/>
      <w:contextualSpacing/>
    </w:pPr>
    <w:rPr>
      <w:rFonts w:ascii="Times New Roman" w:hAnsi="Times New Roman" w:eastAsia="Noto Serif CJK JP"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oss-dependency-sna/" TargetMode="External"/><Relationship Id="rId14" Type="http://schemas.openxmlformats.org/officeDocument/2006/relationships/hyperlink" Target="https://yotenra.com/challenge.html" TargetMode="External"/><Relationship Id="rId15" Type="http://schemas.openxmlformats.org/officeDocument/2006/relationships/hyperlink" Target="https://yotenra.com/apps.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