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2"/>
          <w:szCs w:val="42"/>
          <w:rtl w:val="0"/>
        </w:rPr>
        <w:t xml:space="preserve">ADVANCED DATA MANIPULATION</w:t>
        <w:br w:type="textWrapping"/>
        <w:t xml:space="preserve">AND FORMULA INTEGRATION</w:t>
      </w:r>
      <w:r w:rsidDel="00000000" w:rsidR="00000000" w:rsidRPr="00000000">
        <w:rPr>
          <w:b w:val="1"/>
          <w:bCs w:val="1"/>
          <w:sz w:val="27"/>
          <w:szCs w:val="27"/>
          <w:rtl w:val="0"/>
        </w:rPr>
        <w:br w:type="textWrapping"/>
        <w:br w:type="textWrapping"/>
        <w:t xml:space="preserve">WEEK 2 INTERNSHIP TASK</w:t>
      </w:r>
      <w:r w:rsidDel="00000000" w:rsidR="00000000" w:rsidRPr="00000000">
        <w:rPr>
          <w:sz w:val="23"/>
          <w:szCs w:val="23"/>
          <w:rtl w:val="0"/>
        </w:rPr>
        <w:br w:type="textWrapping"/>
        <w:t xml:space="preserve">Advanced Excel Reporting Intern</w:t>
      </w:r>
      <w:r w:rsidDel="00000000" w:rsidR="00000000" w:rsidRPr="00000000">
        <w:rPr>
          <w:i w:val="1"/>
          <w:iCs w:val="1"/>
          <w:rtl w:val="0"/>
        </w:rPr>
        <w:br w:type="textWrapping"/>
        <w:br w:type="textWrapping"/>
        <w:t xml:space="preserve">A practical guide to preparing data, integrating advanced formulas, testing results, and developing a reliable reporting structure.</w:t>
      </w:r>
      <w:r w:rsidDel="00000000" w:rsidR="00000000" w:rsidRPr="00000000">
        <w:rPr>
          <w:b w:val="1"/>
          <w:bCs w:val="1"/>
          <w:rtl w:val="0"/>
        </w:rPr>
        <w:br w:type="textWrapping"/>
        <w:br w:type="textWrapping"/>
        <w:t xml:space="preserve">Prepared by: Shiba Afra P. V.</w:t>
      </w:r>
      <w:r w:rsidDel="00000000" w:rsidR="00000000" w:rsidRPr="00000000">
        <w:rPr>
          <w:rtl w:val="0"/>
        </w:rPr>
        <w:br w:type="textWrapping"/>
        <w:t xml:space="preserve">Date: 02 October 2026</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rPr>
          <w:color w:val="980000"/>
        </w:rPr>
      </w:pPr>
      <w:r w:rsidDel="00000000" w:rsidR="00000000" w:rsidRPr="00000000">
        <w:rPr>
          <w:color w:val="980000"/>
          <w:rtl w:val="0"/>
        </w:rPr>
        <w:t xml:space="preserve">Executive Summary</w:t>
      </w:r>
    </w:p>
    <w:p w:rsidR="00000000" w:rsidDel="00000000" w:rsidP="00000000" w:rsidRDefault="00000000" w:rsidRPr="00000000" w14:paraId="00000004">
      <w:pPr>
        <w:rPr/>
      </w:pPr>
      <w:r w:rsidDel="00000000" w:rsidR="00000000" w:rsidRPr="00000000">
        <w:rPr>
          <w:rtl w:val="0"/>
        </w:rPr>
        <w:t xml:space="preserve">This report presents the work completed for Week 2 of the Advanced Excel Reporting internship. The main purpose of the task is to show how a structured dataset can be prepared, manipulated and analysed using advanced Excel functions, while keeping the process clear enough to be checked and reproduced.</w:t>
      </w:r>
    </w:p>
    <w:p w:rsidR="00000000" w:rsidDel="00000000" w:rsidP="00000000" w:rsidRDefault="00000000" w:rsidRPr="00000000" w14:paraId="00000005">
      <w:pPr>
        <w:rPr/>
      </w:pPr>
      <w:r w:rsidDel="00000000" w:rsidR="00000000" w:rsidRPr="00000000">
        <w:rPr>
          <w:rtl w:val="0"/>
        </w:rPr>
        <w:t xml:space="preserve">For the practical demonstration, I used a small simulated programme-monitoring dataset. It contains a record ID, reporting month, district, programme category, actual activity, target activity, status and source. The data are simulated for training purposes and are not presented as official statistics or institutional records.</w:t>
      </w:r>
    </w:p>
    <w:p w:rsidR="00000000" w:rsidDel="00000000" w:rsidP="00000000" w:rsidRDefault="00000000" w:rsidRPr="00000000" w14:paraId="00000006">
      <w:pPr>
        <w:rPr/>
      </w:pPr>
      <w:r w:rsidDel="00000000" w:rsidR="00000000" w:rsidRPr="00000000">
        <w:rPr>
          <w:rtl w:val="0"/>
        </w:rPr>
        <w:t xml:space="preserve">The report follows a step-by-step workflow beginning with source preservation and data preparation and continuing through validation, formula construction, derived fields, conditional aggregation and simulated PivotTable analysis. The main Excel techniques demonstrated are XLOOKUP, SUMIFS, COUNTIFS, nested IF and IFS statements, IFERROR, INDIRECT, FILTER, UNIQUE and INDEX/MATCH.</w:t>
      </w:r>
    </w:p>
    <w:p w:rsidR="00000000" w:rsidDel="00000000" w:rsidP="00000000" w:rsidRDefault="00000000" w:rsidRPr="00000000" w14:paraId="00000007">
      <w:pPr>
        <w:rPr/>
      </w:pPr>
      <w:r w:rsidDel="00000000" w:rsidR="00000000" w:rsidRPr="00000000">
        <w:rPr>
          <w:rtl w:val="0"/>
        </w:rPr>
        <w:t xml:space="preserve">Testing is treated as an important part of the work rather than as a final formality. Normal cases, threshold cases, missing values, zero denominators, duplicate IDs, unknown lookup values and the addition of new records are considered. The report also discusses the advantages and limitations of each technique and concludes with practical recommendations for future Excel reporting projects.</w:t>
      </w:r>
    </w:p>
    <w:p w:rsidR="00000000" w:rsidDel="00000000" w:rsidP="00000000" w:rsidRDefault="00000000" w:rsidRPr="00000000" w14:paraId="00000008">
      <w:pPr>
        <w:pStyle w:val="Heading1"/>
        <w:rPr>
          <w:color w:val="980000"/>
        </w:rPr>
      </w:pPr>
      <w:r w:rsidDel="00000000" w:rsidR="00000000" w:rsidRPr="00000000">
        <w:rPr>
          <w:color w:val="980000"/>
          <w:rtl w:val="0"/>
        </w:rPr>
        <w:t xml:space="preserve">1. Connection with the Week 1 Project Plan</w:t>
      </w:r>
    </w:p>
    <w:p w:rsidR="00000000" w:rsidDel="00000000" w:rsidP="00000000" w:rsidRDefault="00000000" w:rsidRPr="00000000" w14:paraId="00000009">
      <w:pPr>
        <w:rPr/>
      </w:pPr>
      <w:r w:rsidDel="00000000" w:rsidR="00000000" w:rsidRPr="00000000">
        <w:rPr>
          <w:rtl w:val="0"/>
        </w:rPr>
        <w:t xml:space="preserve">The Week 1 plan established a reporting sequence of Input → Validation → Transformation → Integration → Analysis → Visualization → Quality Assurance → Reporting. This week's task focuses mainly on the transformation and integration stages. The raw data, calculated fields and reporting outputs are treated as separate layers so that the original observations remain traceable.</w:t>
      </w:r>
    </w:p>
    <w:p w:rsidR="00000000" w:rsidDel="00000000" w:rsidP="00000000" w:rsidRDefault="00000000" w:rsidRPr="00000000" w14:paraId="0000000A">
      <w:pPr>
        <w:rPr/>
      </w:pPr>
      <w:r w:rsidDel="00000000" w:rsidR="00000000" w:rsidRPr="00000000">
        <w:rPr>
          <w:rtl w:val="0"/>
        </w:rPr>
        <w:t xml:space="preserve">The same approach of documenting assumptions, checking data quality and verifying important results is continued here. This is useful because an Excel formula can be technically correct while still producing an inappropriate result if the underlying data or definition is wrong.</w:t>
      </w:r>
    </w:p>
    <w:p w:rsidR="00000000" w:rsidDel="00000000" w:rsidP="00000000" w:rsidRDefault="00000000" w:rsidRPr="00000000" w14:paraId="0000000B">
      <w:pPr>
        <w:pStyle w:val="Heading1"/>
        <w:rPr>
          <w:color w:val="980000"/>
        </w:rPr>
      </w:pPr>
      <w:r w:rsidDel="00000000" w:rsidR="00000000" w:rsidRPr="00000000">
        <w:rPr>
          <w:color w:val="980000"/>
          <w:rtl w:val="0"/>
        </w:rPr>
        <w:t xml:space="preserve">2. Dataset Selection and Preparation</w:t>
      </w:r>
    </w:p>
    <w:p w:rsidR="00000000" w:rsidDel="00000000" w:rsidP="00000000" w:rsidRDefault="00000000" w:rsidRPr="00000000" w14:paraId="0000000C">
      <w:pPr>
        <w:pStyle w:val="Heading2"/>
        <w:rPr>
          <w:color w:val="ff0000"/>
        </w:rPr>
      </w:pPr>
      <w:r w:rsidDel="00000000" w:rsidR="00000000" w:rsidRPr="00000000">
        <w:rPr>
          <w:color w:val="ff0000"/>
          <w:rtl w:val="0"/>
        </w:rPr>
        <w:t xml:space="preserve">2.1 Simulated dataset</w:t>
      </w:r>
    </w:p>
    <w:p w:rsidR="00000000" w:rsidDel="00000000" w:rsidP="00000000" w:rsidRDefault="00000000" w:rsidRPr="00000000" w14:paraId="0000000D">
      <w:pPr>
        <w:rPr/>
      </w:pPr>
      <w:r w:rsidDel="00000000" w:rsidR="00000000" w:rsidRPr="00000000">
        <w:rPr>
          <w:rtl w:val="0"/>
        </w:rPr>
        <w:t xml:space="preserve">A simulated programme-monitoring dataset was selected because it contains enough variation to demonstrate lookups, aggregation, classification, filtering and error handling. Each row represents one programme activity record for a particular district and reporting month.</w:t>
      </w:r>
    </w:p>
    <w:tbl>
      <w:tblPr>
        <w:tblStyle w:val="Table1"/>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9"/>
        <w:gridCol w:w="1249"/>
        <w:gridCol w:w="1249"/>
        <w:gridCol w:w="1249"/>
        <w:gridCol w:w="1249"/>
        <w:gridCol w:w="1249"/>
        <w:gridCol w:w="1249"/>
        <w:gridCol w:w="1249"/>
        <w:tblGridChange w:id="0">
          <w:tblGrid>
            <w:gridCol w:w="1249"/>
            <w:gridCol w:w="1249"/>
            <w:gridCol w:w="1249"/>
            <w:gridCol w:w="1249"/>
            <w:gridCol w:w="1249"/>
            <w:gridCol w:w="1249"/>
            <w:gridCol w:w="1249"/>
            <w:gridCol w:w="1249"/>
          </w:tblGrid>
        </w:tblGridChange>
      </w:tblGrid>
      <w:tr>
        <w:trPr>
          <w:cantSplit w:val="0"/>
          <w:tblHeader w:val="0"/>
        </w:trPr>
        <w:tc>
          <w:tcPr>
            <w:shd w:fill="d9eaf7" w:val="clear"/>
            <w:vAlign w:val="center"/>
          </w:tcPr>
          <w:p w:rsidR="00000000" w:rsidDel="00000000" w:rsidP="00000000" w:rsidRDefault="00000000" w:rsidRPr="00000000" w14:paraId="0000000E">
            <w:pPr>
              <w:rPr>
                <w:color w:val="980000"/>
              </w:rPr>
            </w:pPr>
            <w:r w:rsidDel="00000000" w:rsidR="00000000" w:rsidRPr="00000000">
              <w:rPr>
                <w:b w:val="1"/>
                <w:bCs w:val="1"/>
                <w:color w:val="980000"/>
                <w:sz w:val="16"/>
                <w:szCs w:val="16"/>
                <w:rtl w:val="0"/>
              </w:rPr>
              <w:t xml:space="preserve">Record ID</w:t>
            </w:r>
            <w:r w:rsidDel="00000000" w:rsidR="00000000" w:rsidRPr="00000000">
              <w:rPr>
                <w:rtl w:val="0"/>
              </w:rPr>
            </w:r>
          </w:p>
        </w:tc>
        <w:tc>
          <w:tcPr>
            <w:shd w:fill="d9eaf7" w:val="clear"/>
            <w:vAlign w:val="center"/>
          </w:tcPr>
          <w:p w:rsidR="00000000" w:rsidDel="00000000" w:rsidP="00000000" w:rsidRDefault="00000000" w:rsidRPr="00000000" w14:paraId="0000000F">
            <w:pPr>
              <w:rPr>
                <w:color w:val="980000"/>
              </w:rPr>
            </w:pPr>
            <w:r w:rsidDel="00000000" w:rsidR="00000000" w:rsidRPr="00000000">
              <w:rPr>
                <w:b w:val="1"/>
                <w:bCs w:val="1"/>
                <w:color w:val="980000"/>
                <w:sz w:val="16"/>
                <w:szCs w:val="16"/>
                <w:rtl w:val="0"/>
              </w:rPr>
              <w:t xml:space="preserve">Month</w:t>
            </w:r>
            <w:r w:rsidDel="00000000" w:rsidR="00000000" w:rsidRPr="00000000">
              <w:rPr>
                <w:rtl w:val="0"/>
              </w:rPr>
            </w:r>
          </w:p>
        </w:tc>
        <w:tc>
          <w:tcPr>
            <w:shd w:fill="d9eaf7" w:val="clear"/>
            <w:vAlign w:val="center"/>
          </w:tcPr>
          <w:p w:rsidR="00000000" w:rsidDel="00000000" w:rsidP="00000000" w:rsidRDefault="00000000" w:rsidRPr="00000000" w14:paraId="00000010">
            <w:pPr>
              <w:rPr>
                <w:color w:val="980000"/>
              </w:rPr>
            </w:pPr>
            <w:r w:rsidDel="00000000" w:rsidR="00000000" w:rsidRPr="00000000">
              <w:rPr>
                <w:b w:val="1"/>
                <w:bCs w:val="1"/>
                <w:color w:val="980000"/>
                <w:sz w:val="16"/>
                <w:szCs w:val="16"/>
                <w:rtl w:val="0"/>
              </w:rPr>
              <w:t xml:space="preserve">District</w:t>
            </w:r>
            <w:r w:rsidDel="00000000" w:rsidR="00000000" w:rsidRPr="00000000">
              <w:rPr>
                <w:rtl w:val="0"/>
              </w:rPr>
            </w:r>
          </w:p>
        </w:tc>
        <w:tc>
          <w:tcPr>
            <w:shd w:fill="d9eaf7" w:val="clear"/>
            <w:vAlign w:val="center"/>
          </w:tcPr>
          <w:p w:rsidR="00000000" w:rsidDel="00000000" w:rsidP="00000000" w:rsidRDefault="00000000" w:rsidRPr="00000000" w14:paraId="00000011">
            <w:pPr>
              <w:rPr>
                <w:color w:val="980000"/>
              </w:rPr>
            </w:pPr>
            <w:r w:rsidDel="00000000" w:rsidR="00000000" w:rsidRPr="00000000">
              <w:rPr>
                <w:b w:val="1"/>
                <w:bCs w:val="1"/>
                <w:color w:val="980000"/>
                <w:sz w:val="16"/>
                <w:szCs w:val="16"/>
                <w:rtl w:val="0"/>
              </w:rPr>
              <w:t xml:space="preserve">Programme</w:t>
            </w:r>
            <w:r w:rsidDel="00000000" w:rsidR="00000000" w:rsidRPr="00000000">
              <w:rPr>
                <w:rtl w:val="0"/>
              </w:rPr>
            </w:r>
          </w:p>
        </w:tc>
        <w:tc>
          <w:tcPr>
            <w:shd w:fill="d9eaf7" w:val="clear"/>
            <w:vAlign w:val="center"/>
          </w:tcPr>
          <w:p w:rsidR="00000000" w:rsidDel="00000000" w:rsidP="00000000" w:rsidRDefault="00000000" w:rsidRPr="00000000" w14:paraId="00000012">
            <w:pPr>
              <w:rPr>
                <w:color w:val="980000"/>
              </w:rPr>
            </w:pPr>
            <w:r w:rsidDel="00000000" w:rsidR="00000000" w:rsidRPr="00000000">
              <w:rPr>
                <w:b w:val="1"/>
                <w:bCs w:val="1"/>
                <w:color w:val="980000"/>
                <w:sz w:val="16"/>
                <w:szCs w:val="16"/>
                <w:rtl w:val="0"/>
              </w:rPr>
              <w:t xml:space="preserve">Actual</w:t>
            </w:r>
            <w:r w:rsidDel="00000000" w:rsidR="00000000" w:rsidRPr="00000000">
              <w:rPr>
                <w:rtl w:val="0"/>
              </w:rPr>
            </w:r>
          </w:p>
        </w:tc>
        <w:tc>
          <w:tcPr>
            <w:shd w:fill="d9eaf7" w:val="clear"/>
            <w:vAlign w:val="center"/>
          </w:tcPr>
          <w:p w:rsidR="00000000" w:rsidDel="00000000" w:rsidP="00000000" w:rsidRDefault="00000000" w:rsidRPr="00000000" w14:paraId="00000013">
            <w:pPr>
              <w:rPr>
                <w:color w:val="980000"/>
              </w:rPr>
            </w:pPr>
            <w:r w:rsidDel="00000000" w:rsidR="00000000" w:rsidRPr="00000000">
              <w:rPr>
                <w:b w:val="1"/>
                <w:bCs w:val="1"/>
                <w:color w:val="980000"/>
                <w:sz w:val="16"/>
                <w:szCs w:val="16"/>
                <w:rtl w:val="0"/>
              </w:rPr>
              <w:t xml:space="preserve">Target</w:t>
            </w:r>
            <w:r w:rsidDel="00000000" w:rsidR="00000000" w:rsidRPr="00000000">
              <w:rPr>
                <w:rtl w:val="0"/>
              </w:rPr>
            </w:r>
          </w:p>
        </w:tc>
        <w:tc>
          <w:tcPr>
            <w:shd w:fill="d9eaf7" w:val="clear"/>
            <w:vAlign w:val="center"/>
          </w:tcPr>
          <w:p w:rsidR="00000000" w:rsidDel="00000000" w:rsidP="00000000" w:rsidRDefault="00000000" w:rsidRPr="00000000" w14:paraId="00000014">
            <w:pPr>
              <w:rPr>
                <w:color w:val="980000"/>
              </w:rPr>
            </w:pPr>
            <w:r w:rsidDel="00000000" w:rsidR="00000000" w:rsidRPr="00000000">
              <w:rPr>
                <w:b w:val="1"/>
                <w:bCs w:val="1"/>
                <w:color w:val="980000"/>
                <w:sz w:val="16"/>
                <w:szCs w:val="16"/>
                <w:rtl w:val="0"/>
              </w:rPr>
              <w:t xml:space="preserve">Status</w:t>
            </w:r>
            <w:r w:rsidDel="00000000" w:rsidR="00000000" w:rsidRPr="00000000">
              <w:rPr>
                <w:rtl w:val="0"/>
              </w:rPr>
            </w:r>
          </w:p>
        </w:tc>
        <w:tc>
          <w:tcPr>
            <w:shd w:fill="d9eaf7" w:val="clear"/>
            <w:vAlign w:val="center"/>
          </w:tcPr>
          <w:p w:rsidR="00000000" w:rsidDel="00000000" w:rsidP="00000000" w:rsidRDefault="00000000" w:rsidRPr="00000000" w14:paraId="00000015">
            <w:pPr>
              <w:rPr>
                <w:color w:val="980000"/>
              </w:rPr>
            </w:pPr>
            <w:r w:rsidDel="00000000" w:rsidR="00000000" w:rsidRPr="00000000">
              <w:rPr>
                <w:b w:val="1"/>
                <w:bCs w:val="1"/>
                <w:color w:val="980000"/>
                <w:sz w:val="16"/>
                <w:szCs w:val="16"/>
                <w:rtl w:val="0"/>
              </w:rPr>
              <w:t xml:space="preserve">Source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rPr/>
            </w:pPr>
            <w:r w:rsidDel="00000000" w:rsidR="00000000" w:rsidRPr="00000000">
              <w:rPr>
                <w:sz w:val="16"/>
                <w:szCs w:val="16"/>
                <w:rtl w:val="0"/>
              </w:rPr>
              <w:t xml:space="preserve">R001</w:t>
            </w:r>
            <w:r w:rsidDel="00000000" w:rsidR="00000000" w:rsidRPr="00000000">
              <w:rPr>
                <w:rtl w:val="0"/>
              </w:rPr>
            </w:r>
          </w:p>
        </w:tc>
        <w:tc>
          <w:tcPr>
            <w:vAlign w:val="center"/>
          </w:tcPr>
          <w:p w:rsidR="00000000" w:rsidDel="00000000" w:rsidP="00000000" w:rsidRDefault="00000000" w:rsidRPr="00000000" w14:paraId="00000017">
            <w:pPr>
              <w:rPr/>
            </w:pPr>
            <w:r w:rsidDel="00000000" w:rsidR="00000000" w:rsidRPr="00000000">
              <w:rPr>
                <w:sz w:val="16"/>
                <w:szCs w:val="16"/>
                <w:rtl w:val="0"/>
              </w:rPr>
              <w:t xml:space="preserve">01-Jan-2026</w:t>
            </w:r>
            <w:r w:rsidDel="00000000" w:rsidR="00000000" w:rsidRPr="00000000">
              <w:rPr>
                <w:rtl w:val="0"/>
              </w:rPr>
            </w:r>
          </w:p>
        </w:tc>
        <w:tc>
          <w:tcPr>
            <w:vAlign w:val="center"/>
          </w:tcPr>
          <w:p w:rsidR="00000000" w:rsidDel="00000000" w:rsidP="00000000" w:rsidRDefault="00000000" w:rsidRPr="00000000" w14:paraId="00000018">
            <w:pPr>
              <w:rPr/>
            </w:pPr>
            <w:r w:rsidDel="00000000" w:rsidR="00000000" w:rsidRPr="00000000">
              <w:rPr>
                <w:sz w:val="16"/>
                <w:szCs w:val="16"/>
                <w:rtl w:val="0"/>
              </w:rPr>
              <w:t xml:space="preserve">Kozhikode</w:t>
            </w:r>
            <w:r w:rsidDel="00000000" w:rsidR="00000000" w:rsidRPr="00000000">
              <w:rPr>
                <w:rtl w:val="0"/>
              </w:rPr>
            </w:r>
          </w:p>
        </w:tc>
        <w:tc>
          <w:tcPr>
            <w:vAlign w:val="center"/>
          </w:tcPr>
          <w:p w:rsidR="00000000" w:rsidDel="00000000" w:rsidP="00000000" w:rsidRDefault="00000000" w:rsidRPr="00000000" w14:paraId="00000019">
            <w:pPr>
              <w:rPr/>
            </w:pPr>
            <w:r w:rsidDel="00000000" w:rsidR="00000000" w:rsidRPr="00000000">
              <w:rPr>
                <w:sz w:val="16"/>
                <w:szCs w:val="16"/>
                <w:rtl w:val="0"/>
              </w:rPr>
              <w:t xml:space="preserve">Training</w:t>
            </w:r>
            <w:r w:rsidDel="00000000" w:rsidR="00000000" w:rsidRPr="00000000">
              <w:rPr>
                <w:rtl w:val="0"/>
              </w:rPr>
            </w:r>
          </w:p>
        </w:tc>
        <w:tc>
          <w:tcPr>
            <w:vAlign w:val="center"/>
          </w:tcPr>
          <w:p w:rsidR="00000000" w:rsidDel="00000000" w:rsidP="00000000" w:rsidRDefault="00000000" w:rsidRPr="00000000" w14:paraId="0000001A">
            <w:pPr>
              <w:rPr/>
            </w:pPr>
            <w:r w:rsidDel="00000000" w:rsidR="00000000" w:rsidRPr="00000000">
              <w:rPr>
                <w:sz w:val="16"/>
                <w:szCs w:val="16"/>
                <w:rtl w:val="0"/>
              </w:rPr>
              <w:t xml:space="preserve">120</w:t>
            </w:r>
            <w:r w:rsidDel="00000000" w:rsidR="00000000" w:rsidRPr="00000000">
              <w:rPr>
                <w:rtl w:val="0"/>
              </w:rPr>
            </w:r>
          </w:p>
        </w:tc>
        <w:tc>
          <w:tcPr>
            <w:vAlign w:val="center"/>
          </w:tcPr>
          <w:p w:rsidR="00000000" w:rsidDel="00000000" w:rsidP="00000000" w:rsidRDefault="00000000" w:rsidRPr="00000000" w14:paraId="0000001B">
            <w:pPr>
              <w:rPr/>
            </w:pPr>
            <w:r w:rsidDel="00000000" w:rsidR="00000000" w:rsidRPr="00000000">
              <w:rPr>
                <w:sz w:val="16"/>
                <w:szCs w:val="16"/>
                <w:rtl w:val="0"/>
              </w:rPr>
              <w:t xml:space="preserve">100</w:t>
            </w:r>
            <w:r w:rsidDel="00000000" w:rsidR="00000000" w:rsidRPr="00000000">
              <w:rPr>
                <w:rtl w:val="0"/>
              </w:rPr>
            </w:r>
          </w:p>
        </w:tc>
        <w:tc>
          <w:tcPr>
            <w:vAlign w:val="center"/>
          </w:tcPr>
          <w:p w:rsidR="00000000" w:rsidDel="00000000" w:rsidP="00000000" w:rsidRDefault="00000000" w:rsidRPr="00000000" w14:paraId="0000001C">
            <w:pPr>
              <w:rPr/>
            </w:pPr>
            <w:r w:rsidDel="00000000" w:rsidR="00000000" w:rsidRPr="00000000">
              <w:rPr>
                <w:sz w:val="16"/>
                <w:szCs w:val="16"/>
                <w:rtl w:val="0"/>
              </w:rPr>
              <w:t xml:space="preserve">Completed</w:t>
            </w:r>
            <w:r w:rsidDel="00000000" w:rsidR="00000000" w:rsidRPr="00000000">
              <w:rPr>
                <w:rtl w:val="0"/>
              </w:rPr>
            </w:r>
          </w:p>
        </w:tc>
        <w:tc>
          <w:tcPr>
            <w:vAlign w:val="center"/>
          </w:tcPr>
          <w:p w:rsidR="00000000" w:rsidDel="00000000" w:rsidP="00000000" w:rsidRDefault="00000000" w:rsidRPr="00000000" w14:paraId="0000001D">
            <w:pPr>
              <w:rPr/>
            </w:pPr>
            <w:r w:rsidDel="00000000" w:rsidR="00000000" w:rsidRPr="00000000">
              <w:rPr>
                <w:sz w:val="16"/>
                <w:szCs w:val="16"/>
                <w:rtl w:val="0"/>
              </w:rPr>
              <w:t xml:space="preserve">Portal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rPr/>
            </w:pPr>
            <w:r w:rsidDel="00000000" w:rsidR="00000000" w:rsidRPr="00000000">
              <w:rPr>
                <w:sz w:val="16"/>
                <w:szCs w:val="16"/>
                <w:rtl w:val="0"/>
              </w:rPr>
              <w:t xml:space="preserve">R002</w:t>
            </w:r>
            <w:r w:rsidDel="00000000" w:rsidR="00000000" w:rsidRPr="00000000">
              <w:rPr>
                <w:rtl w:val="0"/>
              </w:rPr>
            </w:r>
          </w:p>
        </w:tc>
        <w:tc>
          <w:tcPr>
            <w:vAlign w:val="center"/>
          </w:tcPr>
          <w:p w:rsidR="00000000" w:rsidDel="00000000" w:rsidP="00000000" w:rsidRDefault="00000000" w:rsidRPr="00000000" w14:paraId="0000001F">
            <w:pPr>
              <w:rPr/>
            </w:pPr>
            <w:r w:rsidDel="00000000" w:rsidR="00000000" w:rsidRPr="00000000">
              <w:rPr>
                <w:sz w:val="16"/>
                <w:szCs w:val="16"/>
                <w:rtl w:val="0"/>
              </w:rPr>
              <w:t xml:space="preserve">01-Jan-2026</w:t>
            </w:r>
            <w:r w:rsidDel="00000000" w:rsidR="00000000" w:rsidRPr="00000000">
              <w:rPr>
                <w:rtl w:val="0"/>
              </w:rPr>
            </w:r>
          </w:p>
        </w:tc>
        <w:tc>
          <w:tcPr>
            <w:vAlign w:val="center"/>
          </w:tcPr>
          <w:p w:rsidR="00000000" w:rsidDel="00000000" w:rsidP="00000000" w:rsidRDefault="00000000" w:rsidRPr="00000000" w14:paraId="00000020">
            <w:pPr>
              <w:rPr/>
            </w:pPr>
            <w:r w:rsidDel="00000000" w:rsidR="00000000" w:rsidRPr="00000000">
              <w:rPr>
                <w:sz w:val="16"/>
                <w:szCs w:val="16"/>
                <w:rtl w:val="0"/>
              </w:rPr>
              <w:t xml:space="preserve">Malappuram</w:t>
            </w:r>
            <w:r w:rsidDel="00000000" w:rsidR="00000000" w:rsidRPr="00000000">
              <w:rPr>
                <w:rtl w:val="0"/>
              </w:rPr>
            </w:r>
          </w:p>
        </w:tc>
        <w:tc>
          <w:tcPr>
            <w:vAlign w:val="center"/>
          </w:tcPr>
          <w:p w:rsidR="00000000" w:rsidDel="00000000" w:rsidP="00000000" w:rsidRDefault="00000000" w:rsidRPr="00000000" w14:paraId="00000021">
            <w:pPr>
              <w:rPr/>
            </w:pPr>
            <w:r w:rsidDel="00000000" w:rsidR="00000000" w:rsidRPr="00000000">
              <w:rPr>
                <w:sz w:val="16"/>
                <w:szCs w:val="16"/>
                <w:rtl w:val="0"/>
              </w:rPr>
              <w:t xml:space="preserve">Awareness</w:t>
            </w:r>
            <w:r w:rsidDel="00000000" w:rsidR="00000000" w:rsidRPr="00000000">
              <w:rPr>
                <w:rtl w:val="0"/>
              </w:rPr>
            </w:r>
          </w:p>
        </w:tc>
        <w:tc>
          <w:tcPr>
            <w:vAlign w:val="center"/>
          </w:tcPr>
          <w:p w:rsidR="00000000" w:rsidDel="00000000" w:rsidP="00000000" w:rsidRDefault="00000000" w:rsidRPr="00000000" w14:paraId="00000022">
            <w:pPr>
              <w:rPr/>
            </w:pPr>
            <w:r w:rsidDel="00000000" w:rsidR="00000000" w:rsidRPr="00000000">
              <w:rPr>
                <w:sz w:val="16"/>
                <w:szCs w:val="16"/>
                <w:rtl w:val="0"/>
              </w:rPr>
              <w:t xml:space="preserve">80</w:t>
            </w:r>
            <w:r w:rsidDel="00000000" w:rsidR="00000000" w:rsidRPr="00000000">
              <w:rPr>
                <w:rtl w:val="0"/>
              </w:rPr>
            </w:r>
          </w:p>
        </w:tc>
        <w:tc>
          <w:tcPr>
            <w:vAlign w:val="center"/>
          </w:tcPr>
          <w:p w:rsidR="00000000" w:rsidDel="00000000" w:rsidP="00000000" w:rsidRDefault="00000000" w:rsidRPr="00000000" w14:paraId="00000023">
            <w:pPr>
              <w:rPr/>
            </w:pPr>
            <w:r w:rsidDel="00000000" w:rsidR="00000000" w:rsidRPr="00000000">
              <w:rPr>
                <w:sz w:val="16"/>
                <w:szCs w:val="16"/>
                <w:rtl w:val="0"/>
              </w:rPr>
              <w:t xml:space="preserve">100</w:t>
            </w:r>
            <w:r w:rsidDel="00000000" w:rsidR="00000000" w:rsidRPr="00000000">
              <w:rPr>
                <w:rtl w:val="0"/>
              </w:rPr>
            </w:r>
          </w:p>
        </w:tc>
        <w:tc>
          <w:tcPr>
            <w:vAlign w:val="center"/>
          </w:tcPr>
          <w:p w:rsidR="00000000" w:rsidDel="00000000" w:rsidP="00000000" w:rsidRDefault="00000000" w:rsidRPr="00000000" w14:paraId="00000024">
            <w:pPr>
              <w:rPr/>
            </w:pPr>
            <w:r w:rsidDel="00000000" w:rsidR="00000000" w:rsidRPr="00000000">
              <w:rPr>
                <w:sz w:val="16"/>
                <w:szCs w:val="16"/>
                <w:rtl w:val="0"/>
              </w:rPr>
              <w:t xml:space="preserve">Completed</w:t>
            </w:r>
            <w:r w:rsidDel="00000000" w:rsidR="00000000" w:rsidRPr="00000000">
              <w:rPr>
                <w:rtl w:val="0"/>
              </w:rPr>
            </w:r>
          </w:p>
        </w:tc>
        <w:tc>
          <w:tcPr>
            <w:vAlign w:val="center"/>
          </w:tcPr>
          <w:p w:rsidR="00000000" w:rsidDel="00000000" w:rsidP="00000000" w:rsidRDefault="00000000" w:rsidRPr="00000000" w14:paraId="00000025">
            <w:pPr>
              <w:rPr/>
            </w:pPr>
            <w:r w:rsidDel="00000000" w:rsidR="00000000" w:rsidRPr="00000000">
              <w:rPr>
                <w:sz w:val="16"/>
                <w:szCs w:val="16"/>
                <w:rtl w:val="0"/>
              </w:rPr>
              <w:t xml:space="preserve">Field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rPr/>
            </w:pPr>
            <w:r w:rsidDel="00000000" w:rsidR="00000000" w:rsidRPr="00000000">
              <w:rPr>
                <w:sz w:val="16"/>
                <w:szCs w:val="16"/>
                <w:rtl w:val="0"/>
              </w:rPr>
              <w:t xml:space="preserve">R003</w:t>
            </w:r>
            <w:r w:rsidDel="00000000" w:rsidR="00000000" w:rsidRPr="00000000">
              <w:rPr>
                <w:rtl w:val="0"/>
              </w:rPr>
            </w:r>
          </w:p>
        </w:tc>
        <w:tc>
          <w:tcPr>
            <w:vAlign w:val="center"/>
          </w:tcPr>
          <w:p w:rsidR="00000000" w:rsidDel="00000000" w:rsidP="00000000" w:rsidRDefault="00000000" w:rsidRPr="00000000" w14:paraId="00000027">
            <w:pPr>
              <w:rPr/>
            </w:pPr>
            <w:r w:rsidDel="00000000" w:rsidR="00000000" w:rsidRPr="00000000">
              <w:rPr>
                <w:sz w:val="16"/>
                <w:szCs w:val="16"/>
                <w:rtl w:val="0"/>
              </w:rPr>
              <w:t xml:space="preserve">01-Jan-2026</w:t>
            </w:r>
            <w:r w:rsidDel="00000000" w:rsidR="00000000" w:rsidRPr="00000000">
              <w:rPr>
                <w:rtl w:val="0"/>
              </w:rPr>
            </w:r>
          </w:p>
        </w:tc>
        <w:tc>
          <w:tcPr>
            <w:vAlign w:val="center"/>
          </w:tcPr>
          <w:p w:rsidR="00000000" w:rsidDel="00000000" w:rsidP="00000000" w:rsidRDefault="00000000" w:rsidRPr="00000000" w14:paraId="00000028">
            <w:pPr>
              <w:rPr/>
            </w:pPr>
            <w:r w:rsidDel="00000000" w:rsidR="00000000" w:rsidRPr="00000000">
              <w:rPr>
                <w:sz w:val="16"/>
                <w:szCs w:val="16"/>
                <w:rtl w:val="0"/>
              </w:rPr>
              <w:t xml:space="preserve">Kannur</w:t>
            </w:r>
            <w:r w:rsidDel="00000000" w:rsidR="00000000" w:rsidRPr="00000000">
              <w:rPr>
                <w:rtl w:val="0"/>
              </w:rPr>
            </w:r>
          </w:p>
        </w:tc>
        <w:tc>
          <w:tcPr>
            <w:vAlign w:val="center"/>
          </w:tcPr>
          <w:p w:rsidR="00000000" w:rsidDel="00000000" w:rsidP="00000000" w:rsidRDefault="00000000" w:rsidRPr="00000000" w14:paraId="00000029">
            <w:pPr>
              <w:rPr/>
            </w:pPr>
            <w:r w:rsidDel="00000000" w:rsidR="00000000" w:rsidRPr="00000000">
              <w:rPr>
                <w:sz w:val="16"/>
                <w:szCs w:val="16"/>
                <w:rtl w:val="0"/>
              </w:rPr>
              <w:t xml:space="preserve">Training</w:t>
            </w:r>
            <w:r w:rsidDel="00000000" w:rsidR="00000000" w:rsidRPr="00000000">
              <w:rPr>
                <w:rtl w:val="0"/>
              </w:rPr>
            </w:r>
          </w:p>
        </w:tc>
        <w:tc>
          <w:tcPr>
            <w:vAlign w:val="center"/>
          </w:tcPr>
          <w:p w:rsidR="00000000" w:rsidDel="00000000" w:rsidP="00000000" w:rsidRDefault="00000000" w:rsidRPr="00000000" w14:paraId="0000002A">
            <w:pPr>
              <w:rPr/>
            </w:pPr>
            <w:r w:rsidDel="00000000" w:rsidR="00000000" w:rsidRPr="00000000">
              <w:rPr>
                <w:sz w:val="16"/>
                <w:szCs w:val="16"/>
                <w:rtl w:val="0"/>
              </w:rPr>
              <w:t xml:space="preserve">95</w:t>
            </w:r>
            <w:r w:rsidDel="00000000" w:rsidR="00000000" w:rsidRPr="00000000">
              <w:rPr>
                <w:rtl w:val="0"/>
              </w:rPr>
            </w:r>
          </w:p>
        </w:tc>
        <w:tc>
          <w:tcPr>
            <w:vAlign w:val="center"/>
          </w:tcPr>
          <w:p w:rsidR="00000000" w:rsidDel="00000000" w:rsidP="00000000" w:rsidRDefault="00000000" w:rsidRPr="00000000" w14:paraId="0000002B">
            <w:pPr>
              <w:rPr/>
            </w:pPr>
            <w:r w:rsidDel="00000000" w:rsidR="00000000" w:rsidRPr="00000000">
              <w:rPr>
                <w:sz w:val="16"/>
                <w:szCs w:val="16"/>
                <w:rtl w:val="0"/>
              </w:rPr>
              <w:t xml:space="preserve">90</w:t>
            </w:r>
            <w:r w:rsidDel="00000000" w:rsidR="00000000" w:rsidRPr="00000000">
              <w:rPr>
                <w:rtl w:val="0"/>
              </w:rPr>
            </w:r>
          </w:p>
        </w:tc>
        <w:tc>
          <w:tcPr>
            <w:vAlign w:val="center"/>
          </w:tcPr>
          <w:p w:rsidR="00000000" w:rsidDel="00000000" w:rsidP="00000000" w:rsidRDefault="00000000" w:rsidRPr="00000000" w14:paraId="0000002C">
            <w:pPr>
              <w:rPr/>
            </w:pPr>
            <w:r w:rsidDel="00000000" w:rsidR="00000000" w:rsidRPr="00000000">
              <w:rPr>
                <w:sz w:val="16"/>
                <w:szCs w:val="16"/>
                <w:rtl w:val="0"/>
              </w:rPr>
              <w:t xml:space="preserve">Completed</w:t>
            </w:r>
            <w:r w:rsidDel="00000000" w:rsidR="00000000" w:rsidRPr="00000000">
              <w:rPr>
                <w:rtl w:val="0"/>
              </w:rPr>
            </w:r>
          </w:p>
        </w:tc>
        <w:tc>
          <w:tcPr>
            <w:vAlign w:val="center"/>
          </w:tcPr>
          <w:p w:rsidR="00000000" w:rsidDel="00000000" w:rsidP="00000000" w:rsidRDefault="00000000" w:rsidRPr="00000000" w14:paraId="0000002D">
            <w:pPr>
              <w:rPr/>
            </w:pPr>
            <w:r w:rsidDel="00000000" w:rsidR="00000000" w:rsidRPr="00000000">
              <w:rPr>
                <w:sz w:val="16"/>
                <w:szCs w:val="16"/>
                <w:rtl w:val="0"/>
              </w:rPr>
              <w:t xml:space="preserve">Portal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rPr/>
            </w:pPr>
            <w:r w:rsidDel="00000000" w:rsidR="00000000" w:rsidRPr="00000000">
              <w:rPr>
                <w:sz w:val="16"/>
                <w:szCs w:val="16"/>
                <w:rtl w:val="0"/>
              </w:rPr>
              <w:t xml:space="preserve">R004</w:t>
            </w:r>
            <w:r w:rsidDel="00000000" w:rsidR="00000000" w:rsidRPr="00000000">
              <w:rPr>
                <w:rtl w:val="0"/>
              </w:rPr>
            </w:r>
          </w:p>
        </w:tc>
        <w:tc>
          <w:tcPr>
            <w:vAlign w:val="center"/>
          </w:tcPr>
          <w:p w:rsidR="00000000" w:rsidDel="00000000" w:rsidP="00000000" w:rsidRDefault="00000000" w:rsidRPr="00000000" w14:paraId="0000002F">
            <w:pPr>
              <w:rPr/>
            </w:pPr>
            <w:r w:rsidDel="00000000" w:rsidR="00000000" w:rsidRPr="00000000">
              <w:rPr>
                <w:sz w:val="16"/>
                <w:szCs w:val="16"/>
                <w:rtl w:val="0"/>
              </w:rPr>
              <w:t xml:space="preserve">01-Feb-2026</w:t>
            </w: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sz w:val="16"/>
                <w:szCs w:val="16"/>
                <w:rtl w:val="0"/>
              </w:rPr>
              <w:t xml:space="preserve">Kozhikode</w:t>
            </w: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sz w:val="16"/>
                <w:szCs w:val="16"/>
                <w:rtl w:val="0"/>
              </w:rPr>
              <w:t xml:space="preserve">Awareness</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sz w:val="16"/>
                <w:szCs w:val="16"/>
                <w:rtl w:val="0"/>
              </w:rPr>
              <w:t xml:space="preserve">70</w:t>
            </w:r>
            <w:r w:rsidDel="00000000" w:rsidR="00000000" w:rsidRPr="00000000">
              <w:rPr>
                <w:rtl w:val="0"/>
              </w:rPr>
            </w:r>
          </w:p>
        </w:tc>
        <w:tc>
          <w:tcPr>
            <w:vAlign w:val="center"/>
          </w:tcPr>
          <w:p w:rsidR="00000000" w:rsidDel="00000000" w:rsidP="00000000" w:rsidRDefault="00000000" w:rsidRPr="00000000" w14:paraId="00000033">
            <w:pPr>
              <w:rPr/>
            </w:pPr>
            <w:r w:rsidDel="00000000" w:rsidR="00000000" w:rsidRPr="00000000">
              <w:rPr>
                <w:sz w:val="16"/>
                <w:szCs w:val="16"/>
                <w:rtl w:val="0"/>
              </w:rPr>
              <w:t xml:space="preserve">100</w:t>
            </w:r>
            <w:r w:rsidDel="00000000" w:rsidR="00000000" w:rsidRPr="00000000">
              <w:rPr>
                <w:rtl w:val="0"/>
              </w:rPr>
            </w:r>
          </w:p>
        </w:tc>
        <w:tc>
          <w:tcPr>
            <w:vAlign w:val="center"/>
          </w:tcPr>
          <w:p w:rsidR="00000000" w:rsidDel="00000000" w:rsidP="00000000" w:rsidRDefault="00000000" w:rsidRPr="00000000" w14:paraId="00000034">
            <w:pPr>
              <w:rPr/>
            </w:pPr>
            <w:r w:rsidDel="00000000" w:rsidR="00000000" w:rsidRPr="00000000">
              <w:rPr>
                <w:sz w:val="16"/>
                <w:szCs w:val="16"/>
                <w:rtl w:val="0"/>
              </w:rPr>
              <w:t xml:space="preserve">Pending</w:t>
            </w:r>
            <w:r w:rsidDel="00000000" w:rsidR="00000000" w:rsidRPr="00000000">
              <w:rPr>
                <w:rtl w:val="0"/>
              </w:rPr>
            </w:r>
          </w:p>
        </w:tc>
        <w:tc>
          <w:tcPr>
            <w:vAlign w:val="center"/>
          </w:tcPr>
          <w:p w:rsidR="00000000" w:rsidDel="00000000" w:rsidP="00000000" w:rsidRDefault="00000000" w:rsidRPr="00000000" w14:paraId="00000035">
            <w:pPr>
              <w:rPr/>
            </w:pPr>
            <w:r w:rsidDel="00000000" w:rsidR="00000000" w:rsidRPr="00000000">
              <w:rPr>
                <w:sz w:val="16"/>
                <w:szCs w:val="16"/>
                <w:rtl w:val="0"/>
              </w:rPr>
              <w:t xml:space="preserve">Field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rPr/>
            </w:pPr>
            <w:r w:rsidDel="00000000" w:rsidR="00000000" w:rsidRPr="00000000">
              <w:rPr>
                <w:sz w:val="16"/>
                <w:szCs w:val="16"/>
                <w:rtl w:val="0"/>
              </w:rPr>
              <w:t xml:space="preserve">R005</w:t>
            </w:r>
            <w:r w:rsidDel="00000000" w:rsidR="00000000" w:rsidRPr="00000000">
              <w:rPr>
                <w:rtl w:val="0"/>
              </w:rPr>
            </w:r>
          </w:p>
        </w:tc>
        <w:tc>
          <w:tcPr>
            <w:vAlign w:val="center"/>
          </w:tcPr>
          <w:p w:rsidR="00000000" w:rsidDel="00000000" w:rsidP="00000000" w:rsidRDefault="00000000" w:rsidRPr="00000000" w14:paraId="00000037">
            <w:pPr>
              <w:rPr/>
            </w:pPr>
            <w:r w:rsidDel="00000000" w:rsidR="00000000" w:rsidRPr="00000000">
              <w:rPr>
                <w:sz w:val="16"/>
                <w:szCs w:val="16"/>
                <w:rtl w:val="0"/>
              </w:rPr>
              <w:t xml:space="preserve">01-Feb-2026</w:t>
            </w:r>
            <w:r w:rsidDel="00000000" w:rsidR="00000000" w:rsidRPr="00000000">
              <w:rPr>
                <w:rtl w:val="0"/>
              </w:rPr>
            </w:r>
          </w:p>
        </w:tc>
        <w:tc>
          <w:tcPr>
            <w:vAlign w:val="center"/>
          </w:tcPr>
          <w:p w:rsidR="00000000" w:rsidDel="00000000" w:rsidP="00000000" w:rsidRDefault="00000000" w:rsidRPr="00000000" w14:paraId="00000038">
            <w:pPr>
              <w:rPr/>
            </w:pPr>
            <w:r w:rsidDel="00000000" w:rsidR="00000000" w:rsidRPr="00000000">
              <w:rPr>
                <w:sz w:val="16"/>
                <w:szCs w:val="16"/>
                <w:rtl w:val="0"/>
              </w:rPr>
              <w:t xml:space="preserve">Malappuram</w:t>
            </w:r>
            <w:r w:rsidDel="00000000" w:rsidR="00000000" w:rsidRPr="00000000">
              <w:rPr>
                <w:rtl w:val="0"/>
              </w:rPr>
            </w:r>
          </w:p>
        </w:tc>
        <w:tc>
          <w:tcPr>
            <w:vAlign w:val="center"/>
          </w:tcPr>
          <w:p w:rsidR="00000000" w:rsidDel="00000000" w:rsidP="00000000" w:rsidRDefault="00000000" w:rsidRPr="00000000" w14:paraId="00000039">
            <w:pPr>
              <w:rPr/>
            </w:pPr>
            <w:r w:rsidDel="00000000" w:rsidR="00000000" w:rsidRPr="00000000">
              <w:rPr>
                <w:sz w:val="16"/>
                <w:szCs w:val="16"/>
                <w:rtl w:val="0"/>
              </w:rPr>
              <w:t xml:space="preserve">Training</w:t>
            </w:r>
            <w:r w:rsidDel="00000000" w:rsidR="00000000" w:rsidRPr="00000000">
              <w:rPr>
                <w:rtl w:val="0"/>
              </w:rPr>
            </w:r>
          </w:p>
        </w:tc>
        <w:tc>
          <w:tcPr>
            <w:vAlign w:val="center"/>
          </w:tcPr>
          <w:p w:rsidR="00000000" w:rsidDel="00000000" w:rsidP="00000000" w:rsidRDefault="00000000" w:rsidRPr="00000000" w14:paraId="0000003A">
            <w:pPr>
              <w:rPr/>
            </w:pPr>
            <w:r w:rsidDel="00000000" w:rsidR="00000000" w:rsidRPr="00000000">
              <w:rPr>
                <w:sz w:val="16"/>
                <w:szCs w:val="16"/>
                <w:rtl w:val="0"/>
              </w:rPr>
              <w:t xml:space="preserve">130</w:t>
            </w:r>
            <w:r w:rsidDel="00000000" w:rsidR="00000000" w:rsidRPr="00000000">
              <w:rPr>
                <w:rtl w:val="0"/>
              </w:rPr>
            </w:r>
          </w:p>
        </w:tc>
        <w:tc>
          <w:tcPr>
            <w:vAlign w:val="center"/>
          </w:tcPr>
          <w:p w:rsidR="00000000" w:rsidDel="00000000" w:rsidP="00000000" w:rsidRDefault="00000000" w:rsidRPr="00000000" w14:paraId="0000003B">
            <w:pPr>
              <w:rPr/>
            </w:pPr>
            <w:r w:rsidDel="00000000" w:rsidR="00000000" w:rsidRPr="00000000">
              <w:rPr>
                <w:sz w:val="16"/>
                <w:szCs w:val="16"/>
                <w:rtl w:val="0"/>
              </w:rPr>
              <w:t xml:space="preserve">120</w:t>
            </w:r>
            <w:r w:rsidDel="00000000" w:rsidR="00000000" w:rsidRPr="00000000">
              <w:rPr>
                <w:rtl w:val="0"/>
              </w:rPr>
            </w:r>
          </w:p>
        </w:tc>
        <w:tc>
          <w:tcPr>
            <w:vAlign w:val="center"/>
          </w:tcPr>
          <w:p w:rsidR="00000000" w:rsidDel="00000000" w:rsidP="00000000" w:rsidRDefault="00000000" w:rsidRPr="00000000" w14:paraId="0000003C">
            <w:pPr>
              <w:rPr/>
            </w:pPr>
            <w:r w:rsidDel="00000000" w:rsidR="00000000" w:rsidRPr="00000000">
              <w:rPr>
                <w:sz w:val="16"/>
                <w:szCs w:val="16"/>
                <w:rtl w:val="0"/>
              </w:rPr>
              <w:t xml:space="preserve">Completed</w:t>
            </w:r>
            <w:r w:rsidDel="00000000" w:rsidR="00000000" w:rsidRPr="00000000">
              <w:rPr>
                <w:rtl w:val="0"/>
              </w:rPr>
            </w:r>
          </w:p>
        </w:tc>
        <w:tc>
          <w:tcPr>
            <w:vAlign w:val="center"/>
          </w:tcPr>
          <w:p w:rsidR="00000000" w:rsidDel="00000000" w:rsidP="00000000" w:rsidRDefault="00000000" w:rsidRPr="00000000" w14:paraId="0000003D">
            <w:pPr>
              <w:rPr/>
            </w:pPr>
            <w:r w:rsidDel="00000000" w:rsidR="00000000" w:rsidRPr="00000000">
              <w:rPr>
                <w:sz w:val="16"/>
                <w:szCs w:val="16"/>
                <w:rtl w:val="0"/>
              </w:rPr>
              <w:t xml:space="preserve">Portal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rPr/>
            </w:pPr>
            <w:r w:rsidDel="00000000" w:rsidR="00000000" w:rsidRPr="00000000">
              <w:rPr>
                <w:sz w:val="16"/>
                <w:szCs w:val="16"/>
                <w:rtl w:val="0"/>
              </w:rPr>
              <w:t xml:space="preserve">R006</w:t>
            </w:r>
            <w:r w:rsidDel="00000000" w:rsidR="00000000" w:rsidRPr="00000000">
              <w:rPr>
                <w:rtl w:val="0"/>
              </w:rPr>
            </w:r>
          </w:p>
        </w:tc>
        <w:tc>
          <w:tcPr>
            <w:vAlign w:val="center"/>
          </w:tcPr>
          <w:p w:rsidR="00000000" w:rsidDel="00000000" w:rsidP="00000000" w:rsidRDefault="00000000" w:rsidRPr="00000000" w14:paraId="0000003F">
            <w:pPr>
              <w:rPr/>
            </w:pPr>
            <w:r w:rsidDel="00000000" w:rsidR="00000000" w:rsidRPr="00000000">
              <w:rPr>
                <w:sz w:val="16"/>
                <w:szCs w:val="16"/>
                <w:rtl w:val="0"/>
              </w:rPr>
              <w:t xml:space="preserve">01-Feb-2026</w:t>
            </w:r>
            <w:r w:rsidDel="00000000" w:rsidR="00000000" w:rsidRPr="00000000">
              <w:rPr>
                <w:rtl w:val="0"/>
              </w:rPr>
            </w:r>
          </w:p>
        </w:tc>
        <w:tc>
          <w:tcPr>
            <w:vAlign w:val="center"/>
          </w:tcPr>
          <w:p w:rsidR="00000000" w:rsidDel="00000000" w:rsidP="00000000" w:rsidRDefault="00000000" w:rsidRPr="00000000" w14:paraId="00000040">
            <w:pPr>
              <w:rPr/>
            </w:pPr>
            <w:r w:rsidDel="00000000" w:rsidR="00000000" w:rsidRPr="00000000">
              <w:rPr>
                <w:sz w:val="16"/>
                <w:szCs w:val="16"/>
                <w:rtl w:val="0"/>
              </w:rPr>
              <w:t xml:space="preserve">Kannur</w:t>
            </w:r>
            <w:r w:rsidDel="00000000" w:rsidR="00000000" w:rsidRPr="00000000">
              <w:rPr>
                <w:rtl w:val="0"/>
              </w:rPr>
            </w:r>
          </w:p>
        </w:tc>
        <w:tc>
          <w:tcPr>
            <w:vAlign w:val="center"/>
          </w:tcPr>
          <w:p w:rsidR="00000000" w:rsidDel="00000000" w:rsidP="00000000" w:rsidRDefault="00000000" w:rsidRPr="00000000" w14:paraId="00000041">
            <w:pPr>
              <w:rPr/>
            </w:pPr>
            <w:r w:rsidDel="00000000" w:rsidR="00000000" w:rsidRPr="00000000">
              <w:rPr>
                <w:sz w:val="16"/>
                <w:szCs w:val="16"/>
                <w:rtl w:val="0"/>
              </w:rPr>
              <w:t xml:space="preserve">Awareness</w:t>
            </w: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sz w:val="16"/>
                <w:szCs w:val="16"/>
                <w:rtl w:val="0"/>
              </w:rPr>
              <w:t xml:space="preserve">0</w:t>
            </w:r>
            <w:r w:rsidDel="00000000" w:rsidR="00000000" w:rsidRPr="00000000">
              <w:rPr>
                <w:rtl w:val="0"/>
              </w:rPr>
            </w:r>
          </w:p>
        </w:tc>
        <w:tc>
          <w:tcPr>
            <w:vAlign w:val="center"/>
          </w:tcPr>
          <w:p w:rsidR="00000000" w:rsidDel="00000000" w:rsidP="00000000" w:rsidRDefault="00000000" w:rsidRPr="00000000" w14:paraId="00000043">
            <w:pPr>
              <w:rPr/>
            </w:pPr>
            <w:r w:rsidDel="00000000" w:rsidR="00000000" w:rsidRPr="00000000">
              <w:rPr>
                <w:sz w:val="16"/>
                <w:szCs w:val="16"/>
                <w:rtl w:val="0"/>
              </w:rPr>
              <w:t xml:space="preserve">80</w:t>
            </w: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sz w:val="16"/>
                <w:szCs w:val="16"/>
                <w:rtl w:val="0"/>
              </w:rPr>
              <w:t xml:space="preserve">Pending</w:t>
            </w:r>
            <w:r w:rsidDel="00000000" w:rsidR="00000000" w:rsidRPr="00000000">
              <w:rPr>
                <w:rtl w:val="0"/>
              </w:rPr>
            </w:r>
          </w:p>
        </w:tc>
        <w:tc>
          <w:tcPr>
            <w:vAlign w:val="center"/>
          </w:tcPr>
          <w:p w:rsidR="00000000" w:rsidDel="00000000" w:rsidP="00000000" w:rsidRDefault="00000000" w:rsidRPr="00000000" w14:paraId="00000045">
            <w:pPr>
              <w:rPr/>
            </w:pPr>
            <w:r w:rsidDel="00000000" w:rsidR="00000000" w:rsidRPr="00000000">
              <w:rPr>
                <w:sz w:val="16"/>
                <w:szCs w:val="16"/>
                <w:rtl w:val="0"/>
              </w:rPr>
              <w:t xml:space="preserve">Field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rPr/>
            </w:pPr>
            <w:r w:rsidDel="00000000" w:rsidR="00000000" w:rsidRPr="00000000">
              <w:rPr>
                <w:sz w:val="16"/>
                <w:szCs w:val="16"/>
                <w:rtl w:val="0"/>
              </w:rPr>
              <w:t xml:space="preserve">R007</w:t>
            </w:r>
            <w:r w:rsidDel="00000000" w:rsidR="00000000" w:rsidRPr="00000000">
              <w:rPr>
                <w:rtl w:val="0"/>
              </w:rPr>
            </w:r>
          </w:p>
        </w:tc>
        <w:tc>
          <w:tcPr>
            <w:vAlign w:val="center"/>
          </w:tcPr>
          <w:p w:rsidR="00000000" w:rsidDel="00000000" w:rsidP="00000000" w:rsidRDefault="00000000" w:rsidRPr="00000000" w14:paraId="00000047">
            <w:pPr>
              <w:rPr/>
            </w:pPr>
            <w:r w:rsidDel="00000000" w:rsidR="00000000" w:rsidRPr="00000000">
              <w:rPr>
                <w:sz w:val="16"/>
                <w:szCs w:val="16"/>
                <w:rtl w:val="0"/>
              </w:rPr>
              <w:t xml:space="preserve">01-Mar-2026</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sz w:val="16"/>
                <w:szCs w:val="16"/>
                <w:rtl w:val="0"/>
              </w:rPr>
              <w:t xml:space="preserve">Kozhikode</w:t>
            </w:r>
            <w:r w:rsidDel="00000000" w:rsidR="00000000" w:rsidRPr="00000000">
              <w:rPr>
                <w:rtl w:val="0"/>
              </w:rPr>
            </w:r>
          </w:p>
        </w:tc>
        <w:tc>
          <w:tcPr>
            <w:vAlign w:val="center"/>
          </w:tcPr>
          <w:p w:rsidR="00000000" w:rsidDel="00000000" w:rsidP="00000000" w:rsidRDefault="00000000" w:rsidRPr="00000000" w14:paraId="00000049">
            <w:pPr>
              <w:rPr/>
            </w:pPr>
            <w:r w:rsidDel="00000000" w:rsidR="00000000" w:rsidRPr="00000000">
              <w:rPr>
                <w:sz w:val="16"/>
                <w:szCs w:val="16"/>
                <w:rtl w:val="0"/>
              </w:rPr>
              <w:t xml:space="preserve">Training</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sz w:val="16"/>
                <w:szCs w:val="16"/>
                <w:rtl w:val="0"/>
              </w:rPr>
              <w:t xml:space="preserve">110</w:t>
            </w:r>
            <w:r w:rsidDel="00000000" w:rsidR="00000000" w:rsidRPr="00000000">
              <w:rPr>
                <w:rtl w:val="0"/>
              </w:rPr>
            </w:r>
          </w:p>
        </w:tc>
        <w:tc>
          <w:tcPr>
            <w:vAlign w:val="center"/>
          </w:tcPr>
          <w:p w:rsidR="00000000" w:rsidDel="00000000" w:rsidP="00000000" w:rsidRDefault="00000000" w:rsidRPr="00000000" w14:paraId="0000004B">
            <w:pPr>
              <w:rPr/>
            </w:pPr>
            <w:r w:rsidDel="00000000" w:rsidR="00000000" w:rsidRPr="00000000">
              <w:rPr>
                <w:sz w:val="16"/>
                <w:szCs w:val="16"/>
                <w:rtl w:val="0"/>
              </w:rPr>
              <w:t xml:space="preserve">100</w:t>
            </w:r>
            <w:r w:rsidDel="00000000" w:rsidR="00000000" w:rsidRPr="00000000">
              <w:rPr>
                <w:rtl w:val="0"/>
              </w:rPr>
            </w:r>
          </w:p>
        </w:tc>
        <w:tc>
          <w:tcPr>
            <w:vAlign w:val="center"/>
          </w:tcPr>
          <w:p w:rsidR="00000000" w:rsidDel="00000000" w:rsidP="00000000" w:rsidRDefault="00000000" w:rsidRPr="00000000" w14:paraId="0000004C">
            <w:pPr>
              <w:rPr/>
            </w:pPr>
            <w:r w:rsidDel="00000000" w:rsidR="00000000" w:rsidRPr="00000000">
              <w:rPr>
                <w:sz w:val="16"/>
                <w:szCs w:val="16"/>
                <w:rtl w:val="0"/>
              </w:rPr>
              <w:t xml:space="preserve">Completed</w:t>
            </w:r>
            <w:r w:rsidDel="00000000" w:rsidR="00000000" w:rsidRPr="00000000">
              <w:rPr>
                <w:rtl w:val="0"/>
              </w:rPr>
            </w:r>
          </w:p>
        </w:tc>
        <w:tc>
          <w:tcPr>
            <w:vAlign w:val="center"/>
          </w:tcPr>
          <w:p w:rsidR="00000000" w:rsidDel="00000000" w:rsidP="00000000" w:rsidRDefault="00000000" w:rsidRPr="00000000" w14:paraId="0000004D">
            <w:pPr>
              <w:rPr/>
            </w:pPr>
            <w:r w:rsidDel="00000000" w:rsidR="00000000" w:rsidRPr="00000000">
              <w:rPr>
                <w:sz w:val="16"/>
                <w:szCs w:val="16"/>
                <w:rtl w:val="0"/>
              </w:rPr>
              <w:t xml:space="preserve">Portal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rPr/>
            </w:pPr>
            <w:r w:rsidDel="00000000" w:rsidR="00000000" w:rsidRPr="00000000">
              <w:rPr>
                <w:sz w:val="16"/>
                <w:szCs w:val="16"/>
                <w:rtl w:val="0"/>
              </w:rPr>
              <w:t xml:space="preserve">R008</w:t>
            </w:r>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sz w:val="16"/>
                <w:szCs w:val="16"/>
                <w:rtl w:val="0"/>
              </w:rPr>
              <w:t xml:space="preserve">01-Mar-2026</w:t>
            </w:r>
            <w:r w:rsidDel="00000000" w:rsidR="00000000" w:rsidRPr="00000000">
              <w:rPr>
                <w:rtl w:val="0"/>
              </w:rPr>
            </w:r>
          </w:p>
        </w:tc>
        <w:tc>
          <w:tcPr>
            <w:vAlign w:val="center"/>
          </w:tcPr>
          <w:p w:rsidR="00000000" w:rsidDel="00000000" w:rsidP="00000000" w:rsidRDefault="00000000" w:rsidRPr="00000000" w14:paraId="00000050">
            <w:pPr>
              <w:rPr/>
            </w:pPr>
            <w:r w:rsidDel="00000000" w:rsidR="00000000" w:rsidRPr="00000000">
              <w:rPr>
                <w:sz w:val="16"/>
                <w:szCs w:val="16"/>
                <w:rtl w:val="0"/>
              </w:rPr>
              <w:t xml:space="preserve">Malappuram</w:t>
            </w:r>
            <w:r w:rsidDel="00000000" w:rsidR="00000000" w:rsidRPr="00000000">
              <w:rPr>
                <w:rtl w:val="0"/>
              </w:rPr>
            </w:r>
          </w:p>
        </w:tc>
        <w:tc>
          <w:tcPr>
            <w:vAlign w:val="center"/>
          </w:tcPr>
          <w:p w:rsidR="00000000" w:rsidDel="00000000" w:rsidP="00000000" w:rsidRDefault="00000000" w:rsidRPr="00000000" w14:paraId="00000051">
            <w:pPr>
              <w:rPr/>
            </w:pPr>
            <w:r w:rsidDel="00000000" w:rsidR="00000000" w:rsidRPr="00000000">
              <w:rPr>
                <w:sz w:val="16"/>
                <w:szCs w:val="16"/>
                <w:rtl w:val="0"/>
              </w:rPr>
              <w:t xml:space="preserve">Awareness</w:t>
            </w:r>
            <w:r w:rsidDel="00000000" w:rsidR="00000000" w:rsidRPr="00000000">
              <w:rPr>
                <w:rtl w:val="0"/>
              </w:rPr>
            </w:r>
          </w:p>
        </w:tc>
        <w:tc>
          <w:tcPr>
            <w:vAlign w:val="center"/>
          </w:tcPr>
          <w:p w:rsidR="00000000" w:rsidDel="00000000" w:rsidP="00000000" w:rsidRDefault="00000000" w:rsidRPr="00000000" w14:paraId="00000052">
            <w:pPr>
              <w:rPr/>
            </w:pPr>
            <w:r w:rsidDel="00000000" w:rsidR="00000000" w:rsidRPr="00000000">
              <w:rPr>
                <w:sz w:val="16"/>
                <w:szCs w:val="16"/>
                <w:rtl w:val="0"/>
              </w:rPr>
              <w:t xml:space="preserve">105</w:t>
            </w:r>
            <w:r w:rsidDel="00000000" w:rsidR="00000000" w:rsidRPr="00000000">
              <w:rPr>
                <w:rtl w:val="0"/>
              </w:rPr>
            </w:r>
          </w:p>
        </w:tc>
        <w:tc>
          <w:tcPr>
            <w:vAlign w:val="center"/>
          </w:tcPr>
          <w:p w:rsidR="00000000" w:rsidDel="00000000" w:rsidP="00000000" w:rsidRDefault="00000000" w:rsidRPr="00000000" w14:paraId="00000053">
            <w:pPr>
              <w:rPr/>
            </w:pPr>
            <w:r w:rsidDel="00000000" w:rsidR="00000000" w:rsidRPr="00000000">
              <w:rPr>
                <w:sz w:val="16"/>
                <w:szCs w:val="16"/>
                <w:rtl w:val="0"/>
              </w:rPr>
              <w:t xml:space="preserve">100</w:t>
            </w:r>
            <w:r w:rsidDel="00000000" w:rsidR="00000000" w:rsidRPr="00000000">
              <w:rPr>
                <w:rtl w:val="0"/>
              </w:rPr>
            </w:r>
          </w:p>
        </w:tc>
        <w:tc>
          <w:tcPr>
            <w:vAlign w:val="center"/>
          </w:tcPr>
          <w:p w:rsidR="00000000" w:rsidDel="00000000" w:rsidP="00000000" w:rsidRDefault="00000000" w:rsidRPr="00000000" w14:paraId="00000054">
            <w:pPr>
              <w:rPr/>
            </w:pPr>
            <w:r w:rsidDel="00000000" w:rsidR="00000000" w:rsidRPr="00000000">
              <w:rPr>
                <w:sz w:val="16"/>
                <w:szCs w:val="16"/>
                <w:rtl w:val="0"/>
              </w:rPr>
              <w:t xml:space="preserve">Completed</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sz w:val="16"/>
                <w:szCs w:val="16"/>
                <w:rtl w:val="0"/>
              </w:rPr>
              <w:t xml:space="preserve">Field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rPr/>
            </w:pPr>
            <w:r w:rsidDel="00000000" w:rsidR="00000000" w:rsidRPr="00000000">
              <w:rPr>
                <w:sz w:val="16"/>
                <w:szCs w:val="16"/>
                <w:rtl w:val="0"/>
              </w:rPr>
              <w:t xml:space="preserve">R009</w:t>
            </w:r>
            <w:r w:rsidDel="00000000" w:rsidR="00000000" w:rsidRPr="00000000">
              <w:rPr>
                <w:rtl w:val="0"/>
              </w:rPr>
            </w:r>
          </w:p>
        </w:tc>
        <w:tc>
          <w:tcPr>
            <w:vAlign w:val="center"/>
          </w:tcPr>
          <w:p w:rsidR="00000000" w:rsidDel="00000000" w:rsidP="00000000" w:rsidRDefault="00000000" w:rsidRPr="00000000" w14:paraId="00000057">
            <w:pPr>
              <w:rPr/>
            </w:pPr>
            <w:r w:rsidDel="00000000" w:rsidR="00000000" w:rsidRPr="00000000">
              <w:rPr>
                <w:sz w:val="16"/>
                <w:szCs w:val="16"/>
                <w:rtl w:val="0"/>
              </w:rPr>
              <w:t xml:space="preserve">01-Mar-2026</w:t>
            </w:r>
            <w:r w:rsidDel="00000000" w:rsidR="00000000" w:rsidRPr="00000000">
              <w:rPr>
                <w:rtl w:val="0"/>
              </w:rPr>
            </w:r>
          </w:p>
        </w:tc>
        <w:tc>
          <w:tcPr>
            <w:vAlign w:val="center"/>
          </w:tcPr>
          <w:p w:rsidR="00000000" w:rsidDel="00000000" w:rsidP="00000000" w:rsidRDefault="00000000" w:rsidRPr="00000000" w14:paraId="00000058">
            <w:pPr>
              <w:rPr/>
            </w:pPr>
            <w:r w:rsidDel="00000000" w:rsidR="00000000" w:rsidRPr="00000000">
              <w:rPr>
                <w:sz w:val="16"/>
                <w:szCs w:val="16"/>
                <w:rtl w:val="0"/>
              </w:rPr>
              <w:t xml:space="preserve">Kannur</w:t>
            </w: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sz w:val="16"/>
                <w:szCs w:val="16"/>
                <w:rtl w:val="0"/>
              </w:rPr>
              <w:t xml:space="preserve">Training</w:t>
            </w:r>
            <w:r w:rsidDel="00000000" w:rsidR="00000000" w:rsidRPr="00000000">
              <w:rPr>
                <w:rtl w:val="0"/>
              </w:rPr>
            </w:r>
          </w:p>
        </w:tc>
        <w:tc>
          <w:tcPr>
            <w:vAlign w:val="center"/>
          </w:tcPr>
          <w:p w:rsidR="00000000" w:rsidDel="00000000" w:rsidP="00000000" w:rsidRDefault="00000000" w:rsidRPr="00000000" w14:paraId="0000005A">
            <w:pPr>
              <w:rPr/>
            </w:pPr>
            <w:r w:rsidDel="00000000" w:rsidR="00000000" w:rsidRPr="00000000">
              <w:rPr>
                <w:sz w:val="16"/>
                <w:szCs w:val="16"/>
                <w:rtl w:val="0"/>
              </w:rPr>
              <w:t xml:space="preserve">85</w:t>
            </w: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sz w:val="16"/>
                <w:szCs w:val="16"/>
                <w:rtl w:val="0"/>
              </w:rPr>
              <w:t xml:space="preserve">100</w:t>
            </w:r>
            <w:r w:rsidDel="00000000" w:rsidR="00000000" w:rsidRPr="00000000">
              <w:rPr>
                <w:rtl w:val="0"/>
              </w:rPr>
            </w:r>
          </w:p>
        </w:tc>
        <w:tc>
          <w:tcPr>
            <w:vAlign w:val="center"/>
          </w:tcPr>
          <w:p w:rsidR="00000000" w:rsidDel="00000000" w:rsidP="00000000" w:rsidRDefault="00000000" w:rsidRPr="00000000" w14:paraId="0000005C">
            <w:pPr>
              <w:rPr/>
            </w:pPr>
            <w:r w:rsidDel="00000000" w:rsidR="00000000" w:rsidRPr="00000000">
              <w:rPr>
                <w:sz w:val="16"/>
                <w:szCs w:val="16"/>
                <w:rtl w:val="0"/>
              </w:rPr>
              <w:t xml:space="preserve">Pending</w:t>
            </w:r>
            <w:r w:rsidDel="00000000" w:rsidR="00000000" w:rsidRPr="00000000">
              <w:rPr>
                <w:rtl w:val="0"/>
              </w:rPr>
            </w:r>
          </w:p>
        </w:tc>
        <w:tc>
          <w:tcPr>
            <w:vAlign w:val="center"/>
          </w:tcPr>
          <w:p w:rsidR="00000000" w:rsidDel="00000000" w:rsidP="00000000" w:rsidRDefault="00000000" w:rsidRPr="00000000" w14:paraId="0000005D">
            <w:pPr>
              <w:rPr/>
            </w:pPr>
            <w:r w:rsidDel="00000000" w:rsidR="00000000" w:rsidRPr="00000000">
              <w:rPr>
                <w:sz w:val="16"/>
                <w:szCs w:val="16"/>
                <w:rtl w:val="0"/>
              </w:rPr>
              <w:t xml:space="preserve">Portal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E">
            <w:pPr>
              <w:rPr/>
            </w:pPr>
            <w:r w:rsidDel="00000000" w:rsidR="00000000" w:rsidRPr="00000000">
              <w:rPr>
                <w:sz w:val="16"/>
                <w:szCs w:val="16"/>
                <w:rtl w:val="0"/>
              </w:rPr>
              <w:t xml:space="preserve">R010</w:t>
            </w:r>
            <w:r w:rsidDel="00000000" w:rsidR="00000000" w:rsidRPr="00000000">
              <w:rPr>
                <w:rtl w:val="0"/>
              </w:rPr>
            </w:r>
          </w:p>
        </w:tc>
        <w:tc>
          <w:tcPr>
            <w:vAlign w:val="center"/>
          </w:tcPr>
          <w:p w:rsidR="00000000" w:rsidDel="00000000" w:rsidP="00000000" w:rsidRDefault="00000000" w:rsidRPr="00000000" w14:paraId="0000005F">
            <w:pPr>
              <w:rPr/>
            </w:pPr>
            <w:r w:rsidDel="00000000" w:rsidR="00000000" w:rsidRPr="00000000">
              <w:rPr>
                <w:sz w:val="16"/>
                <w:szCs w:val="16"/>
                <w:rtl w:val="0"/>
              </w:rPr>
              <w:t xml:space="preserve">01-Apr-2026</w:t>
            </w:r>
            <w:r w:rsidDel="00000000" w:rsidR="00000000" w:rsidRPr="00000000">
              <w:rPr>
                <w:rtl w:val="0"/>
              </w:rPr>
            </w:r>
          </w:p>
        </w:tc>
        <w:tc>
          <w:tcPr>
            <w:vAlign w:val="center"/>
          </w:tcPr>
          <w:p w:rsidR="00000000" w:rsidDel="00000000" w:rsidP="00000000" w:rsidRDefault="00000000" w:rsidRPr="00000000" w14:paraId="00000060">
            <w:pPr>
              <w:rPr/>
            </w:pPr>
            <w:r w:rsidDel="00000000" w:rsidR="00000000" w:rsidRPr="00000000">
              <w:rPr>
                <w:sz w:val="16"/>
                <w:szCs w:val="16"/>
                <w:rtl w:val="0"/>
              </w:rPr>
              <w:t xml:space="preserve">Kozhikode</w:t>
            </w:r>
            <w:r w:rsidDel="00000000" w:rsidR="00000000" w:rsidRPr="00000000">
              <w:rPr>
                <w:rtl w:val="0"/>
              </w:rPr>
            </w:r>
          </w:p>
        </w:tc>
        <w:tc>
          <w:tcPr>
            <w:vAlign w:val="center"/>
          </w:tcPr>
          <w:p w:rsidR="00000000" w:rsidDel="00000000" w:rsidP="00000000" w:rsidRDefault="00000000" w:rsidRPr="00000000" w14:paraId="00000061">
            <w:pPr>
              <w:rPr/>
            </w:pPr>
            <w:r w:rsidDel="00000000" w:rsidR="00000000" w:rsidRPr="00000000">
              <w:rPr>
                <w:sz w:val="16"/>
                <w:szCs w:val="16"/>
                <w:rtl w:val="0"/>
              </w:rPr>
              <w:t xml:space="preserve">Awareness</w:t>
            </w:r>
            <w:r w:rsidDel="00000000" w:rsidR="00000000" w:rsidRPr="00000000">
              <w:rPr>
                <w:rtl w:val="0"/>
              </w:rPr>
            </w:r>
          </w:p>
        </w:tc>
        <w:tc>
          <w:tcPr>
            <w:vAlign w:val="center"/>
          </w:tcPr>
          <w:p w:rsidR="00000000" w:rsidDel="00000000" w:rsidP="00000000" w:rsidRDefault="00000000" w:rsidRPr="00000000" w14:paraId="00000062">
            <w:pPr>
              <w:rPr/>
            </w:pPr>
            <w:r w:rsidDel="00000000" w:rsidR="00000000" w:rsidRPr="00000000">
              <w:rPr>
                <w:sz w:val="16"/>
                <w:szCs w:val="16"/>
                <w:rtl w:val="0"/>
              </w:rPr>
              <w:t xml:space="preserve">100</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sz w:val="16"/>
                <w:szCs w:val="16"/>
                <w:rtl w:val="0"/>
              </w:rPr>
              <w:t xml:space="preserve">100</w:t>
            </w:r>
            <w:r w:rsidDel="00000000" w:rsidR="00000000" w:rsidRPr="00000000">
              <w:rPr>
                <w:rtl w:val="0"/>
              </w:rPr>
            </w:r>
          </w:p>
        </w:tc>
        <w:tc>
          <w:tcPr>
            <w:vAlign w:val="center"/>
          </w:tcPr>
          <w:p w:rsidR="00000000" w:rsidDel="00000000" w:rsidP="00000000" w:rsidRDefault="00000000" w:rsidRPr="00000000" w14:paraId="00000064">
            <w:pPr>
              <w:rPr/>
            </w:pPr>
            <w:r w:rsidDel="00000000" w:rsidR="00000000" w:rsidRPr="00000000">
              <w:rPr>
                <w:sz w:val="16"/>
                <w:szCs w:val="16"/>
                <w:rtl w:val="0"/>
              </w:rPr>
              <w:t xml:space="preserve">Completed</w:t>
            </w: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sz w:val="16"/>
                <w:szCs w:val="16"/>
                <w:rtl w:val="0"/>
              </w:rPr>
              <w:t xml:space="preserve">Portal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rPr/>
            </w:pPr>
            <w:r w:rsidDel="00000000" w:rsidR="00000000" w:rsidRPr="00000000">
              <w:rPr>
                <w:sz w:val="16"/>
                <w:szCs w:val="16"/>
                <w:rtl w:val="0"/>
              </w:rPr>
              <w:t xml:space="preserve">R011</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sz w:val="16"/>
                <w:szCs w:val="16"/>
                <w:rtl w:val="0"/>
              </w:rPr>
              <w:t xml:space="preserve">01-Apr-2026</w:t>
            </w:r>
            <w:r w:rsidDel="00000000" w:rsidR="00000000" w:rsidRPr="00000000">
              <w:rPr>
                <w:rtl w:val="0"/>
              </w:rPr>
            </w:r>
          </w:p>
        </w:tc>
        <w:tc>
          <w:tcPr>
            <w:vAlign w:val="center"/>
          </w:tcPr>
          <w:p w:rsidR="00000000" w:rsidDel="00000000" w:rsidP="00000000" w:rsidRDefault="00000000" w:rsidRPr="00000000" w14:paraId="00000068">
            <w:pPr>
              <w:rPr/>
            </w:pPr>
            <w:r w:rsidDel="00000000" w:rsidR="00000000" w:rsidRPr="00000000">
              <w:rPr>
                <w:sz w:val="16"/>
                <w:szCs w:val="16"/>
                <w:rtl w:val="0"/>
              </w:rPr>
              <w:t xml:space="preserve">Malappuram</w:t>
            </w:r>
            <w:r w:rsidDel="00000000" w:rsidR="00000000" w:rsidRPr="00000000">
              <w:rPr>
                <w:rtl w:val="0"/>
              </w:rPr>
            </w:r>
          </w:p>
        </w:tc>
        <w:tc>
          <w:tcPr>
            <w:vAlign w:val="center"/>
          </w:tcPr>
          <w:p w:rsidR="00000000" w:rsidDel="00000000" w:rsidP="00000000" w:rsidRDefault="00000000" w:rsidRPr="00000000" w14:paraId="00000069">
            <w:pPr>
              <w:rPr/>
            </w:pPr>
            <w:r w:rsidDel="00000000" w:rsidR="00000000" w:rsidRPr="00000000">
              <w:rPr>
                <w:sz w:val="16"/>
                <w:szCs w:val="16"/>
                <w:rtl w:val="0"/>
              </w:rPr>
              <w:t xml:space="preserve">Training</w:t>
            </w: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sz w:val="16"/>
                <w:szCs w:val="16"/>
                <w:rtl w:val="0"/>
              </w:rPr>
              <w:t xml:space="preserve">125</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sz w:val="16"/>
                <w:szCs w:val="16"/>
                <w:rtl w:val="0"/>
              </w:rPr>
              <w:t xml:space="preserve">120</w:t>
            </w:r>
            <w:r w:rsidDel="00000000" w:rsidR="00000000" w:rsidRPr="00000000">
              <w:rPr>
                <w:rtl w:val="0"/>
              </w:rPr>
            </w:r>
          </w:p>
        </w:tc>
        <w:tc>
          <w:tcPr>
            <w:vAlign w:val="center"/>
          </w:tcPr>
          <w:p w:rsidR="00000000" w:rsidDel="00000000" w:rsidP="00000000" w:rsidRDefault="00000000" w:rsidRPr="00000000" w14:paraId="0000006C">
            <w:pPr>
              <w:rPr/>
            </w:pPr>
            <w:r w:rsidDel="00000000" w:rsidR="00000000" w:rsidRPr="00000000">
              <w:rPr>
                <w:sz w:val="16"/>
                <w:szCs w:val="16"/>
                <w:rtl w:val="0"/>
              </w:rPr>
              <w:t xml:space="preserve">Completed</w:t>
            </w:r>
            <w:r w:rsidDel="00000000" w:rsidR="00000000" w:rsidRPr="00000000">
              <w:rPr>
                <w:rtl w:val="0"/>
              </w:rPr>
            </w:r>
          </w:p>
        </w:tc>
        <w:tc>
          <w:tcPr>
            <w:vAlign w:val="center"/>
          </w:tcPr>
          <w:p w:rsidR="00000000" w:rsidDel="00000000" w:rsidP="00000000" w:rsidRDefault="00000000" w:rsidRPr="00000000" w14:paraId="0000006D">
            <w:pPr>
              <w:rPr/>
            </w:pPr>
            <w:r w:rsidDel="00000000" w:rsidR="00000000" w:rsidRPr="00000000">
              <w:rPr>
                <w:sz w:val="16"/>
                <w:szCs w:val="16"/>
                <w:rtl w:val="0"/>
              </w:rPr>
              <w:t xml:space="preserve">Field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rPr/>
            </w:pPr>
            <w:r w:rsidDel="00000000" w:rsidR="00000000" w:rsidRPr="00000000">
              <w:rPr>
                <w:sz w:val="16"/>
                <w:szCs w:val="16"/>
                <w:rtl w:val="0"/>
              </w:rPr>
              <w:t xml:space="preserve">R012</w:t>
            </w:r>
            <w:r w:rsidDel="00000000" w:rsidR="00000000" w:rsidRPr="00000000">
              <w:rPr>
                <w:rtl w:val="0"/>
              </w:rPr>
            </w:r>
          </w:p>
        </w:tc>
        <w:tc>
          <w:tcPr>
            <w:vAlign w:val="center"/>
          </w:tcPr>
          <w:p w:rsidR="00000000" w:rsidDel="00000000" w:rsidP="00000000" w:rsidRDefault="00000000" w:rsidRPr="00000000" w14:paraId="0000006F">
            <w:pPr>
              <w:rPr/>
            </w:pPr>
            <w:r w:rsidDel="00000000" w:rsidR="00000000" w:rsidRPr="00000000">
              <w:rPr>
                <w:sz w:val="16"/>
                <w:szCs w:val="16"/>
                <w:rtl w:val="0"/>
              </w:rPr>
              <w:t xml:space="preserve">01-Apr-2026</w:t>
            </w:r>
            <w:r w:rsidDel="00000000" w:rsidR="00000000" w:rsidRPr="00000000">
              <w:rPr>
                <w:rtl w:val="0"/>
              </w:rPr>
            </w:r>
          </w:p>
        </w:tc>
        <w:tc>
          <w:tcPr>
            <w:vAlign w:val="center"/>
          </w:tcPr>
          <w:p w:rsidR="00000000" w:rsidDel="00000000" w:rsidP="00000000" w:rsidRDefault="00000000" w:rsidRPr="00000000" w14:paraId="00000070">
            <w:pPr>
              <w:rPr/>
            </w:pPr>
            <w:r w:rsidDel="00000000" w:rsidR="00000000" w:rsidRPr="00000000">
              <w:rPr>
                <w:sz w:val="16"/>
                <w:szCs w:val="16"/>
                <w:rtl w:val="0"/>
              </w:rPr>
              <w:t xml:space="preserve">Kannur</w:t>
            </w:r>
            <w:r w:rsidDel="00000000" w:rsidR="00000000" w:rsidRPr="00000000">
              <w:rPr>
                <w:rtl w:val="0"/>
              </w:rPr>
            </w:r>
          </w:p>
        </w:tc>
        <w:tc>
          <w:tcPr>
            <w:vAlign w:val="center"/>
          </w:tcPr>
          <w:p w:rsidR="00000000" w:rsidDel="00000000" w:rsidP="00000000" w:rsidRDefault="00000000" w:rsidRPr="00000000" w14:paraId="00000071">
            <w:pPr>
              <w:rPr/>
            </w:pPr>
            <w:r w:rsidDel="00000000" w:rsidR="00000000" w:rsidRPr="00000000">
              <w:rPr>
                <w:sz w:val="16"/>
                <w:szCs w:val="16"/>
                <w:rtl w:val="0"/>
              </w:rPr>
              <w:t xml:space="preserve">Awareness</w:t>
            </w:r>
            <w:r w:rsidDel="00000000" w:rsidR="00000000" w:rsidRPr="00000000">
              <w:rPr>
                <w:rtl w:val="0"/>
              </w:rPr>
            </w:r>
          </w:p>
        </w:tc>
        <w:tc>
          <w:tcPr>
            <w:vAlign w:val="center"/>
          </w:tcPr>
          <w:p w:rsidR="00000000" w:rsidDel="00000000" w:rsidP="00000000" w:rsidRDefault="00000000" w:rsidRPr="00000000" w14:paraId="00000072">
            <w:pPr>
              <w:rPr/>
            </w:pPr>
            <w:r w:rsidDel="00000000" w:rsidR="00000000" w:rsidRPr="00000000">
              <w:rPr>
                <w:sz w:val="16"/>
                <w:szCs w:val="16"/>
                <w:rtl w:val="0"/>
              </w:rPr>
              <w:t xml:space="preserve">75</w:t>
            </w:r>
            <w:r w:rsidDel="00000000" w:rsidR="00000000" w:rsidRPr="00000000">
              <w:rPr>
                <w:rtl w:val="0"/>
              </w:rPr>
            </w:r>
          </w:p>
        </w:tc>
        <w:tc>
          <w:tcPr>
            <w:vAlign w:val="center"/>
          </w:tcPr>
          <w:p w:rsidR="00000000" w:rsidDel="00000000" w:rsidP="00000000" w:rsidRDefault="00000000" w:rsidRPr="00000000" w14:paraId="00000073">
            <w:pPr>
              <w:rPr/>
            </w:pPr>
            <w:r w:rsidDel="00000000" w:rsidR="00000000" w:rsidRPr="00000000">
              <w:rPr>
                <w:sz w:val="16"/>
                <w:szCs w:val="16"/>
                <w:rtl w:val="0"/>
              </w:rPr>
              <w:t xml:space="preserve">90</w:t>
            </w:r>
            <w:r w:rsidDel="00000000" w:rsidR="00000000" w:rsidRPr="00000000">
              <w:rPr>
                <w:rtl w:val="0"/>
              </w:rPr>
            </w:r>
          </w:p>
        </w:tc>
        <w:tc>
          <w:tcPr>
            <w:vAlign w:val="center"/>
          </w:tcPr>
          <w:p w:rsidR="00000000" w:rsidDel="00000000" w:rsidP="00000000" w:rsidRDefault="00000000" w:rsidRPr="00000000" w14:paraId="00000074">
            <w:pPr>
              <w:rPr/>
            </w:pPr>
            <w:r w:rsidDel="00000000" w:rsidR="00000000" w:rsidRPr="00000000">
              <w:rPr>
                <w:sz w:val="16"/>
                <w:szCs w:val="16"/>
                <w:rtl w:val="0"/>
              </w:rPr>
              <w:t xml:space="preserve">Pending</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sz w:val="16"/>
                <w:szCs w:val="16"/>
                <w:rtl w:val="0"/>
              </w:rPr>
              <w:t xml:space="preserve">Field</w:t>
            </w: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Month field is stored as a real Excel date and displayed in the workbook as mmm-yyyy. This is important because date-based formulas such as SUMIFS should compare dates with dates rather than relying on text that only looks like a date.</w:t>
      </w:r>
    </w:p>
    <w:p w:rsidR="00000000" w:rsidDel="00000000" w:rsidP="00000000" w:rsidRDefault="00000000" w:rsidRPr="00000000" w14:paraId="00000078">
      <w:pPr>
        <w:pStyle w:val="Heading2"/>
        <w:rPr>
          <w:color w:val="ff0000"/>
        </w:rPr>
      </w:pPr>
      <w:r w:rsidDel="00000000" w:rsidR="00000000" w:rsidRPr="00000000">
        <w:rPr>
          <w:color w:val="ff0000"/>
          <w:rtl w:val="0"/>
        </w:rPr>
        <w:t xml:space="preserve">2.2 Data dictionary</w:t>
      </w:r>
    </w:p>
    <w:tbl>
      <w:tblPr>
        <w:tblStyle w:val="Table2"/>
        <w:tblW w:w="99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9"/>
        <w:gridCol w:w="1999"/>
        <w:gridCol w:w="1999"/>
        <w:gridCol w:w="1999"/>
        <w:gridCol w:w="1999"/>
        <w:tblGridChange w:id="0">
          <w:tblGrid>
            <w:gridCol w:w="1999"/>
            <w:gridCol w:w="1999"/>
            <w:gridCol w:w="1999"/>
            <w:gridCol w:w="1999"/>
            <w:gridCol w:w="1999"/>
          </w:tblGrid>
        </w:tblGridChange>
      </w:tblGrid>
      <w:tr>
        <w:trPr>
          <w:cantSplit w:val="0"/>
          <w:tblHeader w:val="0"/>
        </w:trPr>
        <w:tc>
          <w:tcPr>
            <w:shd w:fill="d9eaf7" w:val="clear"/>
            <w:vAlign w:val="center"/>
          </w:tcPr>
          <w:p w:rsidR="00000000" w:rsidDel="00000000" w:rsidP="00000000" w:rsidRDefault="00000000" w:rsidRPr="00000000" w14:paraId="00000079">
            <w:pPr>
              <w:rPr>
                <w:color w:val="980000"/>
              </w:rPr>
            </w:pPr>
            <w:r w:rsidDel="00000000" w:rsidR="00000000" w:rsidRPr="00000000">
              <w:rPr>
                <w:b w:val="1"/>
                <w:bCs w:val="1"/>
                <w:color w:val="980000"/>
                <w:sz w:val="17"/>
                <w:szCs w:val="17"/>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07A">
            <w:pPr>
              <w:rPr>
                <w:color w:val="980000"/>
              </w:rPr>
            </w:pPr>
            <w:r w:rsidDel="00000000" w:rsidR="00000000" w:rsidRPr="00000000">
              <w:rPr>
                <w:b w:val="1"/>
                <w:bCs w:val="1"/>
                <w:color w:val="980000"/>
                <w:sz w:val="17"/>
                <w:szCs w:val="17"/>
                <w:rtl w:val="0"/>
              </w:rPr>
              <w:t xml:space="preserve">Type</w:t>
            </w:r>
            <w:r w:rsidDel="00000000" w:rsidR="00000000" w:rsidRPr="00000000">
              <w:rPr>
                <w:rtl w:val="0"/>
              </w:rPr>
            </w:r>
          </w:p>
        </w:tc>
        <w:tc>
          <w:tcPr>
            <w:shd w:fill="d9eaf7" w:val="clear"/>
            <w:vAlign w:val="center"/>
          </w:tcPr>
          <w:p w:rsidR="00000000" w:rsidDel="00000000" w:rsidP="00000000" w:rsidRDefault="00000000" w:rsidRPr="00000000" w14:paraId="0000007B">
            <w:pPr>
              <w:rPr>
                <w:color w:val="980000"/>
              </w:rPr>
            </w:pPr>
            <w:r w:rsidDel="00000000" w:rsidR="00000000" w:rsidRPr="00000000">
              <w:rPr>
                <w:b w:val="1"/>
                <w:bCs w:val="1"/>
                <w:color w:val="980000"/>
                <w:sz w:val="17"/>
                <w:szCs w:val="17"/>
                <w:rtl w:val="0"/>
              </w:rPr>
              <w:t xml:space="preserve">Purpose</w:t>
            </w:r>
            <w:r w:rsidDel="00000000" w:rsidR="00000000" w:rsidRPr="00000000">
              <w:rPr>
                <w:rtl w:val="0"/>
              </w:rPr>
            </w:r>
          </w:p>
        </w:tc>
        <w:tc>
          <w:tcPr>
            <w:shd w:fill="d9eaf7" w:val="clear"/>
            <w:vAlign w:val="center"/>
          </w:tcPr>
          <w:p w:rsidR="00000000" w:rsidDel="00000000" w:rsidP="00000000" w:rsidRDefault="00000000" w:rsidRPr="00000000" w14:paraId="0000007C">
            <w:pPr>
              <w:rPr>
                <w:color w:val="980000"/>
              </w:rPr>
            </w:pPr>
            <w:r w:rsidDel="00000000" w:rsidR="00000000" w:rsidRPr="00000000">
              <w:rPr>
                <w:b w:val="1"/>
                <w:bCs w:val="1"/>
                <w:color w:val="980000"/>
                <w:sz w:val="17"/>
                <w:szCs w:val="17"/>
                <w:rtl w:val="0"/>
              </w:rPr>
              <w:t xml:space="preserve">Example</w:t>
            </w:r>
            <w:r w:rsidDel="00000000" w:rsidR="00000000" w:rsidRPr="00000000">
              <w:rPr>
                <w:rtl w:val="0"/>
              </w:rPr>
            </w:r>
          </w:p>
        </w:tc>
        <w:tc>
          <w:tcPr>
            <w:shd w:fill="d9eaf7" w:val="clear"/>
            <w:vAlign w:val="center"/>
          </w:tcPr>
          <w:p w:rsidR="00000000" w:rsidDel="00000000" w:rsidP="00000000" w:rsidRDefault="00000000" w:rsidRPr="00000000" w14:paraId="0000007D">
            <w:pPr>
              <w:rPr>
                <w:color w:val="980000"/>
              </w:rPr>
            </w:pPr>
            <w:r w:rsidDel="00000000" w:rsidR="00000000" w:rsidRPr="00000000">
              <w:rPr>
                <w:b w:val="1"/>
                <w:bCs w:val="1"/>
                <w:color w:val="980000"/>
                <w:sz w:val="17"/>
                <w:szCs w:val="17"/>
                <w:rtl w:val="0"/>
              </w:rPr>
              <w:t xml:space="preserve">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rPr/>
            </w:pPr>
            <w:r w:rsidDel="00000000" w:rsidR="00000000" w:rsidRPr="00000000">
              <w:rPr>
                <w:sz w:val="17"/>
                <w:szCs w:val="17"/>
                <w:rtl w:val="0"/>
              </w:rPr>
              <w:t xml:space="preserve">Record ID</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sz w:val="17"/>
                <w:szCs w:val="17"/>
                <w:rtl w:val="0"/>
              </w:rPr>
              <w:t xml:space="preserve">Text</w:t>
            </w: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sz w:val="17"/>
                <w:szCs w:val="17"/>
                <w:rtl w:val="0"/>
              </w:rPr>
              <w:t xml:space="preserve">Unique identifier for each record</w:t>
            </w:r>
            <w:r w:rsidDel="00000000" w:rsidR="00000000" w:rsidRPr="00000000">
              <w:rPr>
                <w:rtl w:val="0"/>
              </w:rPr>
            </w:r>
          </w:p>
        </w:tc>
        <w:tc>
          <w:tcPr>
            <w:vAlign w:val="center"/>
          </w:tcPr>
          <w:p w:rsidR="00000000" w:rsidDel="00000000" w:rsidP="00000000" w:rsidRDefault="00000000" w:rsidRPr="00000000" w14:paraId="00000081">
            <w:pPr>
              <w:rPr/>
            </w:pPr>
            <w:r w:rsidDel="00000000" w:rsidR="00000000" w:rsidRPr="00000000">
              <w:rPr>
                <w:sz w:val="17"/>
                <w:szCs w:val="17"/>
                <w:rtl w:val="0"/>
              </w:rPr>
              <w:t xml:space="preserve">R001</w:t>
            </w:r>
            <w:r w:rsidDel="00000000" w:rsidR="00000000" w:rsidRPr="00000000">
              <w:rPr>
                <w:rtl w:val="0"/>
              </w:rPr>
            </w:r>
          </w:p>
        </w:tc>
        <w:tc>
          <w:tcPr>
            <w:vAlign w:val="center"/>
          </w:tcPr>
          <w:p w:rsidR="00000000" w:rsidDel="00000000" w:rsidP="00000000" w:rsidRDefault="00000000" w:rsidRPr="00000000" w14:paraId="00000082">
            <w:pPr>
              <w:rPr/>
            </w:pPr>
            <w:r w:rsidDel="00000000" w:rsidR="00000000" w:rsidRPr="00000000">
              <w:rPr>
                <w:sz w:val="17"/>
                <w:szCs w:val="17"/>
                <w:rtl w:val="0"/>
              </w:rPr>
              <w:t xml:space="preserve">No duplicate IDs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rPr/>
            </w:pPr>
            <w:r w:rsidDel="00000000" w:rsidR="00000000" w:rsidRPr="00000000">
              <w:rPr>
                <w:sz w:val="17"/>
                <w:szCs w:val="17"/>
                <w:rtl w:val="0"/>
              </w:rPr>
              <w:t xml:space="preserve">Month</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sz w:val="17"/>
                <w:szCs w:val="17"/>
                <w:rtl w:val="0"/>
              </w:rPr>
              <w:t xml:space="preserve">Date</w:t>
            </w:r>
            <w:r w:rsidDel="00000000" w:rsidR="00000000" w:rsidRPr="00000000">
              <w:rPr>
                <w:rtl w:val="0"/>
              </w:rPr>
            </w:r>
          </w:p>
        </w:tc>
        <w:tc>
          <w:tcPr>
            <w:vAlign w:val="center"/>
          </w:tcPr>
          <w:p w:rsidR="00000000" w:rsidDel="00000000" w:rsidP="00000000" w:rsidRDefault="00000000" w:rsidRPr="00000000" w14:paraId="00000085">
            <w:pPr>
              <w:rPr/>
            </w:pPr>
            <w:r w:rsidDel="00000000" w:rsidR="00000000" w:rsidRPr="00000000">
              <w:rPr>
                <w:sz w:val="17"/>
                <w:szCs w:val="17"/>
                <w:rtl w:val="0"/>
              </w:rPr>
              <w:t xml:space="preserve">Reporting period</w:t>
            </w: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sz w:val="17"/>
                <w:szCs w:val="17"/>
                <w:rtl w:val="0"/>
              </w:rPr>
              <w:t xml:space="preserve">Jan-2026</w:t>
            </w:r>
            <w:r w:rsidDel="00000000" w:rsidR="00000000" w:rsidRPr="00000000">
              <w:rPr>
                <w:rtl w:val="0"/>
              </w:rPr>
            </w:r>
          </w:p>
        </w:tc>
        <w:tc>
          <w:tcPr>
            <w:vAlign w:val="center"/>
          </w:tcPr>
          <w:p w:rsidR="00000000" w:rsidDel="00000000" w:rsidP="00000000" w:rsidRDefault="00000000" w:rsidRPr="00000000" w14:paraId="00000087">
            <w:pPr>
              <w:rPr/>
            </w:pPr>
            <w:r w:rsidDel="00000000" w:rsidR="00000000" w:rsidRPr="00000000">
              <w:rPr>
                <w:sz w:val="17"/>
                <w:szCs w:val="17"/>
                <w:rtl w:val="0"/>
              </w:rPr>
              <w:t xml:space="preserve">Valid Excel date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rPr/>
            </w:pPr>
            <w:r w:rsidDel="00000000" w:rsidR="00000000" w:rsidRPr="00000000">
              <w:rPr>
                <w:sz w:val="17"/>
                <w:szCs w:val="17"/>
                <w:rtl w:val="0"/>
              </w:rPr>
              <w:t xml:space="preserve">District</w:t>
            </w:r>
            <w:r w:rsidDel="00000000" w:rsidR="00000000" w:rsidRPr="00000000">
              <w:rPr>
                <w:rtl w:val="0"/>
              </w:rPr>
            </w:r>
          </w:p>
        </w:tc>
        <w:tc>
          <w:tcPr>
            <w:vAlign w:val="center"/>
          </w:tcPr>
          <w:p w:rsidR="00000000" w:rsidDel="00000000" w:rsidP="00000000" w:rsidRDefault="00000000" w:rsidRPr="00000000" w14:paraId="00000089">
            <w:pPr>
              <w:rPr/>
            </w:pPr>
            <w:r w:rsidDel="00000000" w:rsidR="00000000" w:rsidRPr="00000000">
              <w:rPr>
                <w:sz w:val="17"/>
                <w:szCs w:val="17"/>
                <w:rtl w:val="0"/>
              </w:rPr>
              <w:t xml:space="preserve">Category</w:t>
            </w:r>
            <w:r w:rsidDel="00000000" w:rsidR="00000000" w:rsidRPr="00000000">
              <w:rPr>
                <w:rtl w:val="0"/>
              </w:rPr>
            </w:r>
          </w:p>
        </w:tc>
        <w:tc>
          <w:tcPr>
            <w:vAlign w:val="center"/>
          </w:tcPr>
          <w:p w:rsidR="00000000" w:rsidDel="00000000" w:rsidP="00000000" w:rsidRDefault="00000000" w:rsidRPr="00000000" w14:paraId="0000008A">
            <w:pPr>
              <w:rPr/>
            </w:pPr>
            <w:r w:rsidDel="00000000" w:rsidR="00000000" w:rsidRPr="00000000">
              <w:rPr>
                <w:sz w:val="17"/>
                <w:szCs w:val="17"/>
                <w:rtl w:val="0"/>
              </w:rPr>
              <w:t xml:space="preserve">Reporting geography</w:t>
            </w:r>
            <w:r w:rsidDel="00000000" w:rsidR="00000000" w:rsidRPr="00000000">
              <w:rPr>
                <w:rtl w:val="0"/>
              </w:rPr>
            </w:r>
          </w:p>
        </w:tc>
        <w:tc>
          <w:tcPr>
            <w:vAlign w:val="center"/>
          </w:tcPr>
          <w:p w:rsidR="00000000" w:rsidDel="00000000" w:rsidP="00000000" w:rsidRDefault="00000000" w:rsidRPr="00000000" w14:paraId="0000008B">
            <w:pPr>
              <w:rPr/>
            </w:pPr>
            <w:r w:rsidDel="00000000" w:rsidR="00000000" w:rsidRPr="00000000">
              <w:rPr>
                <w:sz w:val="17"/>
                <w:szCs w:val="17"/>
                <w:rtl w:val="0"/>
              </w:rPr>
              <w:t xml:space="preserve">Kozhikode</w:t>
            </w:r>
            <w:r w:rsidDel="00000000" w:rsidR="00000000" w:rsidRPr="00000000">
              <w:rPr>
                <w:rtl w:val="0"/>
              </w:rPr>
            </w:r>
          </w:p>
        </w:tc>
        <w:tc>
          <w:tcPr>
            <w:vAlign w:val="center"/>
          </w:tcPr>
          <w:p w:rsidR="00000000" w:rsidDel="00000000" w:rsidP="00000000" w:rsidRDefault="00000000" w:rsidRPr="00000000" w14:paraId="0000008C">
            <w:pPr>
              <w:rPr/>
            </w:pPr>
            <w:r w:rsidDel="00000000" w:rsidR="00000000" w:rsidRPr="00000000">
              <w:rPr>
                <w:sz w:val="17"/>
                <w:szCs w:val="17"/>
                <w:rtl w:val="0"/>
              </w:rPr>
              <w:t xml:space="preserve">Controlled values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D">
            <w:pPr>
              <w:rPr/>
            </w:pPr>
            <w:r w:rsidDel="00000000" w:rsidR="00000000" w:rsidRPr="00000000">
              <w:rPr>
                <w:sz w:val="17"/>
                <w:szCs w:val="17"/>
                <w:rtl w:val="0"/>
              </w:rPr>
              <w:t xml:space="preserve">Programme</w:t>
            </w:r>
            <w:r w:rsidDel="00000000" w:rsidR="00000000" w:rsidRPr="00000000">
              <w:rPr>
                <w:rtl w:val="0"/>
              </w:rPr>
            </w:r>
          </w:p>
        </w:tc>
        <w:tc>
          <w:tcPr>
            <w:vAlign w:val="center"/>
          </w:tcPr>
          <w:p w:rsidR="00000000" w:rsidDel="00000000" w:rsidP="00000000" w:rsidRDefault="00000000" w:rsidRPr="00000000" w14:paraId="0000008E">
            <w:pPr>
              <w:rPr/>
            </w:pPr>
            <w:r w:rsidDel="00000000" w:rsidR="00000000" w:rsidRPr="00000000">
              <w:rPr>
                <w:sz w:val="17"/>
                <w:szCs w:val="17"/>
                <w:rtl w:val="0"/>
              </w:rPr>
              <w:t xml:space="preserve">Category</w:t>
            </w:r>
            <w:r w:rsidDel="00000000" w:rsidR="00000000" w:rsidRPr="00000000">
              <w:rPr>
                <w:rtl w:val="0"/>
              </w:rPr>
            </w:r>
          </w:p>
        </w:tc>
        <w:tc>
          <w:tcPr>
            <w:vAlign w:val="center"/>
          </w:tcPr>
          <w:p w:rsidR="00000000" w:rsidDel="00000000" w:rsidP="00000000" w:rsidRDefault="00000000" w:rsidRPr="00000000" w14:paraId="0000008F">
            <w:pPr>
              <w:rPr/>
            </w:pPr>
            <w:r w:rsidDel="00000000" w:rsidR="00000000" w:rsidRPr="00000000">
              <w:rPr>
                <w:sz w:val="17"/>
                <w:szCs w:val="17"/>
                <w:rtl w:val="0"/>
              </w:rPr>
              <w:t xml:space="preserve">Activity type</w:t>
            </w:r>
            <w:r w:rsidDel="00000000" w:rsidR="00000000" w:rsidRPr="00000000">
              <w:rPr>
                <w:rtl w:val="0"/>
              </w:rPr>
            </w:r>
          </w:p>
        </w:tc>
        <w:tc>
          <w:tcPr>
            <w:vAlign w:val="center"/>
          </w:tcPr>
          <w:p w:rsidR="00000000" w:rsidDel="00000000" w:rsidP="00000000" w:rsidRDefault="00000000" w:rsidRPr="00000000" w14:paraId="00000090">
            <w:pPr>
              <w:rPr/>
            </w:pPr>
            <w:r w:rsidDel="00000000" w:rsidR="00000000" w:rsidRPr="00000000">
              <w:rPr>
                <w:sz w:val="17"/>
                <w:szCs w:val="17"/>
                <w:rtl w:val="0"/>
              </w:rPr>
              <w:t xml:space="preserve">Training</w:t>
            </w:r>
            <w:r w:rsidDel="00000000" w:rsidR="00000000" w:rsidRPr="00000000">
              <w:rPr>
                <w:rtl w:val="0"/>
              </w:rPr>
            </w:r>
          </w:p>
        </w:tc>
        <w:tc>
          <w:tcPr>
            <w:vAlign w:val="center"/>
          </w:tcPr>
          <w:p w:rsidR="00000000" w:rsidDel="00000000" w:rsidP="00000000" w:rsidRDefault="00000000" w:rsidRPr="00000000" w14:paraId="00000091">
            <w:pPr>
              <w:rPr/>
            </w:pPr>
            <w:r w:rsidDel="00000000" w:rsidR="00000000" w:rsidRPr="00000000">
              <w:rPr>
                <w:sz w:val="17"/>
                <w:szCs w:val="17"/>
                <w:rtl w:val="0"/>
              </w:rPr>
              <w:t xml:space="preserve">Controlled values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rPr/>
            </w:pPr>
            <w:r w:rsidDel="00000000" w:rsidR="00000000" w:rsidRPr="00000000">
              <w:rPr>
                <w:sz w:val="17"/>
                <w:szCs w:val="17"/>
                <w:rtl w:val="0"/>
              </w:rPr>
              <w:t xml:space="preserve">Actual</w:t>
            </w:r>
            <w:r w:rsidDel="00000000" w:rsidR="00000000" w:rsidRPr="00000000">
              <w:rPr>
                <w:rtl w:val="0"/>
              </w:rPr>
            </w:r>
          </w:p>
        </w:tc>
        <w:tc>
          <w:tcPr>
            <w:vAlign w:val="center"/>
          </w:tcPr>
          <w:p w:rsidR="00000000" w:rsidDel="00000000" w:rsidP="00000000" w:rsidRDefault="00000000" w:rsidRPr="00000000" w14:paraId="00000093">
            <w:pPr>
              <w:rPr/>
            </w:pPr>
            <w:r w:rsidDel="00000000" w:rsidR="00000000" w:rsidRPr="00000000">
              <w:rPr>
                <w:sz w:val="17"/>
                <w:szCs w:val="17"/>
                <w:rtl w:val="0"/>
              </w:rPr>
              <w:t xml:space="preserve">Integer</w:t>
            </w:r>
            <w:r w:rsidDel="00000000" w:rsidR="00000000" w:rsidRPr="00000000">
              <w:rPr>
                <w:rtl w:val="0"/>
              </w:rPr>
            </w:r>
          </w:p>
        </w:tc>
        <w:tc>
          <w:tcPr>
            <w:vAlign w:val="center"/>
          </w:tcPr>
          <w:p w:rsidR="00000000" w:rsidDel="00000000" w:rsidP="00000000" w:rsidRDefault="00000000" w:rsidRPr="00000000" w14:paraId="00000094">
            <w:pPr>
              <w:rPr/>
            </w:pPr>
            <w:r w:rsidDel="00000000" w:rsidR="00000000" w:rsidRPr="00000000">
              <w:rPr>
                <w:sz w:val="17"/>
                <w:szCs w:val="17"/>
                <w:rtl w:val="0"/>
              </w:rPr>
              <w:t xml:space="preserve">Observed activity count</w:t>
            </w:r>
            <w:r w:rsidDel="00000000" w:rsidR="00000000" w:rsidRPr="00000000">
              <w:rPr>
                <w:rtl w:val="0"/>
              </w:rPr>
            </w:r>
          </w:p>
        </w:tc>
        <w:tc>
          <w:tcPr>
            <w:vAlign w:val="center"/>
          </w:tcPr>
          <w:p w:rsidR="00000000" w:rsidDel="00000000" w:rsidP="00000000" w:rsidRDefault="00000000" w:rsidRPr="00000000" w14:paraId="00000095">
            <w:pPr>
              <w:rPr/>
            </w:pPr>
            <w:r w:rsidDel="00000000" w:rsidR="00000000" w:rsidRPr="00000000">
              <w:rPr>
                <w:sz w:val="17"/>
                <w:szCs w:val="17"/>
                <w:rtl w:val="0"/>
              </w:rPr>
              <w:t xml:space="preserve">120</w:t>
            </w:r>
            <w:r w:rsidDel="00000000" w:rsidR="00000000" w:rsidRPr="00000000">
              <w:rPr>
                <w:rtl w:val="0"/>
              </w:rPr>
            </w:r>
          </w:p>
        </w:tc>
        <w:tc>
          <w:tcPr>
            <w:vAlign w:val="center"/>
          </w:tcPr>
          <w:p w:rsidR="00000000" w:rsidDel="00000000" w:rsidP="00000000" w:rsidRDefault="00000000" w:rsidRPr="00000000" w14:paraId="00000096">
            <w:pPr>
              <w:rPr/>
            </w:pPr>
            <w:r w:rsidDel="00000000" w:rsidR="00000000" w:rsidRPr="00000000">
              <w:rPr>
                <w:sz w:val="17"/>
                <w:szCs w:val="17"/>
                <w:rtl w:val="0"/>
              </w:rPr>
              <w:t xml:space="preserve">Non-negative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rPr/>
            </w:pPr>
            <w:r w:rsidDel="00000000" w:rsidR="00000000" w:rsidRPr="00000000">
              <w:rPr>
                <w:sz w:val="17"/>
                <w:szCs w:val="17"/>
                <w:rtl w:val="0"/>
              </w:rPr>
              <w:t xml:space="preserve">Target</w:t>
            </w:r>
            <w:r w:rsidDel="00000000" w:rsidR="00000000" w:rsidRPr="00000000">
              <w:rPr>
                <w:rtl w:val="0"/>
              </w:rPr>
            </w:r>
          </w:p>
        </w:tc>
        <w:tc>
          <w:tcPr>
            <w:vAlign w:val="center"/>
          </w:tcPr>
          <w:p w:rsidR="00000000" w:rsidDel="00000000" w:rsidP="00000000" w:rsidRDefault="00000000" w:rsidRPr="00000000" w14:paraId="00000098">
            <w:pPr>
              <w:rPr/>
            </w:pPr>
            <w:r w:rsidDel="00000000" w:rsidR="00000000" w:rsidRPr="00000000">
              <w:rPr>
                <w:sz w:val="17"/>
                <w:szCs w:val="17"/>
                <w:rtl w:val="0"/>
              </w:rPr>
              <w:t xml:space="preserve">Integer</w:t>
            </w:r>
            <w:r w:rsidDel="00000000" w:rsidR="00000000" w:rsidRPr="00000000">
              <w:rPr>
                <w:rtl w:val="0"/>
              </w:rPr>
            </w:r>
          </w:p>
        </w:tc>
        <w:tc>
          <w:tcPr>
            <w:vAlign w:val="center"/>
          </w:tcPr>
          <w:p w:rsidR="00000000" w:rsidDel="00000000" w:rsidP="00000000" w:rsidRDefault="00000000" w:rsidRPr="00000000" w14:paraId="00000099">
            <w:pPr>
              <w:rPr/>
            </w:pPr>
            <w:r w:rsidDel="00000000" w:rsidR="00000000" w:rsidRPr="00000000">
              <w:rPr>
                <w:sz w:val="17"/>
                <w:szCs w:val="17"/>
                <w:rtl w:val="0"/>
              </w:rPr>
              <w:t xml:space="preserve">Expected activity count</w:t>
            </w:r>
            <w:r w:rsidDel="00000000" w:rsidR="00000000" w:rsidRPr="00000000">
              <w:rPr>
                <w:rtl w:val="0"/>
              </w:rPr>
            </w:r>
          </w:p>
        </w:tc>
        <w:tc>
          <w:tcPr>
            <w:vAlign w:val="center"/>
          </w:tcPr>
          <w:p w:rsidR="00000000" w:rsidDel="00000000" w:rsidP="00000000" w:rsidRDefault="00000000" w:rsidRPr="00000000" w14:paraId="0000009A">
            <w:pPr>
              <w:rPr/>
            </w:pPr>
            <w:r w:rsidDel="00000000" w:rsidR="00000000" w:rsidRPr="00000000">
              <w:rPr>
                <w:sz w:val="17"/>
                <w:szCs w:val="17"/>
                <w:rtl w:val="0"/>
              </w:rPr>
              <w:t xml:space="preserve">100</w:t>
            </w:r>
            <w:r w:rsidDel="00000000" w:rsidR="00000000" w:rsidRPr="00000000">
              <w:rPr>
                <w:rtl w:val="0"/>
              </w:rPr>
            </w:r>
          </w:p>
        </w:tc>
        <w:tc>
          <w:tcPr>
            <w:vAlign w:val="center"/>
          </w:tcPr>
          <w:p w:rsidR="00000000" w:rsidDel="00000000" w:rsidP="00000000" w:rsidRDefault="00000000" w:rsidRPr="00000000" w14:paraId="0000009B">
            <w:pPr>
              <w:rPr/>
            </w:pPr>
            <w:r w:rsidDel="00000000" w:rsidR="00000000" w:rsidRPr="00000000">
              <w:rPr>
                <w:sz w:val="17"/>
                <w:szCs w:val="17"/>
                <w:rtl w:val="0"/>
              </w:rPr>
              <w:t xml:space="preserve">Positive unless justified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rPr/>
            </w:pPr>
            <w:r w:rsidDel="00000000" w:rsidR="00000000" w:rsidRPr="00000000">
              <w:rPr>
                <w:sz w:val="17"/>
                <w:szCs w:val="17"/>
                <w:rtl w:val="0"/>
              </w:rPr>
              <w:t xml:space="preserve">Status</w:t>
            </w:r>
            <w:r w:rsidDel="00000000" w:rsidR="00000000" w:rsidRPr="00000000">
              <w:rPr>
                <w:rtl w:val="0"/>
              </w:rPr>
            </w:r>
          </w:p>
        </w:tc>
        <w:tc>
          <w:tcPr>
            <w:vAlign w:val="center"/>
          </w:tcPr>
          <w:p w:rsidR="00000000" w:rsidDel="00000000" w:rsidP="00000000" w:rsidRDefault="00000000" w:rsidRPr="00000000" w14:paraId="0000009D">
            <w:pPr>
              <w:rPr/>
            </w:pPr>
            <w:r w:rsidDel="00000000" w:rsidR="00000000" w:rsidRPr="00000000">
              <w:rPr>
                <w:sz w:val="17"/>
                <w:szCs w:val="17"/>
                <w:rtl w:val="0"/>
              </w:rPr>
              <w:t xml:space="preserve">Category</w:t>
            </w:r>
            <w:r w:rsidDel="00000000" w:rsidR="00000000" w:rsidRPr="00000000">
              <w:rPr>
                <w:rtl w:val="0"/>
              </w:rPr>
            </w:r>
          </w:p>
        </w:tc>
        <w:tc>
          <w:tcPr>
            <w:vAlign w:val="center"/>
          </w:tcPr>
          <w:p w:rsidR="00000000" w:rsidDel="00000000" w:rsidP="00000000" w:rsidRDefault="00000000" w:rsidRPr="00000000" w14:paraId="0000009E">
            <w:pPr>
              <w:rPr/>
            </w:pPr>
            <w:r w:rsidDel="00000000" w:rsidR="00000000" w:rsidRPr="00000000">
              <w:rPr>
                <w:sz w:val="17"/>
                <w:szCs w:val="17"/>
                <w:rtl w:val="0"/>
              </w:rPr>
              <w:t xml:space="preserve">Completion state</w:t>
            </w:r>
            <w:r w:rsidDel="00000000" w:rsidR="00000000" w:rsidRPr="00000000">
              <w:rPr>
                <w:rtl w:val="0"/>
              </w:rPr>
            </w:r>
          </w:p>
        </w:tc>
        <w:tc>
          <w:tcPr>
            <w:vAlign w:val="center"/>
          </w:tcPr>
          <w:p w:rsidR="00000000" w:rsidDel="00000000" w:rsidP="00000000" w:rsidRDefault="00000000" w:rsidRPr="00000000" w14:paraId="0000009F">
            <w:pPr>
              <w:rPr/>
            </w:pPr>
            <w:r w:rsidDel="00000000" w:rsidR="00000000" w:rsidRPr="00000000">
              <w:rPr>
                <w:sz w:val="17"/>
                <w:szCs w:val="17"/>
                <w:rtl w:val="0"/>
              </w:rPr>
              <w:t xml:space="preserve">Completed</w:t>
            </w:r>
            <w:r w:rsidDel="00000000" w:rsidR="00000000" w:rsidRPr="00000000">
              <w:rPr>
                <w:rtl w:val="0"/>
              </w:rPr>
            </w:r>
          </w:p>
        </w:tc>
        <w:tc>
          <w:tcPr>
            <w:vAlign w:val="center"/>
          </w:tcPr>
          <w:p w:rsidR="00000000" w:rsidDel="00000000" w:rsidP="00000000" w:rsidRDefault="00000000" w:rsidRPr="00000000" w14:paraId="000000A0">
            <w:pPr>
              <w:rPr/>
            </w:pPr>
            <w:r w:rsidDel="00000000" w:rsidR="00000000" w:rsidRPr="00000000">
              <w:rPr>
                <w:sz w:val="17"/>
                <w:szCs w:val="17"/>
                <w:rtl w:val="0"/>
              </w:rPr>
              <w:t xml:space="preserve">Approved values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1">
            <w:pPr>
              <w:rPr/>
            </w:pPr>
            <w:r w:rsidDel="00000000" w:rsidR="00000000" w:rsidRPr="00000000">
              <w:rPr>
                <w:sz w:val="17"/>
                <w:szCs w:val="17"/>
                <w:rtl w:val="0"/>
              </w:rPr>
              <w:t xml:space="preserve">Source</w:t>
            </w:r>
            <w:r w:rsidDel="00000000" w:rsidR="00000000" w:rsidRPr="00000000">
              <w:rPr>
                <w:rtl w:val="0"/>
              </w:rPr>
            </w:r>
          </w:p>
        </w:tc>
        <w:tc>
          <w:tcPr>
            <w:vAlign w:val="center"/>
          </w:tcPr>
          <w:p w:rsidR="00000000" w:rsidDel="00000000" w:rsidP="00000000" w:rsidRDefault="00000000" w:rsidRPr="00000000" w14:paraId="000000A2">
            <w:pPr>
              <w:rPr/>
            </w:pPr>
            <w:r w:rsidDel="00000000" w:rsidR="00000000" w:rsidRPr="00000000">
              <w:rPr>
                <w:sz w:val="17"/>
                <w:szCs w:val="17"/>
                <w:rtl w:val="0"/>
              </w:rPr>
              <w:t xml:space="preserve">Category</w:t>
            </w:r>
            <w:r w:rsidDel="00000000" w:rsidR="00000000" w:rsidRPr="00000000">
              <w:rPr>
                <w:rtl w:val="0"/>
              </w:rPr>
            </w:r>
          </w:p>
        </w:tc>
        <w:tc>
          <w:tcPr>
            <w:vAlign w:val="center"/>
          </w:tcPr>
          <w:p w:rsidR="00000000" w:rsidDel="00000000" w:rsidP="00000000" w:rsidRDefault="00000000" w:rsidRPr="00000000" w14:paraId="000000A3">
            <w:pPr>
              <w:rPr/>
            </w:pPr>
            <w:r w:rsidDel="00000000" w:rsidR="00000000" w:rsidRPr="00000000">
              <w:rPr>
                <w:sz w:val="17"/>
                <w:szCs w:val="17"/>
                <w:rtl w:val="0"/>
              </w:rPr>
              <w:t xml:space="preserve">Collection channel</w:t>
            </w:r>
            <w:r w:rsidDel="00000000" w:rsidR="00000000" w:rsidRPr="00000000">
              <w:rPr>
                <w:rtl w:val="0"/>
              </w:rPr>
            </w:r>
          </w:p>
        </w:tc>
        <w:tc>
          <w:tcPr>
            <w:vAlign w:val="center"/>
          </w:tcPr>
          <w:p w:rsidR="00000000" w:rsidDel="00000000" w:rsidP="00000000" w:rsidRDefault="00000000" w:rsidRPr="00000000" w14:paraId="000000A4">
            <w:pPr>
              <w:rPr/>
            </w:pPr>
            <w:r w:rsidDel="00000000" w:rsidR="00000000" w:rsidRPr="00000000">
              <w:rPr>
                <w:sz w:val="17"/>
                <w:szCs w:val="17"/>
                <w:rtl w:val="0"/>
              </w:rPr>
              <w:t xml:space="preserve">Portal</w:t>
            </w:r>
            <w:r w:rsidDel="00000000" w:rsidR="00000000" w:rsidRPr="00000000">
              <w:rPr>
                <w:rtl w:val="0"/>
              </w:rPr>
            </w:r>
          </w:p>
        </w:tc>
        <w:tc>
          <w:tcPr>
            <w:vAlign w:val="center"/>
          </w:tcPr>
          <w:p w:rsidR="00000000" w:rsidDel="00000000" w:rsidP="00000000" w:rsidRDefault="00000000" w:rsidRPr="00000000" w14:paraId="000000A5">
            <w:pPr>
              <w:rPr/>
            </w:pPr>
            <w:r w:rsidDel="00000000" w:rsidR="00000000" w:rsidRPr="00000000">
              <w:rPr>
                <w:sz w:val="17"/>
                <w:szCs w:val="17"/>
                <w:rtl w:val="0"/>
              </w:rPr>
              <w:t xml:space="preserve">Approved values</w:t>
            </w:r>
            <w:r w:rsidDel="00000000" w:rsidR="00000000" w:rsidRPr="00000000">
              <w:rPr>
                <w:rtl w:val="0"/>
              </w:rPr>
            </w:r>
          </w:p>
        </w:tc>
      </w:tr>
    </w:tbl>
    <w:p w:rsidR="00000000" w:rsidDel="00000000" w:rsidP="00000000" w:rsidRDefault="00000000" w:rsidRPr="00000000" w14:paraId="000000A6">
      <w:pPr>
        <w:rPr>
          <w:color w:val="ff0000"/>
          <w:u w:val="single"/>
        </w:rPr>
      </w:pPr>
      <w:r w:rsidDel="00000000" w:rsidR="00000000" w:rsidRPr="00000000">
        <w:rPr>
          <w:rtl w:val="0"/>
        </w:rPr>
      </w:r>
    </w:p>
    <w:p w:rsidR="00000000" w:rsidDel="00000000" w:rsidP="00000000" w:rsidRDefault="00000000" w:rsidRPr="00000000" w14:paraId="000000A7">
      <w:pPr>
        <w:pStyle w:val="Heading2"/>
        <w:rPr>
          <w:color w:val="ff0000"/>
        </w:rPr>
      </w:pPr>
      <w:r w:rsidDel="00000000" w:rsidR="00000000" w:rsidRPr="00000000">
        <w:rPr>
          <w:color w:val="ff0000"/>
          <w:rtl w:val="0"/>
        </w:rPr>
        <w:t xml:space="preserve">2.3 Data preparation procedure</w:t>
      </w:r>
    </w:p>
    <w:tbl>
      <w:tblPr>
        <w:tblStyle w:val="Table3"/>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0"/>
          <w:tblHeader w:val="0"/>
        </w:trPr>
        <w:tc>
          <w:tcPr>
            <w:shd w:fill="d9eaf7" w:val="clear"/>
            <w:vAlign w:val="center"/>
          </w:tcPr>
          <w:p w:rsidR="00000000" w:rsidDel="00000000" w:rsidP="00000000" w:rsidRDefault="00000000" w:rsidRPr="00000000" w14:paraId="000000A8">
            <w:pPr>
              <w:rPr>
                <w:color w:val="980000"/>
              </w:rPr>
            </w:pPr>
            <w:r w:rsidDel="00000000" w:rsidR="00000000" w:rsidRPr="00000000">
              <w:rPr>
                <w:b w:val="1"/>
                <w:bCs w:val="1"/>
                <w:color w:val="980000"/>
                <w:sz w:val="17"/>
                <w:szCs w:val="17"/>
                <w:rtl w:val="0"/>
              </w:rPr>
              <w:t xml:space="preserve">Stage</w:t>
            </w:r>
            <w:r w:rsidDel="00000000" w:rsidR="00000000" w:rsidRPr="00000000">
              <w:rPr>
                <w:rtl w:val="0"/>
              </w:rPr>
            </w:r>
          </w:p>
        </w:tc>
        <w:tc>
          <w:tcPr>
            <w:shd w:fill="d9eaf7" w:val="clear"/>
            <w:vAlign w:val="center"/>
          </w:tcPr>
          <w:p w:rsidR="00000000" w:rsidDel="00000000" w:rsidP="00000000" w:rsidRDefault="00000000" w:rsidRPr="00000000" w14:paraId="000000A9">
            <w:pPr>
              <w:rPr>
                <w:color w:val="980000"/>
              </w:rPr>
            </w:pPr>
            <w:r w:rsidDel="00000000" w:rsidR="00000000" w:rsidRPr="00000000">
              <w:rPr>
                <w:b w:val="1"/>
                <w:bCs w:val="1"/>
                <w:color w:val="980000"/>
                <w:sz w:val="17"/>
                <w:szCs w:val="17"/>
                <w:rtl w:val="0"/>
              </w:rPr>
              <w:t xml:space="preserve">Procedure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A">
            <w:pPr>
              <w:rPr/>
            </w:pPr>
            <w:r w:rsidDel="00000000" w:rsidR="00000000" w:rsidRPr="00000000">
              <w:rPr>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0AB">
            <w:pPr>
              <w:rPr/>
            </w:pPr>
            <w:r w:rsidDel="00000000" w:rsidR="00000000" w:rsidRPr="00000000">
              <w:rPr>
                <w:sz w:val="17"/>
                <w:szCs w:val="17"/>
                <w:rtl w:val="0"/>
              </w:rPr>
              <w:t xml:space="preserve">Preserve the original imported data in a Raw_Data sheet.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C">
            <w:pPr>
              <w:rPr/>
            </w:pPr>
            <w:r w:rsidDel="00000000" w:rsidR="00000000" w:rsidRPr="00000000">
              <w:rPr>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0AD">
            <w:pPr>
              <w:rPr/>
            </w:pPr>
            <w:r w:rsidDel="00000000" w:rsidR="00000000" w:rsidRPr="00000000">
              <w:rPr>
                <w:sz w:val="17"/>
                <w:szCs w:val="17"/>
                <w:rtl w:val="0"/>
              </w:rPr>
              <w:t xml:space="preserve">Convert the working range into an Excel Table named tblRecords.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E">
            <w:pPr>
              <w:rPr/>
            </w:pPr>
            <w:r w:rsidDel="00000000" w:rsidR="00000000" w:rsidRPr="00000000">
              <w:rPr>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0AF">
            <w:pPr>
              <w:rPr/>
            </w:pPr>
            <w:r w:rsidDel="00000000" w:rsidR="00000000" w:rsidRPr="00000000">
              <w:rPr>
                <w:sz w:val="17"/>
                <w:szCs w:val="17"/>
                <w:rtl w:val="0"/>
              </w:rPr>
              <w:t xml:space="preserve">Use clear, unique column headings and avoid unnecessary merged cells.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0">
            <w:pPr>
              <w:rPr/>
            </w:pPr>
            <w:r w:rsidDel="00000000" w:rsidR="00000000" w:rsidRPr="00000000">
              <w:rPr>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0B1">
            <w:pPr>
              <w:rPr/>
            </w:pPr>
            <w:r w:rsidDel="00000000" w:rsidR="00000000" w:rsidRPr="00000000">
              <w:rPr>
                <w:sz w:val="17"/>
                <w:szCs w:val="17"/>
                <w:rtl w:val="0"/>
              </w:rPr>
              <w:t xml:space="preserve">Confirm that Month is stored as a date and Actual/Target as numbers.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2">
            <w:pPr>
              <w:rPr/>
            </w:pPr>
            <w:r w:rsidDel="00000000" w:rsidR="00000000" w:rsidRPr="00000000">
              <w:rPr>
                <w:sz w:val="17"/>
                <w:szCs w:val="17"/>
                <w:rtl w:val="0"/>
              </w:rPr>
              <w:t xml:space="preserve">5</w:t>
            </w:r>
            <w:r w:rsidDel="00000000" w:rsidR="00000000" w:rsidRPr="00000000">
              <w:rPr>
                <w:rtl w:val="0"/>
              </w:rPr>
            </w:r>
          </w:p>
        </w:tc>
        <w:tc>
          <w:tcPr>
            <w:vAlign w:val="center"/>
          </w:tcPr>
          <w:p w:rsidR="00000000" w:rsidDel="00000000" w:rsidP="00000000" w:rsidRDefault="00000000" w:rsidRPr="00000000" w14:paraId="000000B3">
            <w:pPr>
              <w:rPr/>
            </w:pPr>
            <w:r w:rsidDel="00000000" w:rsidR="00000000" w:rsidRPr="00000000">
              <w:rPr>
                <w:sz w:val="17"/>
                <w:szCs w:val="17"/>
                <w:rtl w:val="0"/>
              </w:rPr>
              <w:t xml:space="preserve">Check required fields for blanks.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4">
            <w:pPr>
              <w:rPr/>
            </w:pPr>
            <w:r w:rsidDel="00000000" w:rsidR="00000000" w:rsidRPr="00000000">
              <w:rPr>
                <w:sz w:val="17"/>
                <w:szCs w:val="17"/>
                <w:rtl w:val="0"/>
              </w:rPr>
              <w:t xml:space="preserve">6</w:t>
            </w:r>
            <w:r w:rsidDel="00000000" w:rsidR="00000000" w:rsidRPr="00000000">
              <w:rPr>
                <w:rtl w:val="0"/>
              </w:rPr>
            </w:r>
          </w:p>
        </w:tc>
        <w:tc>
          <w:tcPr>
            <w:vAlign w:val="center"/>
          </w:tcPr>
          <w:p w:rsidR="00000000" w:rsidDel="00000000" w:rsidP="00000000" w:rsidRDefault="00000000" w:rsidRPr="00000000" w14:paraId="000000B5">
            <w:pPr>
              <w:rPr/>
            </w:pPr>
            <w:r w:rsidDel="00000000" w:rsidR="00000000" w:rsidRPr="00000000">
              <w:rPr>
                <w:sz w:val="17"/>
                <w:szCs w:val="17"/>
                <w:rtl w:val="0"/>
              </w:rPr>
              <w:t xml:space="preserve">Check Record ID for duplicates.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6">
            <w:pPr>
              <w:rPr/>
            </w:pPr>
            <w:r w:rsidDel="00000000" w:rsidR="00000000" w:rsidRPr="00000000">
              <w:rPr>
                <w:sz w:val="17"/>
                <w:szCs w:val="17"/>
                <w:rtl w:val="0"/>
              </w:rPr>
              <w:t xml:space="preserve">7</w:t>
            </w:r>
            <w:r w:rsidDel="00000000" w:rsidR="00000000" w:rsidRPr="00000000">
              <w:rPr>
                <w:rtl w:val="0"/>
              </w:rPr>
            </w:r>
          </w:p>
        </w:tc>
        <w:tc>
          <w:tcPr>
            <w:vAlign w:val="center"/>
          </w:tcPr>
          <w:p w:rsidR="00000000" w:rsidDel="00000000" w:rsidP="00000000" w:rsidRDefault="00000000" w:rsidRPr="00000000" w14:paraId="000000B7">
            <w:pPr>
              <w:rPr/>
            </w:pPr>
            <w:r w:rsidDel="00000000" w:rsidR="00000000" w:rsidRPr="00000000">
              <w:rPr>
                <w:sz w:val="17"/>
                <w:szCs w:val="17"/>
                <w:rtl w:val="0"/>
              </w:rPr>
              <w:t xml:space="preserve">Standardize District, Programme, Status and Source using controlled lists.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8">
            <w:pPr>
              <w:rPr/>
            </w:pPr>
            <w:r w:rsidDel="00000000" w:rsidR="00000000" w:rsidRPr="00000000">
              <w:rPr>
                <w:sz w:val="17"/>
                <w:szCs w:val="17"/>
                <w:rtl w:val="0"/>
              </w:rPr>
              <w:t xml:space="preserve">8</w:t>
            </w:r>
            <w:r w:rsidDel="00000000" w:rsidR="00000000" w:rsidRPr="00000000">
              <w:rPr>
                <w:rtl w:val="0"/>
              </w:rPr>
            </w:r>
          </w:p>
        </w:tc>
        <w:tc>
          <w:tcPr>
            <w:vAlign w:val="center"/>
          </w:tcPr>
          <w:p w:rsidR="00000000" w:rsidDel="00000000" w:rsidP="00000000" w:rsidRDefault="00000000" w:rsidRPr="00000000" w14:paraId="000000B9">
            <w:pPr>
              <w:rPr/>
            </w:pPr>
            <w:r w:rsidDel="00000000" w:rsidR="00000000" w:rsidRPr="00000000">
              <w:rPr>
                <w:sz w:val="17"/>
                <w:szCs w:val="17"/>
                <w:rtl w:val="0"/>
              </w:rPr>
              <w:t xml:space="preserve">Create calculated fields only after basic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rPr/>
            </w:pPr>
            <w:r w:rsidDel="00000000" w:rsidR="00000000" w:rsidRPr="00000000">
              <w:rPr>
                <w:sz w:val="17"/>
                <w:szCs w:val="17"/>
                <w:rtl w:val="0"/>
              </w:rPr>
              <w:t xml:space="preserve">9</w:t>
            </w:r>
            <w:r w:rsidDel="00000000" w:rsidR="00000000" w:rsidRPr="00000000">
              <w:rPr>
                <w:rtl w:val="0"/>
              </w:rPr>
            </w:r>
          </w:p>
        </w:tc>
        <w:tc>
          <w:tcPr>
            <w:vAlign w:val="center"/>
          </w:tcPr>
          <w:p w:rsidR="00000000" w:rsidDel="00000000" w:rsidP="00000000" w:rsidRDefault="00000000" w:rsidRPr="00000000" w14:paraId="000000BB">
            <w:pPr>
              <w:rPr/>
            </w:pPr>
            <w:r w:rsidDel="00000000" w:rsidR="00000000" w:rsidRPr="00000000">
              <w:rPr>
                <w:sz w:val="17"/>
                <w:szCs w:val="17"/>
                <w:rtl w:val="0"/>
              </w:rPr>
              <w:t xml:space="preserve">Test formulas using normal and boundary cases.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C">
            <w:pPr>
              <w:rPr/>
            </w:pPr>
            <w:r w:rsidDel="00000000" w:rsidR="00000000" w:rsidRPr="00000000">
              <w:rPr>
                <w:sz w:val="17"/>
                <w:szCs w:val="17"/>
                <w:rtl w:val="0"/>
              </w:rPr>
              <w:t xml:space="preserve">10</w:t>
            </w:r>
            <w:r w:rsidDel="00000000" w:rsidR="00000000" w:rsidRPr="00000000">
              <w:rPr>
                <w:rtl w:val="0"/>
              </w:rPr>
            </w:r>
          </w:p>
        </w:tc>
        <w:tc>
          <w:tcPr>
            <w:vAlign w:val="center"/>
          </w:tcPr>
          <w:p w:rsidR="00000000" w:rsidDel="00000000" w:rsidP="00000000" w:rsidRDefault="00000000" w:rsidRPr="00000000" w14:paraId="000000BD">
            <w:pPr>
              <w:rPr/>
            </w:pPr>
            <w:r w:rsidDel="00000000" w:rsidR="00000000" w:rsidRPr="00000000">
              <w:rPr>
                <w:sz w:val="17"/>
                <w:szCs w:val="17"/>
                <w:rtl w:val="0"/>
              </w:rPr>
              <w:t xml:space="preserve">Create summaries only from the validated working table.</w:t>
            </w: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1"/>
        <w:rPr>
          <w:color w:val="980000"/>
        </w:rPr>
      </w:pPr>
      <w:r w:rsidDel="00000000" w:rsidR="00000000" w:rsidRPr="00000000">
        <w:rPr>
          <w:color w:val="980000"/>
          <w:rtl w:val="0"/>
        </w:rPr>
        <w:t xml:space="preserve">3. Advanced Formula Integration</w:t>
      </w:r>
    </w:p>
    <w:p w:rsidR="00000000" w:rsidDel="00000000" w:rsidP="00000000" w:rsidRDefault="00000000" w:rsidRPr="00000000" w14:paraId="000000C0">
      <w:pPr>
        <w:pStyle w:val="Heading2"/>
        <w:rPr>
          <w:color w:val="ff0000"/>
        </w:rPr>
      </w:pPr>
      <w:r w:rsidDel="00000000" w:rsidR="00000000" w:rsidRPr="00000000">
        <w:rPr>
          <w:color w:val="ff0000"/>
          <w:rtl w:val="0"/>
        </w:rPr>
        <w:t xml:space="preserve">3.1 XLOOKUP — controlled data enrichment</w:t>
      </w:r>
    </w:p>
    <w:p w:rsidR="00000000" w:rsidDel="00000000" w:rsidP="00000000" w:rsidRDefault="00000000" w:rsidRPr="00000000" w14:paraId="000000C1">
      <w:pPr>
        <w:rPr/>
      </w:pPr>
      <w:r w:rsidDel="00000000" w:rsidR="00000000" w:rsidRPr="00000000">
        <w:rPr>
          <w:rtl w:val="0"/>
        </w:rPr>
        <w:t xml:space="preserve">XLOOKUP can connect a record with information held in a separate reference table. For example, if tblDistricts contains District and Zone columns, the following formula returns the corresponding administrative zone.</w:t>
      </w:r>
    </w:p>
    <w:p w:rsidR="00000000" w:rsidDel="00000000" w:rsidP="00000000" w:rsidRDefault="00000000" w:rsidRPr="00000000" w14:paraId="000000C2">
      <w:pPr>
        <w:spacing w:after="100" w:lineRule="auto"/>
        <w:ind w:left="403" w:firstLine="0"/>
        <w:rPr/>
      </w:pPr>
      <w:r w:rsidDel="00000000" w:rsidR="00000000" w:rsidRPr="00000000">
        <w:rPr>
          <w:rFonts w:ascii="Consolas" w:cs="Consolas" w:eastAsia="Consolas" w:hAnsi="Consolas"/>
          <w:sz w:val="18"/>
          <w:szCs w:val="18"/>
          <w:rtl w:val="0"/>
        </w:rPr>
        <w:t xml:space="preserve">=XLOOKUP([@District],tblDistricts[District],tblDistricts[Zone],"Unmapped")</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 final argument provides an explicit result when a district is not found. This makes the exception visible instead of allowing it to pass unnoticed.</w:t>
      </w:r>
    </w:p>
    <w:p w:rsidR="00000000" w:rsidDel="00000000" w:rsidP="00000000" w:rsidRDefault="00000000" w:rsidRPr="00000000" w14:paraId="000000C4">
      <w:pPr>
        <w:pStyle w:val="Heading2"/>
        <w:rPr>
          <w:color w:val="ff0000"/>
        </w:rPr>
      </w:pPr>
      <w:r w:rsidDel="00000000" w:rsidR="00000000" w:rsidRPr="00000000">
        <w:rPr>
          <w:color w:val="ff0000"/>
          <w:rtl w:val="0"/>
        </w:rPr>
        <w:t xml:space="preserve">3.2 SUMIFS — multi-condition aggregation</w:t>
      </w:r>
    </w:p>
    <w:p w:rsidR="00000000" w:rsidDel="00000000" w:rsidP="00000000" w:rsidRDefault="00000000" w:rsidRPr="00000000" w14:paraId="000000C5">
      <w:pPr>
        <w:rPr/>
      </w:pPr>
      <w:r w:rsidDel="00000000" w:rsidR="00000000" w:rsidRPr="00000000">
        <w:rPr>
          <w:rtl w:val="0"/>
        </w:rPr>
        <w:t xml:space="preserve">SUMIFS is useful when a report requires a total based on more than one condition. For example, actual activity for Malappuram during March 2026 can be calculated as follows:</w:t>
      </w:r>
    </w:p>
    <w:p w:rsidR="00000000" w:rsidDel="00000000" w:rsidP="00000000" w:rsidRDefault="00000000" w:rsidRPr="00000000" w14:paraId="000000C6">
      <w:pPr>
        <w:spacing w:after="100" w:lineRule="auto"/>
        <w:ind w:left="403" w:firstLine="0"/>
        <w:rPr>
          <w:color w:val="434343"/>
        </w:rPr>
      </w:pPr>
      <w:r w:rsidDel="00000000" w:rsidR="00000000" w:rsidRPr="00000000">
        <w:rPr>
          <w:rFonts w:ascii="Consolas" w:cs="Consolas" w:eastAsia="Consolas" w:hAnsi="Consolas"/>
          <w:color w:val="434343"/>
          <w:sz w:val="18"/>
          <w:szCs w:val="18"/>
          <w:rtl w:val="0"/>
        </w:rPr>
        <w:t xml:space="preserve">=SUMIFS(tblRecords[Actual],tblRecords[District],"Malappuram",tblRecords[Month],DATE(2026,3,1))</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Because Month is stored as an actual date, DATE(2026,3,1) is an appropriate exact criterion. In a larger reporting workbook, the district and date would normally be linked to controlled selection cells rather than typed directly into the formula.</w:t>
      </w:r>
    </w:p>
    <w:p w:rsidR="00000000" w:rsidDel="00000000" w:rsidP="00000000" w:rsidRDefault="00000000" w:rsidRPr="00000000" w14:paraId="000000C8">
      <w:pPr>
        <w:pStyle w:val="Heading2"/>
        <w:rPr>
          <w:color w:val="ff0000"/>
        </w:rPr>
      </w:pPr>
      <w:r w:rsidDel="00000000" w:rsidR="00000000" w:rsidRPr="00000000">
        <w:rPr>
          <w:color w:val="ff0000"/>
          <w:rtl w:val="0"/>
        </w:rPr>
        <w:t xml:space="preserve">3.3 COUNTIFS — conditional record counting</w:t>
      </w:r>
    </w:p>
    <w:p w:rsidR="00000000" w:rsidDel="00000000" w:rsidP="00000000" w:rsidRDefault="00000000" w:rsidRPr="00000000" w14:paraId="000000C9">
      <w:pPr>
        <w:rPr/>
      </w:pPr>
      <w:r w:rsidDel="00000000" w:rsidR="00000000" w:rsidRPr="00000000">
        <w:rPr>
          <w:rtl w:val="0"/>
        </w:rPr>
        <w:t xml:space="preserve">COUNTIFS can count records that satisfy multiple conditions. For example, if B2 contains a selected district:</w:t>
      </w:r>
    </w:p>
    <w:p w:rsidR="00000000" w:rsidDel="00000000" w:rsidP="00000000" w:rsidRDefault="00000000" w:rsidRPr="00000000" w14:paraId="000000CA">
      <w:pPr>
        <w:spacing w:after="100" w:lineRule="auto"/>
        <w:ind w:left="403" w:firstLine="0"/>
        <w:rPr/>
      </w:pPr>
      <w:r w:rsidDel="00000000" w:rsidR="00000000" w:rsidRPr="00000000">
        <w:rPr>
          <w:rFonts w:ascii="Consolas" w:cs="Consolas" w:eastAsia="Consolas" w:hAnsi="Consolas"/>
          <w:sz w:val="18"/>
          <w:szCs w:val="18"/>
          <w:rtl w:val="0"/>
        </w:rPr>
        <w:t xml:space="preserve">=COUNTIFS(tblRecords[District],$B$2,tblRecords[Status],"Pending")</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formula returns the number of pending records for the selected district and changes automatically when the underlying table or selection changes.</w:t>
      </w:r>
    </w:p>
    <w:p w:rsidR="00000000" w:rsidDel="00000000" w:rsidP="00000000" w:rsidRDefault="00000000" w:rsidRPr="00000000" w14:paraId="000000CC">
      <w:pPr>
        <w:pStyle w:val="Heading2"/>
        <w:rPr>
          <w:color w:val="ff0000"/>
        </w:rPr>
      </w:pPr>
      <w:r w:rsidDel="00000000" w:rsidR="00000000" w:rsidRPr="00000000">
        <w:rPr>
          <w:color w:val="ff0000"/>
          <w:rtl w:val="0"/>
        </w:rPr>
        <w:t xml:space="preserve">3.4 Nested IF and IFS — rule-based classification</w:t>
      </w:r>
    </w:p>
    <w:p w:rsidR="00000000" w:rsidDel="00000000" w:rsidP="00000000" w:rsidRDefault="00000000" w:rsidRPr="00000000" w14:paraId="000000CD">
      <w:pPr>
        <w:rPr/>
      </w:pPr>
      <w:r w:rsidDel="00000000" w:rsidR="00000000" w:rsidRPr="00000000">
        <w:rPr>
          <w:rtl w:val="0"/>
        </w:rPr>
        <w:t xml:space="preserve">A calculated achievement rate can be converted into a reporting category using an explicit decision rule. For example:</w:t>
      </w:r>
    </w:p>
    <w:p w:rsidR="00000000" w:rsidDel="00000000" w:rsidP="00000000" w:rsidRDefault="00000000" w:rsidRPr="00000000" w14:paraId="000000CE">
      <w:pPr>
        <w:spacing w:after="100" w:lineRule="auto"/>
        <w:ind w:left="403" w:firstLine="0"/>
        <w:rPr/>
      </w:pPr>
      <w:r w:rsidDel="00000000" w:rsidR="00000000" w:rsidRPr="00000000">
        <w:rPr>
          <w:rFonts w:ascii="Consolas" w:cs="Consolas" w:eastAsia="Consolas" w:hAnsi="Consolas"/>
          <w:sz w:val="18"/>
          <w:szCs w:val="18"/>
          <w:rtl w:val="0"/>
        </w:rPr>
        <w:t xml:space="preserve">=IF(H2&gt;=1,"Met or exceeded",IF(H2&gt;=0.8,"Near target","Below target"))</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 same logic can be written using IFS:</w:t>
      </w:r>
    </w:p>
    <w:p w:rsidR="00000000" w:rsidDel="00000000" w:rsidP="00000000" w:rsidRDefault="00000000" w:rsidRPr="00000000" w14:paraId="000000D0">
      <w:pPr>
        <w:spacing w:after="100" w:lineRule="auto"/>
        <w:ind w:left="403" w:firstLine="0"/>
        <w:rPr/>
      </w:pPr>
      <w:r w:rsidDel="00000000" w:rsidR="00000000" w:rsidRPr="00000000">
        <w:rPr>
          <w:rFonts w:ascii="Consolas" w:cs="Consolas" w:eastAsia="Consolas" w:hAnsi="Consolas"/>
          <w:sz w:val="18"/>
          <w:szCs w:val="18"/>
          <w:rtl w:val="0"/>
        </w:rPr>
        <w:t xml:space="preserve">=IFS(H2&gt;=1,"Met or exceeded",H2&gt;=0.8,"Near target",TRUE,"Below target")</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The thresholds are illustrative for this exercise. They should not be treated as universal performance standards. In an operational report, threshold values should be agreed and documented before they are used for interpretation.</w:t>
      </w:r>
    </w:p>
    <w:p w:rsidR="00000000" w:rsidDel="00000000" w:rsidP="00000000" w:rsidRDefault="00000000" w:rsidRPr="00000000" w14:paraId="000000D2">
      <w:pPr>
        <w:pStyle w:val="Heading2"/>
        <w:rPr>
          <w:color w:val="ff0000"/>
        </w:rPr>
      </w:pPr>
      <w:r w:rsidDel="00000000" w:rsidR="00000000" w:rsidRPr="00000000">
        <w:rPr>
          <w:color w:val="ff0000"/>
          <w:rtl w:val="0"/>
        </w:rPr>
        <w:t xml:space="preserve">3.5 IFERROR — handling exceptional calculations</w:t>
      </w:r>
    </w:p>
    <w:p w:rsidR="00000000" w:rsidDel="00000000" w:rsidP="00000000" w:rsidRDefault="00000000" w:rsidRPr="00000000" w14:paraId="000000D3">
      <w:pPr>
        <w:rPr/>
      </w:pPr>
      <w:r w:rsidDel="00000000" w:rsidR="00000000" w:rsidRPr="00000000">
        <w:rPr>
          <w:rtl w:val="0"/>
        </w:rPr>
        <w:t xml:space="preserve">A ratio can produce an error if its denominator is zero. IFERROR can be used to control the displayed result:</w:t>
      </w:r>
    </w:p>
    <w:p w:rsidR="00000000" w:rsidDel="00000000" w:rsidP="00000000" w:rsidRDefault="00000000" w:rsidRPr="00000000" w14:paraId="000000D4">
      <w:pPr>
        <w:spacing w:after="100" w:lineRule="auto"/>
        <w:ind w:left="403" w:firstLine="0"/>
        <w:rPr/>
      </w:pPr>
      <w:r w:rsidDel="00000000" w:rsidR="00000000" w:rsidRPr="00000000">
        <w:rPr>
          <w:rFonts w:ascii="Consolas" w:cs="Consolas" w:eastAsia="Consolas" w:hAnsi="Consolas"/>
          <w:sz w:val="18"/>
          <w:szCs w:val="18"/>
          <w:rtl w:val="0"/>
        </w:rPr>
        <w:t xml:space="preserve">=IFERROR([@Actual]/[@Target],0)</w:t>
      </w:r>
      <w:r w:rsidDel="00000000" w:rsidR="00000000" w:rsidRPr="00000000">
        <w:rPr>
          <w:rtl w:val="0"/>
        </w:rPr>
      </w:r>
    </w:p>
    <w:p w:rsidR="00000000" w:rsidDel="00000000" w:rsidP="00000000" w:rsidRDefault="00000000" w:rsidRPr="00000000" w14:paraId="000000D5">
      <w:pPr>
        <w:rPr>
          <w:color w:val="ff0000"/>
        </w:rPr>
      </w:pPr>
      <w:r w:rsidDel="00000000" w:rsidR="00000000" w:rsidRPr="00000000">
        <w:rPr>
          <w:rtl w:val="0"/>
        </w:rPr>
        <w:t xml:space="preserve">However, replacing an undefined ratio with zero can be misleading. If a zero target means that the rate is not defined, a blank or 'Not applicable' may be more appropriate. The chosen rule should therefore be documented.</w:t>
      </w:r>
      <w:r w:rsidDel="00000000" w:rsidR="00000000" w:rsidRPr="00000000">
        <w:rPr>
          <w:rtl w:val="0"/>
        </w:rPr>
      </w:r>
    </w:p>
    <w:p w:rsidR="00000000" w:rsidDel="00000000" w:rsidP="00000000" w:rsidRDefault="00000000" w:rsidRPr="00000000" w14:paraId="000000D6">
      <w:pPr>
        <w:pStyle w:val="Heading2"/>
        <w:rPr>
          <w:color w:val="ff0000"/>
        </w:rPr>
      </w:pPr>
      <w:r w:rsidDel="00000000" w:rsidR="00000000" w:rsidRPr="00000000">
        <w:rPr>
          <w:color w:val="ff0000"/>
          <w:rtl w:val="0"/>
        </w:rPr>
        <w:t xml:space="preserve">3.6 INDIRECT — dynamic references</w:t>
      </w:r>
    </w:p>
    <w:p w:rsidR="00000000" w:rsidDel="00000000" w:rsidP="00000000" w:rsidRDefault="00000000" w:rsidRPr="00000000" w14:paraId="000000D7">
      <w:pPr>
        <w:rPr/>
      </w:pPr>
      <w:r w:rsidDel="00000000" w:rsidR="00000000" w:rsidRPr="00000000">
        <w:rPr>
          <w:rtl w:val="0"/>
        </w:rPr>
        <w:t xml:space="preserve">INDIRECT converts text into a cell reference. It can be used when a controlled selector determines which worksheet or reference should be read.</w:t>
      </w:r>
    </w:p>
    <w:p w:rsidR="00000000" w:rsidDel="00000000" w:rsidP="00000000" w:rsidRDefault="00000000" w:rsidRPr="00000000" w14:paraId="000000D8">
      <w:pPr>
        <w:spacing w:after="100" w:lineRule="auto"/>
        <w:ind w:left="403" w:firstLine="0"/>
        <w:rPr/>
      </w:pPr>
      <w:r w:rsidDel="00000000" w:rsidR="00000000" w:rsidRPr="00000000">
        <w:rPr>
          <w:rFonts w:ascii="Consolas" w:cs="Consolas" w:eastAsia="Consolas" w:hAnsi="Consolas"/>
          <w:sz w:val="18"/>
          <w:szCs w:val="18"/>
          <w:rtl w:val="0"/>
        </w:rPr>
        <w:t xml:space="preserve">=INDIRECT("'"&amp;$B$2&amp;"'!B2")</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INDIRECT is volatile and can make a workbook harder to audit. It should therefore be used only where dynamic reference construction is genuinely required. Structured references, XLOOKUP, SUMIFS or Power Query are often more transparent alternatives.</w:t>
      </w:r>
    </w:p>
    <w:p w:rsidR="00000000" w:rsidDel="00000000" w:rsidP="00000000" w:rsidRDefault="00000000" w:rsidRPr="00000000" w14:paraId="000000DA">
      <w:pPr>
        <w:pStyle w:val="Heading2"/>
        <w:rPr>
          <w:color w:val="ff0000"/>
        </w:rPr>
      </w:pPr>
      <w:r w:rsidDel="00000000" w:rsidR="00000000" w:rsidRPr="00000000">
        <w:rPr>
          <w:color w:val="ff0000"/>
          <w:rtl w:val="0"/>
        </w:rPr>
        <w:t xml:space="preserve">3.7 Array formulas and dynamic arrays — UNIQUE and FILTER</w:t>
      </w:r>
    </w:p>
    <w:p w:rsidR="00000000" w:rsidDel="00000000" w:rsidP="00000000" w:rsidRDefault="00000000" w:rsidRPr="00000000" w14:paraId="000000DB">
      <w:pPr>
        <w:rPr/>
      </w:pPr>
      <w:r w:rsidDel="00000000" w:rsidR="00000000" w:rsidRPr="00000000">
        <w:rPr>
          <w:rtl w:val="0"/>
        </w:rPr>
        <w:t xml:space="preserve">Modern Excel supports dynamic arrays, allowing one formula to return a range of results. UNIQUE can generate a current list of distinct districts:</w:t>
      </w:r>
    </w:p>
    <w:p w:rsidR="00000000" w:rsidDel="00000000" w:rsidP="00000000" w:rsidRDefault="00000000" w:rsidRPr="00000000" w14:paraId="000000DC">
      <w:pPr>
        <w:spacing w:after="100" w:lineRule="auto"/>
        <w:ind w:left="403" w:firstLine="0"/>
        <w:rPr/>
      </w:pPr>
      <w:r w:rsidDel="00000000" w:rsidR="00000000" w:rsidRPr="00000000">
        <w:rPr>
          <w:rFonts w:ascii="Consolas" w:cs="Consolas" w:eastAsia="Consolas" w:hAnsi="Consolas"/>
          <w:sz w:val="18"/>
          <w:szCs w:val="18"/>
          <w:rtl w:val="0"/>
        </w:rPr>
        <w:t xml:space="preserve">=UNIQUE(tblRecords[District])</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FILTER can return records that meet a defined condition:</w:t>
      </w:r>
    </w:p>
    <w:p w:rsidR="00000000" w:rsidDel="00000000" w:rsidP="00000000" w:rsidRDefault="00000000" w:rsidRPr="00000000" w14:paraId="000000DE">
      <w:pPr>
        <w:spacing w:after="100" w:lineRule="auto"/>
        <w:ind w:left="403" w:firstLine="0"/>
        <w:rPr/>
      </w:pPr>
      <w:r w:rsidDel="00000000" w:rsidR="00000000" w:rsidRPr="00000000">
        <w:rPr>
          <w:rFonts w:ascii="Consolas" w:cs="Consolas" w:eastAsia="Consolas" w:hAnsi="Consolas"/>
          <w:sz w:val="18"/>
          <w:szCs w:val="18"/>
          <w:rtl w:val="0"/>
        </w:rPr>
        <w:t xml:space="preserve">=FILTER(tblRecords[[Record ID]:[Actual]],tblRecords[Status]="Pending","No pending records")</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These formulas reduce manual copying and are useful when the source table changes regularly. They require a compatible Excel version and sufficient empty cells for the returned array to spill.</w:t>
      </w:r>
    </w:p>
    <w:p w:rsidR="00000000" w:rsidDel="00000000" w:rsidP="00000000" w:rsidRDefault="00000000" w:rsidRPr="00000000" w14:paraId="000000E0">
      <w:pPr>
        <w:pStyle w:val="Heading2"/>
        <w:rPr>
          <w:color w:val="ff0000"/>
        </w:rPr>
      </w:pPr>
      <w:r w:rsidDel="00000000" w:rsidR="00000000" w:rsidRPr="00000000">
        <w:rPr>
          <w:color w:val="ff0000"/>
          <w:rtl w:val="0"/>
        </w:rPr>
        <w:t xml:space="preserve">3.8 INDEX/MATCH — compatibility-oriented lookup</w:t>
      </w:r>
    </w:p>
    <w:p w:rsidR="00000000" w:rsidDel="00000000" w:rsidP="00000000" w:rsidRDefault="00000000" w:rsidRPr="00000000" w14:paraId="000000E1">
      <w:pPr>
        <w:rPr/>
      </w:pPr>
      <w:r w:rsidDel="00000000" w:rsidR="00000000" w:rsidRPr="00000000">
        <w:rPr>
          <w:rtl w:val="0"/>
        </w:rPr>
        <w:t xml:space="preserve">INDEX/MATCH provides an alternative lookup method, particularly when compatibility with older Excel versions is important:</w:t>
      </w:r>
    </w:p>
    <w:p w:rsidR="00000000" w:rsidDel="00000000" w:rsidP="00000000" w:rsidRDefault="00000000" w:rsidRPr="00000000" w14:paraId="000000E2">
      <w:pPr>
        <w:spacing w:after="100" w:lineRule="auto"/>
        <w:ind w:left="403" w:firstLine="0"/>
        <w:rPr/>
      </w:pPr>
      <w:r w:rsidDel="00000000" w:rsidR="00000000" w:rsidRPr="00000000">
        <w:rPr>
          <w:rFonts w:ascii="Consolas" w:cs="Consolas" w:eastAsia="Consolas" w:hAnsi="Consolas"/>
          <w:sz w:val="18"/>
          <w:szCs w:val="18"/>
          <w:rtl w:val="0"/>
        </w:rPr>
        <w:t xml:space="preserve">=INDEX(tblDistricts[Zone],MATCH([@District],tblDistricts[District],0))</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The 0 in MATCH specifies an exact match.</w:t>
      </w:r>
    </w:p>
    <w:p w:rsidR="00000000" w:rsidDel="00000000" w:rsidP="00000000" w:rsidRDefault="00000000" w:rsidRPr="00000000" w14:paraId="000000E4">
      <w:pPr>
        <w:pStyle w:val="Heading1"/>
        <w:rPr>
          <w:color w:val="980000"/>
        </w:rPr>
      </w:pPr>
      <w:r w:rsidDel="00000000" w:rsidR="00000000" w:rsidRPr="00000000">
        <w:rPr>
          <w:color w:val="980000"/>
          <w:rtl w:val="0"/>
        </w:rPr>
        <w:t xml:space="preserve">4. Derived Reporting Fields</w:t>
      </w:r>
    </w:p>
    <w:tbl>
      <w:tblPr>
        <w:tblStyle w:val="Table4"/>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0"/>
          <w:tblHeader w:val="0"/>
        </w:trPr>
        <w:tc>
          <w:tcPr>
            <w:shd w:fill="d9eaf7" w:val="clear"/>
            <w:vAlign w:val="center"/>
          </w:tcPr>
          <w:p w:rsidR="00000000" w:rsidDel="00000000" w:rsidP="00000000" w:rsidRDefault="00000000" w:rsidRPr="00000000" w14:paraId="000000E5">
            <w:pPr>
              <w:rPr>
                <w:color w:val="980000"/>
              </w:rPr>
            </w:pPr>
            <w:r w:rsidDel="00000000" w:rsidR="00000000" w:rsidRPr="00000000">
              <w:rPr>
                <w:b w:val="1"/>
                <w:bCs w:val="1"/>
                <w:color w:val="980000"/>
                <w:sz w:val="17"/>
                <w:szCs w:val="17"/>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0E6">
            <w:pPr>
              <w:rPr>
                <w:color w:val="980000"/>
              </w:rPr>
            </w:pPr>
            <w:r w:rsidDel="00000000" w:rsidR="00000000" w:rsidRPr="00000000">
              <w:rPr>
                <w:b w:val="1"/>
                <w:bCs w:val="1"/>
                <w:color w:val="980000"/>
                <w:sz w:val="17"/>
                <w:szCs w:val="17"/>
                <w:rtl w:val="0"/>
              </w:rPr>
              <w:t xml:space="preserve">Definition</w:t>
            </w:r>
            <w:r w:rsidDel="00000000" w:rsidR="00000000" w:rsidRPr="00000000">
              <w:rPr>
                <w:rtl w:val="0"/>
              </w:rPr>
            </w:r>
          </w:p>
        </w:tc>
        <w:tc>
          <w:tcPr>
            <w:shd w:fill="d9eaf7" w:val="clear"/>
            <w:vAlign w:val="center"/>
          </w:tcPr>
          <w:p w:rsidR="00000000" w:rsidDel="00000000" w:rsidP="00000000" w:rsidRDefault="00000000" w:rsidRPr="00000000" w14:paraId="000000E7">
            <w:pPr>
              <w:rPr>
                <w:color w:val="980000"/>
              </w:rPr>
            </w:pPr>
            <w:r w:rsidDel="00000000" w:rsidR="00000000" w:rsidRPr="00000000">
              <w:rPr>
                <w:b w:val="1"/>
                <w:bCs w:val="1"/>
                <w:color w:val="980000"/>
                <w:sz w:val="17"/>
                <w:szCs w:val="17"/>
                <w:rtl w:val="0"/>
              </w:rPr>
              <w:t xml:space="preserve">Formula</w:t>
            </w:r>
            <w:r w:rsidDel="00000000" w:rsidR="00000000" w:rsidRPr="00000000">
              <w:rPr>
                <w:rtl w:val="0"/>
              </w:rPr>
            </w:r>
          </w:p>
        </w:tc>
        <w:tc>
          <w:tcPr>
            <w:shd w:fill="d9eaf7" w:val="clear"/>
            <w:vAlign w:val="center"/>
          </w:tcPr>
          <w:p w:rsidR="00000000" w:rsidDel="00000000" w:rsidP="00000000" w:rsidRDefault="00000000" w:rsidRPr="00000000" w14:paraId="000000E8">
            <w:pPr>
              <w:rPr>
                <w:color w:val="980000"/>
              </w:rPr>
            </w:pPr>
            <w:r w:rsidDel="00000000" w:rsidR="00000000" w:rsidRPr="00000000">
              <w:rPr>
                <w:b w:val="1"/>
                <w:bCs w:val="1"/>
                <w:color w:val="980000"/>
                <w:sz w:val="17"/>
                <w:szCs w:val="17"/>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rPr/>
            </w:pPr>
            <w:r w:rsidDel="00000000" w:rsidR="00000000" w:rsidRPr="00000000">
              <w:rPr>
                <w:sz w:val="17"/>
                <w:szCs w:val="17"/>
                <w:rtl w:val="0"/>
              </w:rPr>
              <w:t xml:space="preserve">Variance</w:t>
            </w:r>
            <w:r w:rsidDel="00000000" w:rsidR="00000000" w:rsidRPr="00000000">
              <w:rPr>
                <w:rtl w:val="0"/>
              </w:rPr>
            </w:r>
          </w:p>
        </w:tc>
        <w:tc>
          <w:tcPr>
            <w:vAlign w:val="center"/>
          </w:tcPr>
          <w:p w:rsidR="00000000" w:rsidDel="00000000" w:rsidP="00000000" w:rsidRDefault="00000000" w:rsidRPr="00000000" w14:paraId="000000EA">
            <w:pPr>
              <w:rPr/>
            </w:pPr>
            <w:r w:rsidDel="00000000" w:rsidR="00000000" w:rsidRPr="00000000">
              <w:rPr>
                <w:sz w:val="17"/>
                <w:szCs w:val="17"/>
                <w:rtl w:val="0"/>
              </w:rPr>
              <w:t xml:space="preserve">Actual − Target</w:t>
            </w:r>
            <w:r w:rsidDel="00000000" w:rsidR="00000000" w:rsidRPr="00000000">
              <w:rPr>
                <w:rtl w:val="0"/>
              </w:rPr>
            </w:r>
          </w:p>
        </w:tc>
        <w:tc>
          <w:tcPr>
            <w:vAlign w:val="center"/>
          </w:tcPr>
          <w:p w:rsidR="00000000" w:rsidDel="00000000" w:rsidP="00000000" w:rsidRDefault="00000000" w:rsidRPr="00000000" w14:paraId="000000EB">
            <w:pPr>
              <w:rPr/>
            </w:pPr>
            <w:r w:rsidDel="00000000" w:rsidR="00000000" w:rsidRPr="00000000">
              <w:rPr>
                <w:sz w:val="17"/>
                <w:szCs w:val="17"/>
                <w:rtl w:val="0"/>
              </w:rPr>
              <w:t xml:space="preserve">=[@Actual]-[@Target]</w:t>
            </w:r>
            <w:r w:rsidDel="00000000" w:rsidR="00000000" w:rsidRPr="00000000">
              <w:rPr>
                <w:rtl w:val="0"/>
              </w:rPr>
            </w:r>
          </w:p>
        </w:tc>
        <w:tc>
          <w:tcPr>
            <w:vAlign w:val="center"/>
          </w:tcPr>
          <w:p w:rsidR="00000000" w:rsidDel="00000000" w:rsidP="00000000" w:rsidRDefault="00000000" w:rsidRPr="00000000" w14:paraId="000000EC">
            <w:pPr>
              <w:rPr/>
            </w:pPr>
            <w:r w:rsidDel="00000000" w:rsidR="00000000" w:rsidRPr="00000000">
              <w:rPr>
                <w:sz w:val="17"/>
                <w:szCs w:val="17"/>
                <w:rtl w:val="0"/>
              </w:rPr>
              <w:t xml:space="preserve">Shows the difference from target.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rPr/>
            </w:pPr>
            <w:r w:rsidDel="00000000" w:rsidR="00000000" w:rsidRPr="00000000">
              <w:rPr>
                <w:sz w:val="17"/>
                <w:szCs w:val="17"/>
                <w:rtl w:val="0"/>
              </w:rPr>
              <w:t xml:space="preserve">Achievement Rate</w:t>
            </w:r>
            <w:r w:rsidDel="00000000" w:rsidR="00000000" w:rsidRPr="00000000">
              <w:rPr>
                <w:rtl w:val="0"/>
              </w:rPr>
            </w:r>
          </w:p>
        </w:tc>
        <w:tc>
          <w:tcPr>
            <w:vAlign w:val="center"/>
          </w:tcPr>
          <w:p w:rsidR="00000000" w:rsidDel="00000000" w:rsidP="00000000" w:rsidRDefault="00000000" w:rsidRPr="00000000" w14:paraId="000000EE">
            <w:pPr>
              <w:rPr/>
            </w:pPr>
            <w:r w:rsidDel="00000000" w:rsidR="00000000" w:rsidRPr="00000000">
              <w:rPr>
                <w:sz w:val="17"/>
                <w:szCs w:val="17"/>
                <w:rtl w:val="0"/>
              </w:rPr>
              <w:t xml:space="preserve">Actual ÷ Target</w:t>
            </w:r>
            <w:r w:rsidDel="00000000" w:rsidR="00000000" w:rsidRPr="00000000">
              <w:rPr>
                <w:rtl w:val="0"/>
              </w:rPr>
            </w:r>
          </w:p>
        </w:tc>
        <w:tc>
          <w:tcPr>
            <w:vAlign w:val="center"/>
          </w:tcPr>
          <w:p w:rsidR="00000000" w:rsidDel="00000000" w:rsidP="00000000" w:rsidRDefault="00000000" w:rsidRPr="00000000" w14:paraId="000000EF">
            <w:pPr>
              <w:rPr/>
            </w:pPr>
            <w:r w:rsidDel="00000000" w:rsidR="00000000" w:rsidRPr="00000000">
              <w:rPr>
                <w:sz w:val="17"/>
                <w:szCs w:val="17"/>
                <w:rtl w:val="0"/>
              </w:rPr>
              <w:t xml:space="preserve">=IFERROR([@Actual]/[@Target],NA())</w:t>
            </w:r>
            <w:r w:rsidDel="00000000" w:rsidR="00000000" w:rsidRPr="00000000">
              <w:rPr>
                <w:rtl w:val="0"/>
              </w:rPr>
            </w:r>
          </w:p>
        </w:tc>
        <w:tc>
          <w:tcPr>
            <w:vAlign w:val="center"/>
          </w:tcPr>
          <w:p w:rsidR="00000000" w:rsidDel="00000000" w:rsidP="00000000" w:rsidRDefault="00000000" w:rsidRPr="00000000" w14:paraId="000000F0">
            <w:pPr>
              <w:rPr/>
            </w:pPr>
            <w:r w:rsidDel="00000000" w:rsidR="00000000" w:rsidRPr="00000000">
              <w:rPr>
                <w:sz w:val="17"/>
                <w:szCs w:val="17"/>
                <w:rtl w:val="0"/>
              </w:rPr>
              <w:t xml:space="preserve">Relates actual activity to target while leaving zero-target cases identifiable as undefined.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rPr/>
            </w:pPr>
            <w:r w:rsidDel="00000000" w:rsidR="00000000" w:rsidRPr="00000000">
              <w:rPr>
                <w:sz w:val="17"/>
                <w:szCs w:val="17"/>
                <w:rtl w:val="0"/>
              </w:rPr>
              <w:t xml:space="preserve">Performance Class</w:t>
            </w:r>
            <w:r w:rsidDel="00000000" w:rsidR="00000000" w:rsidRPr="00000000">
              <w:rPr>
                <w:rtl w:val="0"/>
              </w:rPr>
            </w:r>
          </w:p>
        </w:tc>
        <w:tc>
          <w:tcPr>
            <w:vAlign w:val="center"/>
          </w:tcPr>
          <w:p w:rsidR="00000000" w:rsidDel="00000000" w:rsidP="00000000" w:rsidRDefault="00000000" w:rsidRPr="00000000" w14:paraId="000000F2">
            <w:pPr>
              <w:rPr/>
            </w:pPr>
            <w:r w:rsidDel="00000000" w:rsidR="00000000" w:rsidRPr="00000000">
              <w:rPr>
                <w:sz w:val="17"/>
                <w:szCs w:val="17"/>
                <w:rtl w:val="0"/>
              </w:rPr>
              <w:t xml:space="preserve">Threshold rule</w:t>
            </w:r>
            <w:r w:rsidDel="00000000" w:rsidR="00000000" w:rsidRPr="00000000">
              <w:rPr>
                <w:rtl w:val="0"/>
              </w:rPr>
            </w:r>
          </w:p>
        </w:tc>
        <w:tc>
          <w:tcPr>
            <w:vAlign w:val="center"/>
          </w:tcPr>
          <w:p w:rsidR="00000000" w:rsidDel="00000000" w:rsidP="00000000" w:rsidRDefault="00000000" w:rsidRPr="00000000" w14:paraId="000000F3">
            <w:pPr>
              <w:rPr/>
            </w:pPr>
            <w:r w:rsidDel="00000000" w:rsidR="00000000" w:rsidRPr="00000000">
              <w:rPr>
                <w:sz w:val="17"/>
                <w:szCs w:val="17"/>
                <w:rtl w:val="0"/>
              </w:rPr>
              <w:t xml:space="preserve">=IFS([@[Achievement Rate]]&gt;=1,"Met or exceeded",[@[Achievement Rate]]&gt;=0.8,"Near target",TRUE,"Below target")</w:t>
            </w:r>
            <w:r w:rsidDel="00000000" w:rsidR="00000000" w:rsidRPr="00000000">
              <w:rPr>
                <w:rtl w:val="0"/>
              </w:rPr>
            </w:r>
          </w:p>
        </w:tc>
        <w:tc>
          <w:tcPr>
            <w:vAlign w:val="center"/>
          </w:tcPr>
          <w:p w:rsidR="00000000" w:rsidDel="00000000" w:rsidP="00000000" w:rsidRDefault="00000000" w:rsidRPr="00000000" w14:paraId="000000F4">
            <w:pPr>
              <w:rPr/>
            </w:pPr>
            <w:r w:rsidDel="00000000" w:rsidR="00000000" w:rsidRPr="00000000">
              <w:rPr>
                <w:sz w:val="17"/>
                <w:szCs w:val="17"/>
                <w:rtl w:val="0"/>
              </w:rPr>
              <w:t xml:space="preserve">Creates a controlled category.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5">
            <w:pPr>
              <w:rPr/>
            </w:pPr>
            <w:r w:rsidDel="00000000" w:rsidR="00000000" w:rsidRPr="00000000">
              <w:rPr>
                <w:sz w:val="17"/>
                <w:szCs w:val="17"/>
                <w:rtl w:val="0"/>
              </w:rPr>
              <w:t xml:space="preserve">Exception Flag</w:t>
            </w:r>
            <w:r w:rsidDel="00000000" w:rsidR="00000000" w:rsidRPr="00000000">
              <w:rPr>
                <w:rtl w:val="0"/>
              </w:rPr>
            </w:r>
          </w:p>
        </w:tc>
        <w:tc>
          <w:tcPr>
            <w:vAlign w:val="center"/>
          </w:tcPr>
          <w:p w:rsidR="00000000" w:rsidDel="00000000" w:rsidP="00000000" w:rsidRDefault="00000000" w:rsidRPr="00000000" w14:paraId="000000F6">
            <w:pPr>
              <w:rPr/>
            </w:pPr>
            <w:r w:rsidDel="00000000" w:rsidR="00000000" w:rsidRPr="00000000">
              <w:rPr>
                <w:sz w:val="17"/>
                <w:szCs w:val="17"/>
                <w:rtl w:val="0"/>
              </w:rPr>
              <w:t xml:space="preserve">Basic QA conditions</w:t>
            </w:r>
            <w:r w:rsidDel="00000000" w:rsidR="00000000" w:rsidRPr="00000000">
              <w:rPr>
                <w:rtl w:val="0"/>
              </w:rPr>
            </w:r>
          </w:p>
        </w:tc>
        <w:tc>
          <w:tcPr>
            <w:vAlign w:val="center"/>
          </w:tcPr>
          <w:p w:rsidR="00000000" w:rsidDel="00000000" w:rsidP="00000000" w:rsidRDefault="00000000" w:rsidRPr="00000000" w14:paraId="000000F7">
            <w:pPr>
              <w:rPr/>
            </w:pPr>
            <w:r w:rsidDel="00000000" w:rsidR="00000000" w:rsidRPr="00000000">
              <w:rPr>
                <w:sz w:val="17"/>
                <w:szCs w:val="17"/>
                <w:rtl w:val="0"/>
              </w:rPr>
              <w:t xml:space="preserve">=IF(OR([@Actual]&lt;0,[@Target]&lt;=0,[@Status]=""),"Review","OK")</w:t>
            </w:r>
            <w:r w:rsidDel="00000000" w:rsidR="00000000" w:rsidRPr="00000000">
              <w:rPr>
                <w:rtl w:val="0"/>
              </w:rPr>
            </w:r>
          </w:p>
        </w:tc>
        <w:tc>
          <w:tcPr>
            <w:vAlign w:val="center"/>
          </w:tcPr>
          <w:p w:rsidR="00000000" w:rsidDel="00000000" w:rsidP="00000000" w:rsidRDefault="00000000" w:rsidRPr="00000000" w14:paraId="000000F8">
            <w:pPr>
              <w:rPr/>
            </w:pPr>
            <w:r w:rsidDel="00000000" w:rsidR="00000000" w:rsidRPr="00000000">
              <w:rPr>
                <w:sz w:val="17"/>
                <w:szCs w:val="17"/>
                <w:rtl w:val="0"/>
              </w:rPr>
              <w:t xml:space="preserve">Flags records that require checking.</w:t>
            </w:r>
            <w:r w:rsidDel="00000000" w:rsidR="00000000" w:rsidRPr="00000000">
              <w:rPr>
                <w:rtl w:val="0"/>
              </w:rPr>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For this exercise, NA() is used for a zero-target achievement rate rather than treating an undefined ratio as a genuine zero. This keeps the distinction between 'zero achievement' and 'not defined' visible during quality assurance.</w:t>
      </w:r>
    </w:p>
    <w:p w:rsidR="00000000" w:rsidDel="00000000" w:rsidP="00000000" w:rsidRDefault="00000000" w:rsidRPr="00000000" w14:paraId="000000FB">
      <w:pPr>
        <w:pStyle w:val="Heading1"/>
        <w:rPr>
          <w:color w:val="980000"/>
        </w:rPr>
      </w:pPr>
      <w:r w:rsidDel="00000000" w:rsidR="00000000" w:rsidRPr="00000000">
        <w:rPr>
          <w:color w:val="980000"/>
          <w:rtl w:val="0"/>
        </w:rPr>
        <w:t xml:space="preserve">5. Simulated PivotTable Analysis</w:t>
      </w:r>
    </w:p>
    <w:p w:rsidR="00000000" w:rsidDel="00000000" w:rsidP="00000000" w:rsidRDefault="00000000" w:rsidRPr="00000000" w14:paraId="000000FC">
      <w:pPr>
        <w:rPr/>
      </w:pPr>
      <w:r w:rsidDel="00000000" w:rsidR="00000000" w:rsidRPr="00000000">
        <w:rPr>
          <w:rtl w:val="0"/>
        </w:rPr>
        <w:t xml:space="preserve">The following summary is calculated from the sample records above. The Month field is a true Excel date, and the figures are based only on the simulated dataset. The output is included to demonstrate the reporting method and is not an official institutional result.</w:t>
      </w:r>
    </w:p>
    <w:tbl>
      <w:tblPr>
        <w:tblStyle w:val="Table5"/>
        <w:tblW w:w="99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9"/>
        <w:gridCol w:w="1999"/>
        <w:gridCol w:w="1999"/>
        <w:gridCol w:w="1999"/>
        <w:gridCol w:w="1999"/>
        <w:tblGridChange w:id="0">
          <w:tblGrid>
            <w:gridCol w:w="1999"/>
            <w:gridCol w:w="1999"/>
            <w:gridCol w:w="1999"/>
            <w:gridCol w:w="1999"/>
            <w:gridCol w:w="1999"/>
          </w:tblGrid>
        </w:tblGridChange>
      </w:tblGrid>
      <w:tr>
        <w:trPr>
          <w:cantSplit w:val="0"/>
          <w:tblHeader w:val="0"/>
        </w:trPr>
        <w:tc>
          <w:tcPr>
            <w:shd w:fill="d9eaf7" w:val="clear"/>
            <w:vAlign w:val="center"/>
          </w:tcPr>
          <w:p w:rsidR="00000000" w:rsidDel="00000000" w:rsidP="00000000" w:rsidRDefault="00000000" w:rsidRPr="00000000" w14:paraId="000000FD">
            <w:pPr>
              <w:rPr>
                <w:color w:val="980000"/>
              </w:rPr>
            </w:pPr>
            <w:r w:rsidDel="00000000" w:rsidR="00000000" w:rsidRPr="00000000">
              <w:rPr>
                <w:b w:val="1"/>
                <w:bCs w:val="1"/>
                <w:color w:val="980000"/>
                <w:sz w:val="17"/>
                <w:szCs w:val="17"/>
                <w:rtl w:val="0"/>
              </w:rPr>
              <w:t xml:space="preserve">District</w:t>
            </w:r>
            <w:r w:rsidDel="00000000" w:rsidR="00000000" w:rsidRPr="00000000">
              <w:rPr>
                <w:rtl w:val="0"/>
              </w:rPr>
            </w:r>
          </w:p>
        </w:tc>
        <w:tc>
          <w:tcPr>
            <w:shd w:fill="d9eaf7" w:val="clear"/>
            <w:vAlign w:val="center"/>
          </w:tcPr>
          <w:p w:rsidR="00000000" w:rsidDel="00000000" w:rsidP="00000000" w:rsidRDefault="00000000" w:rsidRPr="00000000" w14:paraId="000000FE">
            <w:pPr>
              <w:rPr>
                <w:color w:val="980000"/>
              </w:rPr>
            </w:pPr>
            <w:r w:rsidDel="00000000" w:rsidR="00000000" w:rsidRPr="00000000">
              <w:rPr>
                <w:b w:val="1"/>
                <w:bCs w:val="1"/>
                <w:color w:val="980000"/>
                <w:sz w:val="17"/>
                <w:szCs w:val="17"/>
                <w:rtl w:val="0"/>
              </w:rPr>
              <w:t xml:space="preserve">Programme</w:t>
            </w:r>
            <w:r w:rsidDel="00000000" w:rsidR="00000000" w:rsidRPr="00000000">
              <w:rPr>
                <w:rtl w:val="0"/>
              </w:rPr>
            </w:r>
          </w:p>
        </w:tc>
        <w:tc>
          <w:tcPr>
            <w:shd w:fill="d9eaf7" w:val="clear"/>
            <w:vAlign w:val="center"/>
          </w:tcPr>
          <w:p w:rsidR="00000000" w:rsidDel="00000000" w:rsidP="00000000" w:rsidRDefault="00000000" w:rsidRPr="00000000" w14:paraId="000000FF">
            <w:pPr>
              <w:rPr>
                <w:color w:val="980000"/>
              </w:rPr>
            </w:pPr>
            <w:r w:rsidDel="00000000" w:rsidR="00000000" w:rsidRPr="00000000">
              <w:rPr>
                <w:b w:val="1"/>
                <w:bCs w:val="1"/>
                <w:color w:val="980000"/>
                <w:sz w:val="17"/>
                <w:szCs w:val="17"/>
                <w:rtl w:val="0"/>
              </w:rPr>
              <w:t xml:space="preserve">Actual</w:t>
            </w:r>
            <w:r w:rsidDel="00000000" w:rsidR="00000000" w:rsidRPr="00000000">
              <w:rPr>
                <w:rtl w:val="0"/>
              </w:rPr>
            </w:r>
          </w:p>
        </w:tc>
        <w:tc>
          <w:tcPr>
            <w:shd w:fill="d9eaf7" w:val="clear"/>
            <w:vAlign w:val="center"/>
          </w:tcPr>
          <w:p w:rsidR="00000000" w:rsidDel="00000000" w:rsidP="00000000" w:rsidRDefault="00000000" w:rsidRPr="00000000" w14:paraId="00000100">
            <w:pPr>
              <w:rPr>
                <w:color w:val="980000"/>
              </w:rPr>
            </w:pPr>
            <w:r w:rsidDel="00000000" w:rsidR="00000000" w:rsidRPr="00000000">
              <w:rPr>
                <w:b w:val="1"/>
                <w:bCs w:val="1"/>
                <w:color w:val="980000"/>
                <w:sz w:val="17"/>
                <w:szCs w:val="17"/>
                <w:rtl w:val="0"/>
              </w:rPr>
              <w:t xml:space="preserve">Target</w:t>
            </w:r>
            <w:r w:rsidDel="00000000" w:rsidR="00000000" w:rsidRPr="00000000">
              <w:rPr>
                <w:rtl w:val="0"/>
              </w:rPr>
            </w:r>
          </w:p>
        </w:tc>
        <w:tc>
          <w:tcPr>
            <w:shd w:fill="d9eaf7" w:val="clear"/>
            <w:vAlign w:val="center"/>
          </w:tcPr>
          <w:p w:rsidR="00000000" w:rsidDel="00000000" w:rsidP="00000000" w:rsidRDefault="00000000" w:rsidRPr="00000000" w14:paraId="00000101">
            <w:pPr>
              <w:rPr>
                <w:color w:val="980000"/>
              </w:rPr>
            </w:pPr>
            <w:r w:rsidDel="00000000" w:rsidR="00000000" w:rsidRPr="00000000">
              <w:rPr>
                <w:b w:val="1"/>
                <w:bCs w:val="1"/>
                <w:color w:val="980000"/>
                <w:sz w:val="17"/>
                <w:szCs w:val="17"/>
                <w:rtl w:val="0"/>
              </w:rPr>
              <w:t xml:space="preserve">Achievement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2">
            <w:pPr>
              <w:rPr/>
            </w:pPr>
            <w:r w:rsidDel="00000000" w:rsidR="00000000" w:rsidRPr="00000000">
              <w:rPr>
                <w:sz w:val="17"/>
                <w:szCs w:val="17"/>
                <w:rtl w:val="0"/>
              </w:rPr>
              <w:t xml:space="preserve">Kozhikode</w:t>
            </w:r>
            <w:r w:rsidDel="00000000" w:rsidR="00000000" w:rsidRPr="00000000">
              <w:rPr>
                <w:rtl w:val="0"/>
              </w:rPr>
            </w:r>
          </w:p>
        </w:tc>
        <w:tc>
          <w:tcPr>
            <w:vAlign w:val="center"/>
          </w:tcPr>
          <w:p w:rsidR="00000000" w:rsidDel="00000000" w:rsidP="00000000" w:rsidRDefault="00000000" w:rsidRPr="00000000" w14:paraId="00000103">
            <w:pPr>
              <w:rPr/>
            </w:pPr>
            <w:r w:rsidDel="00000000" w:rsidR="00000000" w:rsidRPr="00000000">
              <w:rPr>
                <w:sz w:val="17"/>
                <w:szCs w:val="17"/>
                <w:rtl w:val="0"/>
              </w:rPr>
              <w:t xml:space="preserve">Training</w:t>
            </w:r>
            <w:r w:rsidDel="00000000" w:rsidR="00000000" w:rsidRPr="00000000">
              <w:rPr>
                <w:rtl w:val="0"/>
              </w:rPr>
            </w:r>
          </w:p>
        </w:tc>
        <w:tc>
          <w:tcPr>
            <w:vAlign w:val="center"/>
          </w:tcPr>
          <w:p w:rsidR="00000000" w:rsidDel="00000000" w:rsidP="00000000" w:rsidRDefault="00000000" w:rsidRPr="00000000" w14:paraId="00000104">
            <w:pPr>
              <w:rPr/>
            </w:pPr>
            <w:r w:rsidDel="00000000" w:rsidR="00000000" w:rsidRPr="00000000">
              <w:rPr>
                <w:sz w:val="17"/>
                <w:szCs w:val="17"/>
                <w:rtl w:val="0"/>
              </w:rPr>
              <w:t xml:space="preserve">230</w:t>
            </w:r>
            <w:r w:rsidDel="00000000" w:rsidR="00000000" w:rsidRPr="00000000">
              <w:rPr>
                <w:rtl w:val="0"/>
              </w:rPr>
            </w:r>
          </w:p>
        </w:tc>
        <w:tc>
          <w:tcPr>
            <w:vAlign w:val="center"/>
          </w:tcPr>
          <w:p w:rsidR="00000000" w:rsidDel="00000000" w:rsidP="00000000" w:rsidRDefault="00000000" w:rsidRPr="00000000" w14:paraId="00000105">
            <w:pPr>
              <w:rPr/>
            </w:pPr>
            <w:r w:rsidDel="00000000" w:rsidR="00000000" w:rsidRPr="00000000">
              <w:rPr>
                <w:sz w:val="17"/>
                <w:szCs w:val="17"/>
                <w:rtl w:val="0"/>
              </w:rPr>
              <w:t xml:space="preserve">200</w:t>
            </w:r>
            <w:r w:rsidDel="00000000" w:rsidR="00000000" w:rsidRPr="00000000">
              <w:rPr>
                <w:rtl w:val="0"/>
              </w:rPr>
            </w:r>
          </w:p>
        </w:tc>
        <w:tc>
          <w:tcPr>
            <w:vAlign w:val="center"/>
          </w:tcPr>
          <w:p w:rsidR="00000000" w:rsidDel="00000000" w:rsidP="00000000" w:rsidRDefault="00000000" w:rsidRPr="00000000" w14:paraId="00000106">
            <w:pPr>
              <w:rPr/>
            </w:pPr>
            <w:r w:rsidDel="00000000" w:rsidR="00000000" w:rsidRPr="00000000">
              <w:rPr>
                <w:sz w:val="17"/>
                <w:szCs w:val="17"/>
                <w:rtl w:val="0"/>
              </w:rPr>
              <w:t xml:space="preserve">115.0%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7">
            <w:pPr>
              <w:rPr/>
            </w:pPr>
            <w:r w:rsidDel="00000000" w:rsidR="00000000" w:rsidRPr="00000000">
              <w:rPr>
                <w:sz w:val="17"/>
                <w:szCs w:val="17"/>
                <w:rtl w:val="0"/>
              </w:rPr>
              <w:t xml:space="preserve">Kozhikode</w:t>
            </w:r>
            <w:r w:rsidDel="00000000" w:rsidR="00000000" w:rsidRPr="00000000">
              <w:rPr>
                <w:rtl w:val="0"/>
              </w:rPr>
            </w:r>
          </w:p>
        </w:tc>
        <w:tc>
          <w:tcPr>
            <w:vAlign w:val="center"/>
          </w:tcPr>
          <w:p w:rsidR="00000000" w:rsidDel="00000000" w:rsidP="00000000" w:rsidRDefault="00000000" w:rsidRPr="00000000" w14:paraId="00000108">
            <w:pPr>
              <w:rPr/>
            </w:pPr>
            <w:r w:rsidDel="00000000" w:rsidR="00000000" w:rsidRPr="00000000">
              <w:rPr>
                <w:sz w:val="17"/>
                <w:szCs w:val="17"/>
                <w:rtl w:val="0"/>
              </w:rPr>
              <w:t xml:space="preserve">Awareness</w:t>
            </w:r>
            <w:r w:rsidDel="00000000" w:rsidR="00000000" w:rsidRPr="00000000">
              <w:rPr>
                <w:rtl w:val="0"/>
              </w:rPr>
            </w:r>
          </w:p>
        </w:tc>
        <w:tc>
          <w:tcPr>
            <w:vAlign w:val="center"/>
          </w:tcPr>
          <w:p w:rsidR="00000000" w:rsidDel="00000000" w:rsidP="00000000" w:rsidRDefault="00000000" w:rsidRPr="00000000" w14:paraId="00000109">
            <w:pPr>
              <w:rPr/>
            </w:pPr>
            <w:r w:rsidDel="00000000" w:rsidR="00000000" w:rsidRPr="00000000">
              <w:rPr>
                <w:sz w:val="17"/>
                <w:szCs w:val="17"/>
                <w:rtl w:val="0"/>
              </w:rPr>
              <w:t xml:space="preserve">170</w:t>
            </w:r>
            <w:r w:rsidDel="00000000" w:rsidR="00000000" w:rsidRPr="00000000">
              <w:rPr>
                <w:rtl w:val="0"/>
              </w:rPr>
            </w:r>
          </w:p>
        </w:tc>
        <w:tc>
          <w:tcPr>
            <w:vAlign w:val="center"/>
          </w:tcPr>
          <w:p w:rsidR="00000000" w:rsidDel="00000000" w:rsidP="00000000" w:rsidRDefault="00000000" w:rsidRPr="00000000" w14:paraId="0000010A">
            <w:pPr>
              <w:rPr/>
            </w:pPr>
            <w:r w:rsidDel="00000000" w:rsidR="00000000" w:rsidRPr="00000000">
              <w:rPr>
                <w:sz w:val="17"/>
                <w:szCs w:val="17"/>
                <w:rtl w:val="0"/>
              </w:rPr>
              <w:t xml:space="preserve">200</w:t>
            </w:r>
            <w:r w:rsidDel="00000000" w:rsidR="00000000" w:rsidRPr="00000000">
              <w:rPr>
                <w:rtl w:val="0"/>
              </w:rPr>
            </w:r>
          </w:p>
        </w:tc>
        <w:tc>
          <w:tcPr>
            <w:vAlign w:val="center"/>
          </w:tcPr>
          <w:p w:rsidR="00000000" w:rsidDel="00000000" w:rsidP="00000000" w:rsidRDefault="00000000" w:rsidRPr="00000000" w14:paraId="0000010B">
            <w:pPr>
              <w:rPr/>
            </w:pPr>
            <w:r w:rsidDel="00000000" w:rsidR="00000000" w:rsidRPr="00000000">
              <w:rPr>
                <w:sz w:val="17"/>
                <w:szCs w:val="17"/>
                <w:rtl w:val="0"/>
              </w:rPr>
              <w:t xml:space="preserve">85.0%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C">
            <w:pPr>
              <w:rPr/>
            </w:pPr>
            <w:r w:rsidDel="00000000" w:rsidR="00000000" w:rsidRPr="00000000">
              <w:rPr>
                <w:sz w:val="17"/>
                <w:szCs w:val="17"/>
                <w:rtl w:val="0"/>
              </w:rPr>
              <w:t xml:space="preserve">Kannur</w:t>
            </w:r>
            <w:r w:rsidDel="00000000" w:rsidR="00000000" w:rsidRPr="00000000">
              <w:rPr>
                <w:rtl w:val="0"/>
              </w:rPr>
            </w:r>
          </w:p>
        </w:tc>
        <w:tc>
          <w:tcPr>
            <w:vAlign w:val="center"/>
          </w:tcPr>
          <w:p w:rsidR="00000000" w:rsidDel="00000000" w:rsidP="00000000" w:rsidRDefault="00000000" w:rsidRPr="00000000" w14:paraId="0000010D">
            <w:pPr>
              <w:rPr/>
            </w:pPr>
            <w:r w:rsidDel="00000000" w:rsidR="00000000" w:rsidRPr="00000000">
              <w:rPr>
                <w:sz w:val="17"/>
                <w:szCs w:val="17"/>
                <w:rtl w:val="0"/>
              </w:rPr>
              <w:t xml:space="preserve">Training</w:t>
            </w:r>
            <w:r w:rsidDel="00000000" w:rsidR="00000000" w:rsidRPr="00000000">
              <w:rPr>
                <w:rtl w:val="0"/>
              </w:rPr>
            </w:r>
          </w:p>
        </w:tc>
        <w:tc>
          <w:tcPr>
            <w:vAlign w:val="center"/>
          </w:tcPr>
          <w:p w:rsidR="00000000" w:rsidDel="00000000" w:rsidP="00000000" w:rsidRDefault="00000000" w:rsidRPr="00000000" w14:paraId="0000010E">
            <w:pPr>
              <w:rPr/>
            </w:pPr>
            <w:r w:rsidDel="00000000" w:rsidR="00000000" w:rsidRPr="00000000">
              <w:rPr>
                <w:sz w:val="17"/>
                <w:szCs w:val="17"/>
                <w:rtl w:val="0"/>
              </w:rPr>
              <w:t xml:space="preserve">180</w:t>
            </w:r>
            <w:r w:rsidDel="00000000" w:rsidR="00000000" w:rsidRPr="00000000">
              <w:rPr>
                <w:rtl w:val="0"/>
              </w:rPr>
            </w:r>
          </w:p>
        </w:tc>
        <w:tc>
          <w:tcPr>
            <w:vAlign w:val="center"/>
          </w:tcPr>
          <w:p w:rsidR="00000000" w:rsidDel="00000000" w:rsidP="00000000" w:rsidRDefault="00000000" w:rsidRPr="00000000" w14:paraId="0000010F">
            <w:pPr>
              <w:rPr/>
            </w:pPr>
            <w:r w:rsidDel="00000000" w:rsidR="00000000" w:rsidRPr="00000000">
              <w:rPr>
                <w:sz w:val="17"/>
                <w:szCs w:val="17"/>
                <w:rtl w:val="0"/>
              </w:rPr>
              <w:t xml:space="preserve">190</w:t>
            </w:r>
            <w:r w:rsidDel="00000000" w:rsidR="00000000" w:rsidRPr="00000000">
              <w:rPr>
                <w:rtl w:val="0"/>
              </w:rPr>
            </w:r>
          </w:p>
        </w:tc>
        <w:tc>
          <w:tcPr>
            <w:vAlign w:val="center"/>
          </w:tcPr>
          <w:p w:rsidR="00000000" w:rsidDel="00000000" w:rsidP="00000000" w:rsidRDefault="00000000" w:rsidRPr="00000000" w14:paraId="00000110">
            <w:pPr>
              <w:rPr/>
            </w:pPr>
            <w:r w:rsidDel="00000000" w:rsidR="00000000" w:rsidRPr="00000000">
              <w:rPr>
                <w:sz w:val="17"/>
                <w:szCs w:val="17"/>
                <w:rtl w:val="0"/>
              </w:rPr>
              <w:t xml:space="preserve">94.7%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1">
            <w:pPr>
              <w:rPr/>
            </w:pPr>
            <w:r w:rsidDel="00000000" w:rsidR="00000000" w:rsidRPr="00000000">
              <w:rPr>
                <w:sz w:val="17"/>
                <w:szCs w:val="17"/>
                <w:rtl w:val="0"/>
              </w:rPr>
              <w:t xml:space="preserve">Kannur</w:t>
            </w:r>
            <w:r w:rsidDel="00000000" w:rsidR="00000000" w:rsidRPr="00000000">
              <w:rPr>
                <w:rtl w:val="0"/>
              </w:rPr>
            </w:r>
          </w:p>
        </w:tc>
        <w:tc>
          <w:tcPr>
            <w:vAlign w:val="center"/>
          </w:tcPr>
          <w:p w:rsidR="00000000" w:rsidDel="00000000" w:rsidP="00000000" w:rsidRDefault="00000000" w:rsidRPr="00000000" w14:paraId="00000112">
            <w:pPr>
              <w:rPr/>
            </w:pPr>
            <w:r w:rsidDel="00000000" w:rsidR="00000000" w:rsidRPr="00000000">
              <w:rPr>
                <w:sz w:val="17"/>
                <w:szCs w:val="17"/>
                <w:rtl w:val="0"/>
              </w:rPr>
              <w:t xml:space="preserve">Awareness</w:t>
            </w:r>
            <w:r w:rsidDel="00000000" w:rsidR="00000000" w:rsidRPr="00000000">
              <w:rPr>
                <w:rtl w:val="0"/>
              </w:rPr>
            </w:r>
          </w:p>
        </w:tc>
        <w:tc>
          <w:tcPr>
            <w:vAlign w:val="center"/>
          </w:tcPr>
          <w:p w:rsidR="00000000" w:rsidDel="00000000" w:rsidP="00000000" w:rsidRDefault="00000000" w:rsidRPr="00000000" w14:paraId="00000113">
            <w:pPr>
              <w:rPr/>
            </w:pPr>
            <w:r w:rsidDel="00000000" w:rsidR="00000000" w:rsidRPr="00000000">
              <w:rPr>
                <w:sz w:val="17"/>
                <w:szCs w:val="17"/>
                <w:rtl w:val="0"/>
              </w:rPr>
              <w:t xml:space="preserve">75</w:t>
            </w:r>
            <w:r w:rsidDel="00000000" w:rsidR="00000000" w:rsidRPr="00000000">
              <w:rPr>
                <w:rtl w:val="0"/>
              </w:rPr>
            </w:r>
          </w:p>
        </w:tc>
        <w:tc>
          <w:tcPr>
            <w:vAlign w:val="center"/>
          </w:tcPr>
          <w:p w:rsidR="00000000" w:rsidDel="00000000" w:rsidP="00000000" w:rsidRDefault="00000000" w:rsidRPr="00000000" w14:paraId="00000114">
            <w:pPr>
              <w:rPr/>
            </w:pPr>
            <w:r w:rsidDel="00000000" w:rsidR="00000000" w:rsidRPr="00000000">
              <w:rPr>
                <w:sz w:val="17"/>
                <w:szCs w:val="17"/>
                <w:rtl w:val="0"/>
              </w:rPr>
              <w:t xml:space="preserve">170</w:t>
            </w:r>
            <w:r w:rsidDel="00000000" w:rsidR="00000000" w:rsidRPr="00000000">
              <w:rPr>
                <w:rtl w:val="0"/>
              </w:rPr>
            </w:r>
          </w:p>
        </w:tc>
        <w:tc>
          <w:tcPr>
            <w:vAlign w:val="center"/>
          </w:tcPr>
          <w:p w:rsidR="00000000" w:rsidDel="00000000" w:rsidP="00000000" w:rsidRDefault="00000000" w:rsidRPr="00000000" w14:paraId="00000115">
            <w:pPr>
              <w:rPr/>
            </w:pPr>
            <w:r w:rsidDel="00000000" w:rsidR="00000000" w:rsidRPr="00000000">
              <w:rPr>
                <w:sz w:val="17"/>
                <w:szCs w:val="17"/>
                <w:rtl w:val="0"/>
              </w:rPr>
              <w:t xml:space="preserve">44.1%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6">
            <w:pPr>
              <w:rPr/>
            </w:pPr>
            <w:r w:rsidDel="00000000" w:rsidR="00000000" w:rsidRPr="00000000">
              <w:rPr>
                <w:sz w:val="17"/>
                <w:szCs w:val="17"/>
                <w:rtl w:val="0"/>
              </w:rPr>
              <w:t xml:space="preserve">Malappuram</w:t>
            </w:r>
            <w:r w:rsidDel="00000000" w:rsidR="00000000" w:rsidRPr="00000000">
              <w:rPr>
                <w:rtl w:val="0"/>
              </w:rPr>
            </w:r>
          </w:p>
        </w:tc>
        <w:tc>
          <w:tcPr>
            <w:vAlign w:val="center"/>
          </w:tcPr>
          <w:p w:rsidR="00000000" w:rsidDel="00000000" w:rsidP="00000000" w:rsidRDefault="00000000" w:rsidRPr="00000000" w14:paraId="00000117">
            <w:pPr>
              <w:rPr/>
            </w:pPr>
            <w:r w:rsidDel="00000000" w:rsidR="00000000" w:rsidRPr="00000000">
              <w:rPr>
                <w:sz w:val="17"/>
                <w:szCs w:val="17"/>
                <w:rtl w:val="0"/>
              </w:rPr>
              <w:t xml:space="preserve">Training</w:t>
            </w:r>
            <w:r w:rsidDel="00000000" w:rsidR="00000000" w:rsidRPr="00000000">
              <w:rPr>
                <w:rtl w:val="0"/>
              </w:rPr>
            </w:r>
          </w:p>
        </w:tc>
        <w:tc>
          <w:tcPr>
            <w:vAlign w:val="center"/>
          </w:tcPr>
          <w:p w:rsidR="00000000" w:rsidDel="00000000" w:rsidP="00000000" w:rsidRDefault="00000000" w:rsidRPr="00000000" w14:paraId="00000118">
            <w:pPr>
              <w:rPr/>
            </w:pPr>
            <w:r w:rsidDel="00000000" w:rsidR="00000000" w:rsidRPr="00000000">
              <w:rPr>
                <w:sz w:val="17"/>
                <w:szCs w:val="17"/>
                <w:rtl w:val="0"/>
              </w:rPr>
              <w:t xml:space="preserve">255</w:t>
            </w:r>
            <w:r w:rsidDel="00000000" w:rsidR="00000000" w:rsidRPr="00000000">
              <w:rPr>
                <w:rtl w:val="0"/>
              </w:rPr>
            </w:r>
          </w:p>
        </w:tc>
        <w:tc>
          <w:tcPr>
            <w:vAlign w:val="center"/>
          </w:tcPr>
          <w:p w:rsidR="00000000" w:rsidDel="00000000" w:rsidP="00000000" w:rsidRDefault="00000000" w:rsidRPr="00000000" w14:paraId="00000119">
            <w:pPr>
              <w:rPr/>
            </w:pPr>
            <w:r w:rsidDel="00000000" w:rsidR="00000000" w:rsidRPr="00000000">
              <w:rPr>
                <w:sz w:val="17"/>
                <w:szCs w:val="17"/>
                <w:rtl w:val="0"/>
              </w:rPr>
              <w:t xml:space="preserve">240</w:t>
            </w:r>
            <w:r w:rsidDel="00000000" w:rsidR="00000000" w:rsidRPr="00000000">
              <w:rPr>
                <w:rtl w:val="0"/>
              </w:rPr>
            </w:r>
          </w:p>
        </w:tc>
        <w:tc>
          <w:tcPr>
            <w:vAlign w:val="center"/>
          </w:tcPr>
          <w:p w:rsidR="00000000" w:rsidDel="00000000" w:rsidP="00000000" w:rsidRDefault="00000000" w:rsidRPr="00000000" w14:paraId="0000011A">
            <w:pPr>
              <w:rPr/>
            </w:pPr>
            <w:r w:rsidDel="00000000" w:rsidR="00000000" w:rsidRPr="00000000">
              <w:rPr>
                <w:sz w:val="17"/>
                <w:szCs w:val="17"/>
                <w:rtl w:val="0"/>
              </w:rPr>
              <w:t xml:space="preserve">106.3%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B">
            <w:pPr>
              <w:rPr/>
            </w:pPr>
            <w:r w:rsidDel="00000000" w:rsidR="00000000" w:rsidRPr="00000000">
              <w:rPr>
                <w:sz w:val="17"/>
                <w:szCs w:val="17"/>
                <w:rtl w:val="0"/>
              </w:rPr>
              <w:t xml:space="preserve">Malappuram</w:t>
            </w:r>
            <w:r w:rsidDel="00000000" w:rsidR="00000000" w:rsidRPr="00000000">
              <w:rPr>
                <w:rtl w:val="0"/>
              </w:rPr>
            </w:r>
          </w:p>
        </w:tc>
        <w:tc>
          <w:tcPr>
            <w:vAlign w:val="center"/>
          </w:tcPr>
          <w:p w:rsidR="00000000" w:rsidDel="00000000" w:rsidP="00000000" w:rsidRDefault="00000000" w:rsidRPr="00000000" w14:paraId="0000011C">
            <w:pPr>
              <w:rPr/>
            </w:pPr>
            <w:r w:rsidDel="00000000" w:rsidR="00000000" w:rsidRPr="00000000">
              <w:rPr>
                <w:sz w:val="17"/>
                <w:szCs w:val="17"/>
                <w:rtl w:val="0"/>
              </w:rPr>
              <w:t xml:space="preserve">Awareness</w:t>
            </w:r>
            <w:r w:rsidDel="00000000" w:rsidR="00000000" w:rsidRPr="00000000">
              <w:rPr>
                <w:rtl w:val="0"/>
              </w:rPr>
            </w:r>
          </w:p>
        </w:tc>
        <w:tc>
          <w:tcPr>
            <w:vAlign w:val="center"/>
          </w:tcPr>
          <w:p w:rsidR="00000000" w:rsidDel="00000000" w:rsidP="00000000" w:rsidRDefault="00000000" w:rsidRPr="00000000" w14:paraId="0000011D">
            <w:pPr>
              <w:rPr/>
            </w:pPr>
            <w:r w:rsidDel="00000000" w:rsidR="00000000" w:rsidRPr="00000000">
              <w:rPr>
                <w:sz w:val="17"/>
                <w:szCs w:val="17"/>
                <w:rtl w:val="0"/>
              </w:rPr>
              <w:t xml:space="preserve">185</w:t>
            </w:r>
            <w:r w:rsidDel="00000000" w:rsidR="00000000" w:rsidRPr="00000000">
              <w:rPr>
                <w:rtl w:val="0"/>
              </w:rPr>
            </w:r>
          </w:p>
        </w:tc>
        <w:tc>
          <w:tcPr>
            <w:vAlign w:val="center"/>
          </w:tcPr>
          <w:p w:rsidR="00000000" w:rsidDel="00000000" w:rsidP="00000000" w:rsidRDefault="00000000" w:rsidRPr="00000000" w14:paraId="0000011E">
            <w:pPr>
              <w:rPr/>
            </w:pPr>
            <w:r w:rsidDel="00000000" w:rsidR="00000000" w:rsidRPr="00000000">
              <w:rPr>
                <w:sz w:val="17"/>
                <w:szCs w:val="17"/>
                <w:rtl w:val="0"/>
              </w:rPr>
              <w:t xml:space="preserve">200</w:t>
            </w:r>
            <w:r w:rsidDel="00000000" w:rsidR="00000000" w:rsidRPr="00000000">
              <w:rPr>
                <w:rtl w:val="0"/>
              </w:rPr>
            </w:r>
          </w:p>
        </w:tc>
        <w:tc>
          <w:tcPr>
            <w:vAlign w:val="center"/>
          </w:tcPr>
          <w:p w:rsidR="00000000" w:rsidDel="00000000" w:rsidP="00000000" w:rsidRDefault="00000000" w:rsidRPr="00000000" w14:paraId="0000011F">
            <w:pPr>
              <w:rPr/>
            </w:pPr>
            <w:r w:rsidDel="00000000" w:rsidR="00000000" w:rsidRPr="00000000">
              <w:rPr>
                <w:sz w:val="17"/>
                <w:szCs w:val="17"/>
                <w:rtl w:val="0"/>
              </w:rPr>
              <w:t xml:space="preserve">92.5%</w:t>
            </w:r>
            <w:r w:rsidDel="00000000" w:rsidR="00000000" w:rsidRPr="00000000">
              <w:rPr>
                <w:rtl w:val="0"/>
              </w:rPr>
            </w:r>
          </w:p>
        </w:tc>
      </w:tr>
    </w:tbl>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These values can be independently checked from the source records. For example, Kozhikode Training contains 120 actual against 100 target in January and 110 actual against 100 target in March, giving 230 actual, 200 target and an achievement rate of 115.0%.</w:t>
      </w:r>
    </w:p>
    <w:p w:rsidR="00000000" w:rsidDel="00000000" w:rsidP="00000000" w:rsidRDefault="00000000" w:rsidRPr="00000000" w14:paraId="00000122">
      <w:pPr>
        <w:pStyle w:val="Heading2"/>
        <w:rPr>
          <w:color w:val="ff0000"/>
        </w:rPr>
      </w:pPr>
      <w:r w:rsidDel="00000000" w:rsidR="00000000" w:rsidRPr="00000000">
        <w:rPr>
          <w:color w:val="ff0000"/>
          <w:rtl w:val="0"/>
        </w:rPr>
        <w:t xml:space="preserve">5.1 Suggested PivotTable configuration</w:t>
      </w:r>
    </w:p>
    <w:tbl>
      <w:tblPr>
        <w:tblStyle w:val="Table6"/>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0"/>
        </w:trPr>
        <w:tc>
          <w:tcPr>
            <w:shd w:fill="d9eaf7" w:val="clear"/>
            <w:vAlign w:val="center"/>
          </w:tcPr>
          <w:p w:rsidR="00000000" w:rsidDel="00000000" w:rsidP="00000000" w:rsidRDefault="00000000" w:rsidRPr="00000000" w14:paraId="00000123">
            <w:pPr>
              <w:rPr>
                <w:color w:val="980000"/>
              </w:rPr>
            </w:pPr>
            <w:r w:rsidDel="00000000" w:rsidR="00000000" w:rsidRPr="00000000">
              <w:rPr>
                <w:b w:val="1"/>
                <w:bCs w:val="1"/>
                <w:color w:val="980000"/>
                <w:sz w:val="17"/>
                <w:szCs w:val="17"/>
                <w:rtl w:val="0"/>
              </w:rPr>
              <w:t xml:space="preserve">Pivot area</w:t>
            </w:r>
            <w:r w:rsidDel="00000000" w:rsidR="00000000" w:rsidRPr="00000000">
              <w:rPr>
                <w:rtl w:val="0"/>
              </w:rPr>
            </w:r>
          </w:p>
        </w:tc>
        <w:tc>
          <w:tcPr>
            <w:shd w:fill="d9eaf7" w:val="clear"/>
            <w:vAlign w:val="center"/>
          </w:tcPr>
          <w:p w:rsidR="00000000" w:rsidDel="00000000" w:rsidP="00000000" w:rsidRDefault="00000000" w:rsidRPr="00000000" w14:paraId="00000124">
            <w:pPr>
              <w:rPr>
                <w:color w:val="980000"/>
              </w:rPr>
            </w:pPr>
            <w:r w:rsidDel="00000000" w:rsidR="00000000" w:rsidRPr="00000000">
              <w:rPr>
                <w:b w:val="1"/>
                <w:bCs w:val="1"/>
                <w:color w:val="980000"/>
                <w:sz w:val="17"/>
                <w:szCs w:val="17"/>
                <w:rtl w:val="0"/>
              </w:rPr>
              <w:t xml:space="preserve">Field</w:t>
            </w:r>
            <w:r w:rsidDel="00000000" w:rsidR="00000000" w:rsidRPr="00000000">
              <w:rPr>
                <w:rtl w:val="0"/>
              </w:rPr>
            </w:r>
          </w:p>
        </w:tc>
        <w:tc>
          <w:tcPr>
            <w:shd w:fill="d9eaf7" w:val="clear"/>
            <w:vAlign w:val="center"/>
          </w:tcPr>
          <w:p w:rsidR="00000000" w:rsidDel="00000000" w:rsidP="00000000" w:rsidRDefault="00000000" w:rsidRPr="00000000" w14:paraId="00000125">
            <w:pPr>
              <w:rPr>
                <w:color w:val="980000"/>
              </w:rPr>
            </w:pPr>
            <w:r w:rsidDel="00000000" w:rsidR="00000000" w:rsidRPr="00000000">
              <w:rPr>
                <w:b w:val="1"/>
                <w:bCs w:val="1"/>
                <w:color w:val="980000"/>
                <w:sz w:val="17"/>
                <w:szCs w:val="17"/>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6">
            <w:pPr>
              <w:rPr/>
            </w:pPr>
            <w:r w:rsidDel="00000000" w:rsidR="00000000" w:rsidRPr="00000000">
              <w:rPr>
                <w:sz w:val="17"/>
                <w:szCs w:val="17"/>
                <w:rtl w:val="0"/>
              </w:rPr>
              <w:t xml:space="preserve">Rows</w:t>
            </w:r>
            <w:r w:rsidDel="00000000" w:rsidR="00000000" w:rsidRPr="00000000">
              <w:rPr>
                <w:rtl w:val="0"/>
              </w:rPr>
            </w:r>
          </w:p>
        </w:tc>
        <w:tc>
          <w:tcPr>
            <w:vAlign w:val="center"/>
          </w:tcPr>
          <w:p w:rsidR="00000000" w:rsidDel="00000000" w:rsidP="00000000" w:rsidRDefault="00000000" w:rsidRPr="00000000" w14:paraId="00000127">
            <w:pPr>
              <w:rPr/>
            </w:pPr>
            <w:r w:rsidDel="00000000" w:rsidR="00000000" w:rsidRPr="00000000">
              <w:rPr>
                <w:sz w:val="17"/>
                <w:szCs w:val="17"/>
                <w:rtl w:val="0"/>
              </w:rPr>
              <w:t xml:space="preserve">District; Programme</w:t>
            </w:r>
            <w:r w:rsidDel="00000000" w:rsidR="00000000" w:rsidRPr="00000000">
              <w:rPr>
                <w:rtl w:val="0"/>
              </w:rPr>
            </w:r>
          </w:p>
        </w:tc>
        <w:tc>
          <w:tcPr>
            <w:vAlign w:val="center"/>
          </w:tcPr>
          <w:p w:rsidR="00000000" w:rsidDel="00000000" w:rsidP="00000000" w:rsidRDefault="00000000" w:rsidRPr="00000000" w14:paraId="00000128">
            <w:pPr>
              <w:rPr/>
            </w:pPr>
            <w:r w:rsidDel="00000000" w:rsidR="00000000" w:rsidRPr="00000000">
              <w:rPr>
                <w:sz w:val="17"/>
                <w:szCs w:val="17"/>
                <w:rtl w:val="0"/>
              </w:rPr>
              <w:t xml:space="preserve">Compare reporting units and programme categories.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9">
            <w:pPr>
              <w:rPr/>
            </w:pPr>
            <w:r w:rsidDel="00000000" w:rsidR="00000000" w:rsidRPr="00000000">
              <w:rPr>
                <w:sz w:val="17"/>
                <w:szCs w:val="17"/>
                <w:rtl w:val="0"/>
              </w:rPr>
              <w:t xml:space="preserve">Columns</w:t>
            </w:r>
            <w:r w:rsidDel="00000000" w:rsidR="00000000" w:rsidRPr="00000000">
              <w:rPr>
                <w:rtl w:val="0"/>
              </w:rPr>
            </w:r>
          </w:p>
        </w:tc>
        <w:tc>
          <w:tcPr>
            <w:vAlign w:val="center"/>
          </w:tcPr>
          <w:p w:rsidR="00000000" w:rsidDel="00000000" w:rsidP="00000000" w:rsidRDefault="00000000" w:rsidRPr="00000000" w14:paraId="0000012A">
            <w:pPr>
              <w:rPr/>
            </w:pPr>
            <w:r w:rsidDel="00000000" w:rsidR="00000000" w:rsidRPr="00000000">
              <w:rPr>
                <w:sz w:val="17"/>
                <w:szCs w:val="17"/>
                <w:rtl w:val="0"/>
              </w:rPr>
              <w:t xml:space="preserve">Month</w:t>
            </w:r>
            <w:r w:rsidDel="00000000" w:rsidR="00000000" w:rsidRPr="00000000">
              <w:rPr>
                <w:rtl w:val="0"/>
              </w:rPr>
            </w:r>
          </w:p>
        </w:tc>
        <w:tc>
          <w:tcPr>
            <w:vAlign w:val="center"/>
          </w:tcPr>
          <w:p w:rsidR="00000000" w:rsidDel="00000000" w:rsidP="00000000" w:rsidRDefault="00000000" w:rsidRPr="00000000" w14:paraId="0000012B">
            <w:pPr>
              <w:rPr/>
            </w:pPr>
            <w:r w:rsidDel="00000000" w:rsidR="00000000" w:rsidRPr="00000000">
              <w:rPr>
                <w:sz w:val="17"/>
                <w:szCs w:val="17"/>
                <w:rtl w:val="0"/>
              </w:rPr>
              <w:t xml:space="preserve">Observe changes over reporting periods.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C">
            <w:pPr>
              <w:rPr/>
            </w:pPr>
            <w:r w:rsidDel="00000000" w:rsidR="00000000" w:rsidRPr="00000000">
              <w:rPr>
                <w:sz w:val="17"/>
                <w:szCs w:val="17"/>
                <w:rtl w:val="0"/>
              </w:rPr>
              <w:t xml:space="preserve">Values</w:t>
            </w:r>
            <w:r w:rsidDel="00000000" w:rsidR="00000000" w:rsidRPr="00000000">
              <w:rPr>
                <w:rtl w:val="0"/>
              </w:rPr>
            </w:r>
          </w:p>
        </w:tc>
        <w:tc>
          <w:tcPr>
            <w:vAlign w:val="center"/>
          </w:tcPr>
          <w:p w:rsidR="00000000" w:rsidDel="00000000" w:rsidP="00000000" w:rsidRDefault="00000000" w:rsidRPr="00000000" w14:paraId="0000012D">
            <w:pPr>
              <w:rPr/>
            </w:pPr>
            <w:r w:rsidDel="00000000" w:rsidR="00000000" w:rsidRPr="00000000">
              <w:rPr>
                <w:sz w:val="17"/>
                <w:szCs w:val="17"/>
                <w:rtl w:val="0"/>
              </w:rPr>
              <w:t xml:space="preserve">Sum of Actual; Sum of Target</w:t>
            </w:r>
            <w:r w:rsidDel="00000000" w:rsidR="00000000" w:rsidRPr="00000000">
              <w:rPr>
                <w:rtl w:val="0"/>
              </w:rPr>
            </w:r>
          </w:p>
        </w:tc>
        <w:tc>
          <w:tcPr>
            <w:vAlign w:val="center"/>
          </w:tcPr>
          <w:p w:rsidR="00000000" w:rsidDel="00000000" w:rsidP="00000000" w:rsidRDefault="00000000" w:rsidRPr="00000000" w14:paraId="0000012E">
            <w:pPr>
              <w:rPr/>
            </w:pPr>
            <w:r w:rsidDel="00000000" w:rsidR="00000000" w:rsidRPr="00000000">
              <w:rPr>
                <w:sz w:val="17"/>
                <w:szCs w:val="17"/>
                <w:rtl w:val="0"/>
              </w:rPr>
              <w:t xml:space="preserve">Produce comparable totals.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F">
            <w:pPr>
              <w:rPr/>
            </w:pPr>
            <w:r w:rsidDel="00000000" w:rsidR="00000000" w:rsidRPr="00000000">
              <w:rPr>
                <w:sz w:val="17"/>
                <w:szCs w:val="17"/>
                <w:rtl w:val="0"/>
              </w:rPr>
              <w:t xml:space="preserve">Calculated/adjacent field</w:t>
            </w:r>
            <w:r w:rsidDel="00000000" w:rsidR="00000000" w:rsidRPr="00000000">
              <w:rPr>
                <w:rtl w:val="0"/>
              </w:rPr>
            </w:r>
          </w:p>
        </w:tc>
        <w:tc>
          <w:tcPr>
            <w:vAlign w:val="center"/>
          </w:tcPr>
          <w:p w:rsidR="00000000" w:rsidDel="00000000" w:rsidP="00000000" w:rsidRDefault="00000000" w:rsidRPr="00000000" w14:paraId="00000130">
            <w:pPr>
              <w:rPr/>
            </w:pPr>
            <w:r w:rsidDel="00000000" w:rsidR="00000000" w:rsidRPr="00000000">
              <w:rPr>
                <w:sz w:val="17"/>
                <w:szCs w:val="17"/>
                <w:rtl w:val="0"/>
              </w:rPr>
              <w:t xml:space="preserve">Achievement Rate</w:t>
            </w:r>
            <w:r w:rsidDel="00000000" w:rsidR="00000000" w:rsidRPr="00000000">
              <w:rPr>
                <w:rtl w:val="0"/>
              </w:rPr>
            </w:r>
          </w:p>
        </w:tc>
        <w:tc>
          <w:tcPr>
            <w:vAlign w:val="center"/>
          </w:tcPr>
          <w:p w:rsidR="00000000" w:rsidDel="00000000" w:rsidP="00000000" w:rsidRDefault="00000000" w:rsidRPr="00000000" w14:paraId="00000131">
            <w:pPr>
              <w:rPr/>
            </w:pPr>
            <w:r w:rsidDel="00000000" w:rsidR="00000000" w:rsidRPr="00000000">
              <w:rPr>
                <w:sz w:val="17"/>
                <w:szCs w:val="17"/>
                <w:rtl w:val="0"/>
              </w:rPr>
              <w:t xml:space="preserve">Relate actual to target.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2">
            <w:pPr>
              <w:rPr/>
            </w:pPr>
            <w:r w:rsidDel="00000000" w:rsidR="00000000" w:rsidRPr="00000000">
              <w:rPr>
                <w:sz w:val="17"/>
                <w:szCs w:val="17"/>
                <w:rtl w:val="0"/>
              </w:rPr>
              <w:t xml:space="preserve">Filters/Slicers</w:t>
            </w:r>
            <w:r w:rsidDel="00000000" w:rsidR="00000000" w:rsidRPr="00000000">
              <w:rPr>
                <w:rtl w:val="0"/>
              </w:rPr>
            </w:r>
          </w:p>
        </w:tc>
        <w:tc>
          <w:tcPr>
            <w:vAlign w:val="center"/>
          </w:tcPr>
          <w:p w:rsidR="00000000" w:rsidDel="00000000" w:rsidP="00000000" w:rsidRDefault="00000000" w:rsidRPr="00000000" w14:paraId="00000133">
            <w:pPr>
              <w:rPr/>
            </w:pPr>
            <w:r w:rsidDel="00000000" w:rsidR="00000000" w:rsidRPr="00000000">
              <w:rPr>
                <w:sz w:val="17"/>
                <w:szCs w:val="17"/>
                <w:rtl w:val="0"/>
              </w:rPr>
              <w:t xml:space="preserve">Status; Source</w:t>
            </w:r>
            <w:r w:rsidDel="00000000" w:rsidR="00000000" w:rsidRPr="00000000">
              <w:rPr>
                <w:rtl w:val="0"/>
              </w:rPr>
            </w:r>
          </w:p>
        </w:tc>
        <w:tc>
          <w:tcPr>
            <w:vAlign w:val="center"/>
          </w:tcPr>
          <w:p w:rsidR="00000000" w:rsidDel="00000000" w:rsidP="00000000" w:rsidRDefault="00000000" w:rsidRPr="00000000" w14:paraId="00000134">
            <w:pPr>
              <w:rPr/>
            </w:pPr>
            <w:r w:rsidDel="00000000" w:rsidR="00000000" w:rsidRPr="00000000">
              <w:rPr>
                <w:sz w:val="17"/>
                <w:szCs w:val="17"/>
                <w:rtl w:val="0"/>
              </w:rPr>
              <w:t xml:space="preserve">Examine selected subsets.</w:t>
            </w:r>
            <w:r w:rsidDel="00000000" w:rsidR="00000000" w:rsidRPr="00000000">
              <w:rPr>
                <w:rtl w:val="0"/>
              </w:rPr>
            </w:r>
          </w:p>
        </w:tc>
      </w:tr>
    </w:tbl>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1"/>
        <w:rPr>
          <w:color w:val="980000"/>
        </w:rPr>
      </w:pPr>
      <w:r w:rsidDel="00000000" w:rsidR="00000000" w:rsidRPr="00000000">
        <w:rPr>
          <w:color w:val="980000"/>
          <w:rtl w:val="0"/>
        </w:rPr>
        <w:t xml:space="preserve">6. Formula Testing and Scenario Analysis</w:t>
      </w:r>
    </w:p>
    <w:p w:rsidR="00000000" w:rsidDel="00000000" w:rsidP="00000000" w:rsidRDefault="00000000" w:rsidRPr="00000000" w14:paraId="00000137">
      <w:pPr>
        <w:rPr/>
      </w:pPr>
      <w:r w:rsidDel="00000000" w:rsidR="00000000" w:rsidRPr="00000000">
        <w:rPr>
          <w:rtl w:val="0"/>
        </w:rPr>
        <w:t xml:space="preserve">Testing is included as a separate stage because a formula can return a plausible number while still being affected by a data-quality problem or an unsuitable assumption.</w:t>
      </w:r>
    </w:p>
    <w:tbl>
      <w:tblPr>
        <w:tblStyle w:val="Table7"/>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0"/>
          <w:tblHeader w:val="0"/>
        </w:trPr>
        <w:tc>
          <w:tcPr>
            <w:shd w:fill="d9eaf7" w:val="clear"/>
            <w:vAlign w:val="center"/>
          </w:tcPr>
          <w:p w:rsidR="00000000" w:rsidDel="00000000" w:rsidP="00000000" w:rsidRDefault="00000000" w:rsidRPr="00000000" w14:paraId="00000138">
            <w:pPr>
              <w:rPr>
                <w:color w:val="980000"/>
              </w:rPr>
            </w:pPr>
            <w:r w:rsidDel="00000000" w:rsidR="00000000" w:rsidRPr="00000000">
              <w:rPr>
                <w:b w:val="1"/>
                <w:bCs w:val="1"/>
                <w:color w:val="980000"/>
                <w:sz w:val="17"/>
                <w:szCs w:val="17"/>
                <w:rtl w:val="0"/>
              </w:rPr>
              <w:t xml:space="preserve">Scenario</w:t>
            </w:r>
            <w:r w:rsidDel="00000000" w:rsidR="00000000" w:rsidRPr="00000000">
              <w:rPr>
                <w:rtl w:val="0"/>
              </w:rPr>
            </w:r>
          </w:p>
        </w:tc>
        <w:tc>
          <w:tcPr>
            <w:shd w:fill="d9eaf7" w:val="clear"/>
            <w:vAlign w:val="center"/>
          </w:tcPr>
          <w:p w:rsidR="00000000" w:rsidDel="00000000" w:rsidP="00000000" w:rsidRDefault="00000000" w:rsidRPr="00000000" w14:paraId="00000139">
            <w:pPr>
              <w:rPr>
                <w:color w:val="980000"/>
              </w:rPr>
            </w:pPr>
            <w:r w:rsidDel="00000000" w:rsidR="00000000" w:rsidRPr="00000000">
              <w:rPr>
                <w:b w:val="1"/>
                <w:bCs w:val="1"/>
                <w:color w:val="980000"/>
                <w:sz w:val="17"/>
                <w:szCs w:val="17"/>
                <w:rtl w:val="0"/>
              </w:rPr>
              <w:t xml:space="preserve">Condition</w:t>
            </w:r>
            <w:r w:rsidDel="00000000" w:rsidR="00000000" w:rsidRPr="00000000">
              <w:rPr>
                <w:rtl w:val="0"/>
              </w:rPr>
            </w:r>
          </w:p>
        </w:tc>
        <w:tc>
          <w:tcPr>
            <w:shd w:fill="d9eaf7" w:val="clear"/>
            <w:vAlign w:val="center"/>
          </w:tcPr>
          <w:p w:rsidR="00000000" w:rsidDel="00000000" w:rsidP="00000000" w:rsidRDefault="00000000" w:rsidRPr="00000000" w14:paraId="0000013A">
            <w:pPr>
              <w:rPr>
                <w:color w:val="980000"/>
              </w:rPr>
            </w:pPr>
            <w:r w:rsidDel="00000000" w:rsidR="00000000" w:rsidRPr="00000000">
              <w:rPr>
                <w:b w:val="1"/>
                <w:bCs w:val="1"/>
                <w:color w:val="980000"/>
                <w:sz w:val="17"/>
                <w:szCs w:val="17"/>
                <w:rtl w:val="0"/>
              </w:rPr>
              <w:t xml:space="preserve">Expected behaviour</w:t>
            </w:r>
            <w:r w:rsidDel="00000000" w:rsidR="00000000" w:rsidRPr="00000000">
              <w:rPr>
                <w:rtl w:val="0"/>
              </w:rPr>
            </w:r>
          </w:p>
        </w:tc>
        <w:tc>
          <w:tcPr>
            <w:shd w:fill="d9eaf7" w:val="clear"/>
            <w:vAlign w:val="center"/>
          </w:tcPr>
          <w:p w:rsidR="00000000" w:rsidDel="00000000" w:rsidP="00000000" w:rsidRDefault="00000000" w:rsidRPr="00000000" w14:paraId="0000013B">
            <w:pPr>
              <w:rPr>
                <w:color w:val="980000"/>
              </w:rPr>
            </w:pPr>
            <w:r w:rsidDel="00000000" w:rsidR="00000000" w:rsidRPr="00000000">
              <w:rPr>
                <w:b w:val="1"/>
                <w:bCs w:val="1"/>
                <w:color w:val="980000"/>
                <w:sz w:val="17"/>
                <w:szCs w:val="17"/>
                <w:rtl w:val="0"/>
              </w:rPr>
              <w:t xml:space="preserve">Acceptance criterion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C">
            <w:pPr>
              <w:rPr/>
            </w:pPr>
            <w:r w:rsidDel="00000000" w:rsidR="00000000" w:rsidRPr="00000000">
              <w:rPr>
                <w:sz w:val="17"/>
                <w:szCs w:val="17"/>
                <w:rtl w:val="0"/>
              </w:rPr>
              <w:t xml:space="preserve">Normal case</w:t>
            </w:r>
            <w:r w:rsidDel="00000000" w:rsidR="00000000" w:rsidRPr="00000000">
              <w:rPr>
                <w:rtl w:val="0"/>
              </w:rPr>
            </w:r>
          </w:p>
        </w:tc>
        <w:tc>
          <w:tcPr>
            <w:vAlign w:val="center"/>
          </w:tcPr>
          <w:p w:rsidR="00000000" w:rsidDel="00000000" w:rsidP="00000000" w:rsidRDefault="00000000" w:rsidRPr="00000000" w14:paraId="0000013D">
            <w:pPr>
              <w:rPr/>
            </w:pPr>
            <w:r w:rsidDel="00000000" w:rsidR="00000000" w:rsidRPr="00000000">
              <w:rPr>
                <w:sz w:val="17"/>
                <w:szCs w:val="17"/>
                <w:rtl w:val="0"/>
              </w:rPr>
              <w:t xml:space="preserve">Actual 120; Target 100</w:t>
            </w:r>
            <w:r w:rsidDel="00000000" w:rsidR="00000000" w:rsidRPr="00000000">
              <w:rPr>
                <w:rtl w:val="0"/>
              </w:rPr>
            </w:r>
          </w:p>
        </w:tc>
        <w:tc>
          <w:tcPr>
            <w:vAlign w:val="center"/>
          </w:tcPr>
          <w:p w:rsidR="00000000" w:rsidDel="00000000" w:rsidP="00000000" w:rsidRDefault="00000000" w:rsidRPr="00000000" w14:paraId="0000013E">
            <w:pPr>
              <w:rPr/>
            </w:pPr>
            <w:r w:rsidDel="00000000" w:rsidR="00000000" w:rsidRPr="00000000">
              <w:rPr>
                <w:sz w:val="17"/>
                <w:szCs w:val="17"/>
                <w:rtl w:val="0"/>
              </w:rPr>
              <w:t xml:space="preserve">Achievement 120%</w:t>
            </w:r>
            <w:r w:rsidDel="00000000" w:rsidR="00000000" w:rsidRPr="00000000">
              <w:rPr>
                <w:rtl w:val="0"/>
              </w:rPr>
            </w:r>
          </w:p>
        </w:tc>
        <w:tc>
          <w:tcPr>
            <w:vAlign w:val="center"/>
          </w:tcPr>
          <w:p w:rsidR="00000000" w:rsidDel="00000000" w:rsidP="00000000" w:rsidRDefault="00000000" w:rsidRPr="00000000" w14:paraId="0000013F">
            <w:pPr>
              <w:rPr/>
            </w:pPr>
            <w:r w:rsidDel="00000000" w:rsidR="00000000" w:rsidRPr="00000000">
              <w:rPr>
                <w:sz w:val="17"/>
                <w:szCs w:val="17"/>
                <w:rtl w:val="0"/>
              </w:rPr>
              <w:t xml:space="preserve">Formula returns 1.20.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0">
            <w:pPr>
              <w:rPr/>
            </w:pPr>
            <w:r w:rsidDel="00000000" w:rsidR="00000000" w:rsidRPr="00000000">
              <w:rPr>
                <w:sz w:val="17"/>
                <w:szCs w:val="17"/>
                <w:rtl w:val="0"/>
              </w:rPr>
              <w:t xml:space="preserve">Exact target</w:t>
            </w:r>
            <w:r w:rsidDel="00000000" w:rsidR="00000000" w:rsidRPr="00000000">
              <w:rPr>
                <w:rtl w:val="0"/>
              </w:rPr>
            </w:r>
          </w:p>
        </w:tc>
        <w:tc>
          <w:tcPr>
            <w:vAlign w:val="center"/>
          </w:tcPr>
          <w:p w:rsidR="00000000" w:rsidDel="00000000" w:rsidP="00000000" w:rsidRDefault="00000000" w:rsidRPr="00000000" w14:paraId="00000141">
            <w:pPr>
              <w:rPr/>
            </w:pPr>
            <w:r w:rsidDel="00000000" w:rsidR="00000000" w:rsidRPr="00000000">
              <w:rPr>
                <w:sz w:val="17"/>
                <w:szCs w:val="17"/>
                <w:rtl w:val="0"/>
              </w:rPr>
              <w:t xml:space="preserve">Actual 100; Target 100</w:t>
            </w:r>
            <w:r w:rsidDel="00000000" w:rsidR="00000000" w:rsidRPr="00000000">
              <w:rPr>
                <w:rtl w:val="0"/>
              </w:rPr>
            </w:r>
          </w:p>
        </w:tc>
        <w:tc>
          <w:tcPr>
            <w:vAlign w:val="center"/>
          </w:tcPr>
          <w:p w:rsidR="00000000" w:rsidDel="00000000" w:rsidP="00000000" w:rsidRDefault="00000000" w:rsidRPr="00000000" w14:paraId="00000142">
            <w:pPr>
              <w:rPr/>
            </w:pPr>
            <w:r w:rsidDel="00000000" w:rsidR="00000000" w:rsidRPr="00000000">
              <w:rPr>
                <w:sz w:val="17"/>
                <w:szCs w:val="17"/>
                <w:rtl w:val="0"/>
              </w:rPr>
              <w:t xml:space="preserve">Achievement 100%</w:t>
            </w:r>
            <w:r w:rsidDel="00000000" w:rsidR="00000000" w:rsidRPr="00000000">
              <w:rPr>
                <w:rtl w:val="0"/>
              </w:rPr>
            </w:r>
          </w:p>
        </w:tc>
        <w:tc>
          <w:tcPr>
            <w:vAlign w:val="center"/>
          </w:tcPr>
          <w:p w:rsidR="00000000" w:rsidDel="00000000" w:rsidP="00000000" w:rsidRDefault="00000000" w:rsidRPr="00000000" w14:paraId="00000143">
            <w:pPr>
              <w:rPr/>
            </w:pPr>
            <w:r w:rsidDel="00000000" w:rsidR="00000000" w:rsidRPr="00000000">
              <w:rPr>
                <w:sz w:val="17"/>
                <w:szCs w:val="17"/>
                <w:rtl w:val="0"/>
              </w:rPr>
              <w:t xml:space="preserve">Correct threshold category.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4">
            <w:pPr>
              <w:rPr/>
            </w:pPr>
            <w:r w:rsidDel="00000000" w:rsidR="00000000" w:rsidRPr="00000000">
              <w:rPr>
                <w:sz w:val="17"/>
                <w:szCs w:val="17"/>
                <w:rtl w:val="0"/>
              </w:rPr>
              <w:t xml:space="preserve">Below target</w:t>
            </w:r>
            <w:r w:rsidDel="00000000" w:rsidR="00000000" w:rsidRPr="00000000">
              <w:rPr>
                <w:rtl w:val="0"/>
              </w:rPr>
            </w:r>
          </w:p>
        </w:tc>
        <w:tc>
          <w:tcPr>
            <w:vAlign w:val="center"/>
          </w:tcPr>
          <w:p w:rsidR="00000000" w:rsidDel="00000000" w:rsidP="00000000" w:rsidRDefault="00000000" w:rsidRPr="00000000" w14:paraId="00000145">
            <w:pPr>
              <w:rPr/>
            </w:pPr>
            <w:r w:rsidDel="00000000" w:rsidR="00000000" w:rsidRPr="00000000">
              <w:rPr>
                <w:sz w:val="17"/>
                <w:szCs w:val="17"/>
                <w:rtl w:val="0"/>
              </w:rPr>
              <w:t xml:space="preserve">Actual 70; Target 100</w:t>
            </w:r>
            <w:r w:rsidDel="00000000" w:rsidR="00000000" w:rsidRPr="00000000">
              <w:rPr>
                <w:rtl w:val="0"/>
              </w:rPr>
            </w:r>
          </w:p>
        </w:tc>
        <w:tc>
          <w:tcPr>
            <w:vAlign w:val="center"/>
          </w:tcPr>
          <w:p w:rsidR="00000000" w:rsidDel="00000000" w:rsidP="00000000" w:rsidRDefault="00000000" w:rsidRPr="00000000" w14:paraId="00000146">
            <w:pPr>
              <w:rPr/>
            </w:pPr>
            <w:r w:rsidDel="00000000" w:rsidR="00000000" w:rsidRPr="00000000">
              <w:rPr>
                <w:sz w:val="17"/>
                <w:szCs w:val="17"/>
                <w:rtl w:val="0"/>
              </w:rPr>
              <w:t xml:space="preserve">Achievement 70%</w:t>
            </w:r>
            <w:r w:rsidDel="00000000" w:rsidR="00000000" w:rsidRPr="00000000">
              <w:rPr>
                <w:rtl w:val="0"/>
              </w:rPr>
            </w:r>
          </w:p>
        </w:tc>
        <w:tc>
          <w:tcPr>
            <w:vAlign w:val="center"/>
          </w:tcPr>
          <w:p w:rsidR="00000000" w:rsidDel="00000000" w:rsidP="00000000" w:rsidRDefault="00000000" w:rsidRPr="00000000" w14:paraId="00000147">
            <w:pPr>
              <w:rPr/>
            </w:pPr>
            <w:r w:rsidDel="00000000" w:rsidR="00000000" w:rsidRPr="00000000">
              <w:rPr>
                <w:sz w:val="17"/>
                <w:szCs w:val="17"/>
                <w:rtl w:val="0"/>
              </w:rPr>
              <w:t xml:space="preserve">Correct lower category.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8">
            <w:pPr>
              <w:rPr/>
            </w:pPr>
            <w:r w:rsidDel="00000000" w:rsidR="00000000" w:rsidRPr="00000000">
              <w:rPr>
                <w:sz w:val="17"/>
                <w:szCs w:val="17"/>
                <w:rtl w:val="0"/>
              </w:rPr>
              <w:t xml:space="preserve">Zero target</w:t>
            </w:r>
            <w:r w:rsidDel="00000000" w:rsidR="00000000" w:rsidRPr="00000000">
              <w:rPr>
                <w:rtl w:val="0"/>
              </w:rPr>
            </w:r>
          </w:p>
        </w:tc>
        <w:tc>
          <w:tcPr>
            <w:vAlign w:val="center"/>
          </w:tcPr>
          <w:p w:rsidR="00000000" w:rsidDel="00000000" w:rsidP="00000000" w:rsidRDefault="00000000" w:rsidRPr="00000000" w14:paraId="00000149">
            <w:pPr>
              <w:rPr/>
            </w:pPr>
            <w:r w:rsidDel="00000000" w:rsidR="00000000" w:rsidRPr="00000000">
              <w:rPr>
                <w:sz w:val="17"/>
                <w:szCs w:val="17"/>
                <w:rtl w:val="0"/>
              </w:rPr>
              <w:t xml:space="preserve">Actual 0; Target 0</w:t>
            </w:r>
            <w:r w:rsidDel="00000000" w:rsidR="00000000" w:rsidRPr="00000000">
              <w:rPr>
                <w:rtl w:val="0"/>
              </w:rPr>
            </w:r>
          </w:p>
        </w:tc>
        <w:tc>
          <w:tcPr>
            <w:vAlign w:val="center"/>
          </w:tcPr>
          <w:p w:rsidR="00000000" w:rsidDel="00000000" w:rsidP="00000000" w:rsidRDefault="00000000" w:rsidRPr="00000000" w14:paraId="0000014A">
            <w:pPr>
              <w:rPr/>
            </w:pPr>
            <w:r w:rsidDel="00000000" w:rsidR="00000000" w:rsidRPr="00000000">
              <w:rPr>
                <w:sz w:val="17"/>
                <w:szCs w:val="17"/>
                <w:rtl w:val="0"/>
              </w:rPr>
              <w:t xml:space="preserve">Undefined</w:t>
            </w:r>
            <w:r w:rsidDel="00000000" w:rsidR="00000000" w:rsidRPr="00000000">
              <w:rPr>
                <w:rtl w:val="0"/>
              </w:rPr>
            </w:r>
          </w:p>
        </w:tc>
        <w:tc>
          <w:tcPr>
            <w:vAlign w:val="center"/>
          </w:tcPr>
          <w:p w:rsidR="00000000" w:rsidDel="00000000" w:rsidP="00000000" w:rsidRDefault="00000000" w:rsidRPr="00000000" w14:paraId="0000014B">
            <w:pPr>
              <w:rPr/>
            </w:pPr>
            <w:r w:rsidDel="00000000" w:rsidR="00000000" w:rsidRPr="00000000">
              <w:rPr>
                <w:sz w:val="17"/>
                <w:szCs w:val="17"/>
                <w:rtl w:val="0"/>
              </w:rPr>
              <w:t xml:space="preserve">NA()/documented exception rather than a false zero.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C">
            <w:pPr>
              <w:rPr/>
            </w:pPr>
            <w:r w:rsidDel="00000000" w:rsidR="00000000" w:rsidRPr="00000000">
              <w:rPr>
                <w:sz w:val="17"/>
                <w:szCs w:val="17"/>
                <w:rtl w:val="0"/>
              </w:rPr>
              <w:t xml:space="preserve">Missing status</w:t>
            </w:r>
            <w:r w:rsidDel="00000000" w:rsidR="00000000" w:rsidRPr="00000000">
              <w:rPr>
                <w:rtl w:val="0"/>
              </w:rPr>
            </w:r>
          </w:p>
        </w:tc>
        <w:tc>
          <w:tcPr>
            <w:vAlign w:val="center"/>
          </w:tcPr>
          <w:p w:rsidR="00000000" w:rsidDel="00000000" w:rsidP="00000000" w:rsidRDefault="00000000" w:rsidRPr="00000000" w14:paraId="0000014D">
            <w:pPr>
              <w:rPr/>
            </w:pPr>
            <w:r w:rsidDel="00000000" w:rsidR="00000000" w:rsidRPr="00000000">
              <w:rPr>
                <w:sz w:val="17"/>
                <w:szCs w:val="17"/>
                <w:rtl w:val="0"/>
              </w:rPr>
              <w:t xml:space="preserve">Status is blank</w:t>
            </w:r>
            <w:r w:rsidDel="00000000" w:rsidR="00000000" w:rsidRPr="00000000">
              <w:rPr>
                <w:rtl w:val="0"/>
              </w:rPr>
            </w:r>
          </w:p>
        </w:tc>
        <w:tc>
          <w:tcPr>
            <w:vAlign w:val="center"/>
          </w:tcPr>
          <w:p w:rsidR="00000000" w:rsidDel="00000000" w:rsidP="00000000" w:rsidRDefault="00000000" w:rsidRPr="00000000" w14:paraId="0000014E">
            <w:pPr>
              <w:rPr/>
            </w:pPr>
            <w:r w:rsidDel="00000000" w:rsidR="00000000" w:rsidRPr="00000000">
              <w:rPr>
                <w:sz w:val="17"/>
                <w:szCs w:val="17"/>
                <w:rtl w:val="0"/>
              </w:rPr>
              <w:t xml:space="preserve">Review</w:t>
            </w:r>
            <w:r w:rsidDel="00000000" w:rsidR="00000000" w:rsidRPr="00000000">
              <w:rPr>
                <w:rtl w:val="0"/>
              </w:rPr>
            </w:r>
          </w:p>
        </w:tc>
        <w:tc>
          <w:tcPr>
            <w:vAlign w:val="center"/>
          </w:tcPr>
          <w:p w:rsidR="00000000" w:rsidDel="00000000" w:rsidP="00000000" w:rsidRDefault="00000000" w:rsidRPr="00000000" w14:paraId="0000014F">
            <w:pPr>
              <w:rPr/>
            </w:pPr>
            <w:r w:rsidDel="00000000" w:rsidR="00000000" w:rsidRPr="00000000">
              <w:rPr>
                <w:sz w:val="17"/>
                <w:szCs w:val="17"/>
                <w:rtl w:val="0"/>
              </w:rPr>
              <w:t xml:space="preserve">Exception flag identifies record.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0">
            <w:pPr>
              <w:rPr/>
            </w:pPr>
            <w:r w:rsidDel="00000000" w:rsidR="00000000" w:rsidRPr="00000000">
              <w:rPr>
                <w:sz w:val="17"/>
                <w:szCs w:val="17"/>
                <w:rtl w:val="0"/>
              </w:rPr>
              <w:t xml:space="preserve">Unknown district</w:t>
            </w:r>
            <w:r w:rsidDel="00000000" w:rsidR="00000000" w:rsidRPr="00000000">
              <w:rPr>
                <w:rtl w:val="0"/>
              </w:rPr>
            </w:r>
          </w:p>
        </w:tc>
        <w:tc>
          <w:tcPr>
            <w:vAlign w:val="center"/>
          </w:tcPr>
          <w:p w:rsidR="00000000" w:rsidDel="00000000" w:rsidP="00000000" w:rsidRDefault="00000000" w:rsidRPr="00000000" w14:paraId="00000151">
            <w:pPr>
              <w:rPr/>
            </w:pPr>
            <w:r w:rsidDel="00000000" w:rsidR="00000000" w:rsidRPr="00000000">
              <w:rPr>
                <w:sz w:val="17"/>
                <w:szCs w:val="17"/>
                <w:rtl w:val="0"/>
              </w:rPr>
              <w:t xml:space="preserve">District absent from lookup</w:t>
            </w:r>
            <w:r w:rsidDel="00000000" w:rsidR="00000000" w:rsidRPr="00000000">
              <w:rPr>
                <w:rtl w:val="0"/>
              </w:rPr>
            </w:r>
          </w:p>
        </w:tc>
        <w:tc>
          <w:tcPr>
            <w:vAlign w:val="center"/>
          </w:tcPr>
          <w:p w:rsidR="00000000" w:rsidDel="00000000" w:rsidP="00000000" w:rsidRDefault="00000000" w:rsidRPr="00000000" w14:paraId="00000152">
            <w:pPr>
              <w:rPr/>
            </w:pPr>
            <w:r w:rsidDel="00000000" w:rsidR="00000000" w:rsidRPr="00000000">
              <w:rPr>
                <w:sz w:val="17"/>
                <w:szCs w:val="17"/>
                <w:rtl w:val="0"/>
              </w:rPr>
              <w:t xml:space="preserve">Unmapped</w:t>
            </w:r>
            <w:r w:rsidDel="00000000" w:rsidR="00000000" w:rsidRPr="00000000">
              <w:rPr>
                <w:rtl w:val="0"/>
              </w:rPr>
            </w:r>
          </w:p>
        </w:tc>
        <w:tc>
          <w:tcPr>
            <w:vAlign w:val="center"/>
          </w:tcPr>
          <w:p w:rsidR="00000000" w:rsidDel="00000000" w:rsidP="00000000" w:rsidRDefault="00000000" w:rsidRPr="00000000" w14:paraId="00000153">
            <w:pPr>
              <w:rPr/>
            </w:pPr>
            <w:r w:rsidDel="00000000" w:rsidR="00000000" w:rsidRPr="00000000">
              <w:rPr>
                <w:sz w:val="17"/>
                <w:szCs w:val="17"/>
                <w:rtl w:val="0"/>
              </w:rPr>
              <w:t xml:space="preserve">Lookup exception remains visible.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4">
            <w:pPr>
              <w:rPr/>
            </w:pPr>
            <w:r w:rsidDel="00000000" w:rsidR="00000000" w:rsidRPr="00000000">
              <w:rPr>
                <w:sz w:val="17"/>
                <w:szCs w:val="17"/>
                <w:rtl w:val="0"/>
              </w:rPr>
              <w:t xml:space="preserve">Duplicate ID</w:t>
            </w:r>
            <w:r w:rsidDel="00000000" w:rsidR="00000000" w:rsidRPr="00000000">
              <w:rPr>
                <w:rtl w:val="0"/>
              </w:rPr>
            </w:r>
          </w:p>
        </w:tc>
        <w:tc>
          <w:tcPr>
            <w:vAlign w:val="center"/>
          </w:tcPr>
          <w:p w:rsidR="00000000" w:rsidDel="00000000" w:rsidP="00000000" w:rsidRDefault="00000000" w:rsidRPr="00000000" w14:paraId="00000155">
            <w:pPr>
              <w:rPr/>
            </w:pPr>
            <w:r w:rsidDel="00000000" w:rsidR="00000000" w:rsidRPr="00000000">
              <w:rPr>
                <w:sz w:val="17"/>
                <w:szCs w:val="17"/>
                <w:rtl w:val="0"/>
              </w:rPr>
              <w:t xml:space="preserve">Same Record ID appears twice</w:t>
            </w:r>
            <w:r w:rsidDel="00000000" w:rsidR="00000000" w:rsidRPr="00000000">
              <w:rPr>
                <w:rtl w:val="0"/>
              </w:rPr>
            </w:r>
          </w:p>
        </w:tc>
        <w:tc>
          <w:tcPr>
            <w:vAlign w:val="center"/>
          </w:tcPr>
          <w:p w:rsidR="00000000" w:rsidDel="00000000" w:rsidP="00000000" w:rsidRDefault="00000000" w:rsidRPr="00000000" w14:paraId="00000156">
            <w:pPr>
              <w:rPr/>
            </w:pPr>
            <w:r w:rsidDel="00000000" w:rsidR="00000000" w:rsidRPr="00000000">
              <w:rPr>
                <w:sz w:val="17"/>
                <w:szCs w:val="17"/>
                <w:rtl w:val="0"/>
              </w:rPr>
              <w:t xml:space="preserve">Duplicate exception</w:t>
            </w:r>
            <w:r w:rsidDel="00000000" w:rsidR="00000000" w:rsidRPr="00000000">
              <w:rPr>
                <w:rtl w:val="0"/>
              </w:rPr>
            </w:r>
          </w:p>
        </w:tc>
        <w:tc>
          <w:tcPr>
            <w:vAlign w:val="center"/>
          </w:tcPr>
          <w:p w:rsidR="00000000" w:rsidDel="00000000" w:rsidP="00000000" w:rsidRDefault="00000000" w:rsidRPr="00000000" w14:paraId="00000157">
            <w:pPr>
              <w:rPr/>
            </w:pPr>
            <w:r w:rsidDel="00000000" w:rsidR="00000000" w:rsidRPr="00000000">
              <w:rPr>
                <w:sz w:val="17"/>
                <w:szCs w:val="17"/>
                <w:rtl w:val="0"/>
              </w:rPr>
              <w:t xml:space="preserve">Record investigated before aggregation.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8">
            <w:pPr>
              <w:rPr/>
            </w:pPr>
            <w:r w:rsidDel="00000000" w:rsidR="00000000" w:rsidRPr="00000000">
              <w:rPr>
                <w:sz w:val="17"/>
                <w:szCs w:val="17"/>
                <w:rtl w:val="0"/>
              </w:rPr>
              <w:t xml:space="preserve">New record</w:t>
            </w:r>
            <w:r w:rsidDel="00000000" w:rsidR="00000000" w:rsidRPr="00000000">
              <w:rPr>
                <w:rtl w:val="0"/>
              </w:rPr>
            </w:r>
          </w:p>
        </w:tc>
        <w:tc>
          <w:tcPr>
            <w:vAlign w:val="center"/>
          </w:tcPr>
          <w:p w:rsidR="00000000" w:rsidDel="00000000" w:rsidP="00000000" w:rsidRDefault="00000000" w:rsidRPr="00000000" w14:paraId="00000159">
            <w:pPr>
              <w:rPr/>
            </w:pPr>
            <w:r w:rsidDel="00000000" w:rsidR="00000000" w:rsidRPr="00000000">
              <w:rPr>
                <w:sz w:val="17"/>
                <w:szCs w:val="17"/>
                <w:rtl w:val="0"/>
              </w:rPr>
              <w:t xml:space="preserve">Additional row added to tblRecords</w:t>
            </w:r>
            <w:r w:rsidDel="00000000" w:rsidR="00000000" w:rsidRPr="00000000">
              <w:rPr>
                <w:rtl w:val="0"/>
              </w:rPr>
            </w:r>
          </w:p>
        </w:tc>
        <w:tc>
          <w:tcPr>
            <w:vAlign w:val="center"/>
          </w:tcPr>
          <w:p w:rsidR="00000000" w:rsidDel="00000000" w:rsidP="00000000" w:rsidRDefault="00000000" w:rsidRPr="00000000" w14:paraId="0000015A">
            <w:pPr>
              <w:rPr/>
            </w:pPr>
            <w:r w:rsidDel="00000000" w:rsidR="00000000" w:rsidRPr="00000000">
              <w:rPr>
                <w:sz w:val="17"/>
                <w:szCs w:val="17"/>
                <w:rtl w:val="0"/>
              </w:rPr>
              <w:t xml:space="preserve">Included in calculations</w:t>
            </w:r>
            <w:r w:rsidDel="00000000" w:rsidR="00000000" w:rsidRPr="00000000">
              <w:rPr>
                <w:rtl w:val="0"/>
              </w:rPr>
            </w:r>
          </w:p>
        </w:tc>
        <w:tc>
          <w:tcPr>
            <w:vAlign w:val="center"/>
          </w:tcPr>
          <w:p w:rsidR="00000000" w:rsidDel="00000000" w:rsidP="00000000" w:rsidRDefault="00000000" w:rsidRPr="00000000" w14:paraId="0000015B">
            <w:pPr>
              <w:rPr/>
            </w:pPr>
            <w:r w:rsidDel="00000000" w:rsidR="00000000" w:rsidRPr="00000000">
              <w:rPr>
                <w:sz w:val="17"/>
                <w:szCs w:val="17"/>
                <w:rtl w:val="0"/>
              </w:rPr>
              <w:t xml:space="preserve">Structured references expand automatically.</w:t>
            </w:r>
            <w:r w:rsidDel="00000000" w:rsidR="00000000" w:rsidRPr="00000000">
              <w:rPr>
                <w:rtl w:val="0"/>
              </w:rPr>
            </w:r>
          </w:p>
        </w:tc>
      </w:tr>
    </w:tbl>
    <w:p w:rsidR="00000000" w:rsidDel="00000000" w:rsidP="00000000" w:rsidRDefault="00000000" w:rsidRPr="00000000" w14:paraId="0000015C">
      <w:pPr>
        <w:rPr>
          <w:color w:val="980000"/>
        </w:rPr>
      </w:pPr>
      <w:r w:rsidDel="00000000" w:rsidR="00000000" w:rsidRPr="00000000">
        <w:rPr>
          <w:rtl w:val="0"/>
        </w:rPr>
      </w:r>
    </w:p>
    <w:p w:rsidR="00000000" w:rsidDel="00000000" w:rsidP="00000000" w:rsidRDefault="00000000" w:rsidRPr="00000000" w14:paraId="0000015D">
      <w:pPr>
        <w:pStyle w:val="Heading2"/>
        <w:rPr>
          <w:color w:val="980000"/>
        </w:rPr>
      </w:pPr>
      <w:r w:rsidDel="00000000" w:rsidR="00000000" w:rsidRPr="00000000">
        <w:rPr>
          <w:color w:val="980000"/>
          <w:rtl w:val="0"/>
        </w:rPr>
        <w:t xml:space="preserve">6.1 Independent verification procedure</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Select several records and calculate the result manually.</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Compare formula-based totals with a PivotTable or an alternative aggregation.</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Recalculate at least one important KPI using a second method.</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Introduce a deliberately incorrect value and check whether the quality-control rule detects it.</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Change one input at a time and confirm that only the expected outputs change.</w:t>
      </w:r>
    </w:p>
    <w:p w:rsidR="00000000" w:rsidDel="00000000" w:rsidP="00000000" w:rsidRDefault="00000000" w:rsidRPr="00000000" w14:paraId="00000163">
      <w:pPr>
        <w:pStyle w:val="Heading1"/>
        <w:rPr>
          <w:color w:val="980000"/>
        </w:rPr>
      </w:pPr>
      <w:r w:rsidDel="00000000" w:rsidR="00000000" w:rsidRPr="00000000">
        <w:rPr>
          <w:color w:val="980000"/>
          <w:rtl w:val="0"/>
        </w:rPr>
        <w:t xml:space="preserve">7. Benefits and Potential Pitfalls</w:t>
      </w:r>
    </w:p>
    <w:tbl>
      <w:tblPr>
        <w:tblStyle w:val="Table8"/>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0"/>
        </w:trPr>
        <w:tc>
          <w:tcPr>
            <w:shd w:fill="d9eaf7" w:val="clear"/>
            <w:vAlign w:val="center"/>
          </w:tcPr>
          <w:p w:rsidR="00000000" w:rsidDel="00000000" w:rsidP="00000000" w:rsidRDefault="00000000" w:rsidRPr="00000000" w14:paraId="00000164">
            <w:pPr>
              <w:rPr>
                <w:color w:val="980000"/>
              </w:rPr>
            </w:pPr>
            <w:r w:rsidDel="00000000" w:rsidR="00000000" w:rsidRPr="00000000">
              <w:rPr>
                <w:b w:val="1"/>
                <w:bCs w:val="1"/>
                <w:color w:val="980000"/>
                <w:sz w:val="17"/>
                <w:szCs w:val="17"/>
                <w:rtl w:val="0"/>
              </w:rPr>
              <w:t xml:space="preserve">Technique</w:t>
            </w:r>
            <w:r w:rsidDel="00000000" w:rsidR="00000000" w:rsidRPr="00000000">
              <w:rPr>
                <w:rtl w:val="0"/>
              </w:rPr>
            </w:r>
          </w:p>
        </w:tc>
        <w:tc>
          <w:tcPr>
            <w:shd w:fill="d9eaf7" w:val="clear"/>
            <w:vAlign w:val="center"/>
          </w:tcPr>
          <w:p w:rsidR="00000000" w:rsidDel="00000000" w:rsidP="00000000" w:rsidRDefault="00000000" w:rsidRPr="00000000" w14:paraId="00000165">
            <w:pPr>
              <w:rPr>
                <w:color w:val="980000"/>
              </w:rPr>
            </w:pPr>
            <w:r w:rsidDel="00000000" w:rsidR="00000000" w:rsidRPr="00000000">
              <w:rPr>
                <w:b w:val="1"/>
                <w:bCs w:val="1"/>
                <w:color w:val="980000"/>
                <w:sz w:val="17"/>
                <w:szCs w:val="17"/>
                <w:rtl w:val="0"/>
              </w:rPr>
              <w:t xml:space="preserve">Main benefit</w:t>
            </w:r>
            <w:r w:rsidDel="00000000" w:rsidR="00000000" w:rsidRPr="00000000">
              <w:rPr>
                <w:rtl w:val="0"/>
              </w:rPr>
            </w:r>
          </w:p>
        </w:tc>
        <w:tc>
          <w:tcPr>
            <w:shd w:fill="d9eaf7" w:val="clear"/>
            <w:vAlign w:val="center"/>
          </w:tcPr>
          <w:p w:rsidR="00000000" w:rsidDel="00000000" w:rsidP="00000000" w:rsidRDefault="00000000" w:rsidRPr="00000000" w14:paraId="00000166">
            <w:pPr>
              <w:rPr>
                <w:color w:val="980000"/>
              </w:rPr>
            </w:pPr>
            <w:r w:rsidDel="00000000" w:rsidR="00000000" w:rsidRPr="00000000">
              <w:rPr>
                <w:b w:val="1"/>
                <w:bCs w:val="1"/>
                <w:color w:val="980000"/>
                <w:sz w:val="17"/>
                <w:szCs w:val="17"/>
                <w:rtl w:val="0"/>
              </w:rPr>
              <w:t xml:space="preserve">Potential limitation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7">
            <w:pPr>
              <w:rPr/>
            </w:pPr>
            <w:r w:rsidDel="00000000" w:rsidR="00000000" w:rsidRPr="00000000">
              <w:rPr>
                <w:sz w:val="17"/>
                <w:szCs w:val="17"/>
                <w:rtl w:val="0"/>
              </w:rPr>
              <w:t xml:space="preserve">Excel Tables</w:t>
            </w:r>
            <w:r w:rsidDel="00000000" w:rsidR="00000000" w:rsidRPr="00000000">
              <w:rPr>
                <w:rtl w:val="0"/>
              </w:rPr>
            </w:r>
          </w:p>
        </w:tc>
        <w:tc>
          <w:tcPr>
            <w:vAlign w:val="center"/>
          </w:tcPr>
          <w:p w:rsidR="00000000" w:rsidDel="00000000" w:rsidP="00000000" w:rsidRDefault="00000000" w:rsidRPr="00000000" w14:paraId="00000168">
            <w:pPr>
              <w:rPr/>
            </w:pPr>
            <w:r w:rsidDel="00000000" w:rsidR="00000000" w:rsidRPr="00000000">
              <w:rPr>
                <w:sz w:val="17"/>
                <w:szCs w:val="17"/>
                <w:rtl w:val="0"/>
              </w:rPr>
              <w:t xml:space="preserve">Automatic range expansion and readable structured references.</w:t>
            </w:r>
            <w:r w:rsidDel="00000000" w:rsidR="00000000" w:rsidRPr="00000000">
              <w:rPr>
                <w:rtl w:val="0"/>
              </w:rPr>
            </w:r>
          </w:p>
        </w:tc>
        <w:tc>
          <w:tcPr>
            <w:vAlign w:val="center"/>
          </w:tcPr>
          <w:p w:rsidR="00000000" w:rsidDel="00000000" w:rsidP="00000000" w:rsidRDefault="00000000" w:rsidRPr="00000000" w14:paraId="00000169">
            <w:pPr>
              <w:rPr/>
            </w:pPr>
            <w:r w:rsidDel="00000000" w:rsidR="00000000" w:rsidRPr="00000000">
              <w:rPr>
                <w:sz w:val="17"/>
                <w:szCs w:val="17"/>
                <w:rtl w:val="0"/>
              </w:rPr>
              <w:t xml:space="preserve">They do not correct invalid source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A">
            <w:pPr>
              <w:rPr/>
            </w:pPr>
            <w:r w:rsidDel="00000000" w:rsidR="00000000" w:rsidRPr="00000000">
              <w:rPr>
                <w:sz w:val="17"/>
                <w:szCs w:val="17"/>
                <w:rtl w:val="0"/>
              </w:rPr>
              <w:t xml:space="preserve">XLOOKUP</w:t>
            </w:r>
            <w:r w:rsidDel="00000000" w:rsidR="00000000" w:rsidRPr="00000000">
              <w:rPr>
                <w:rtl w:val="0"/>
              </w:rPr>
            </w:r>
          </w:p>
        </w:tc>
        <w:tc>
          <w:tcPr>
            <w:vAlign w:val="center"/>
          </w:tcPr>
          <w:p w:rsidR="00000000" w:rsidDel="00000000" w:rsidP="00000000" w:rsidRDefault="00000000" w:rsidRPr="00000000" w14:paraId="0000016B">
            <w:pPr>
              <w:rPr/>
            </w:pPr>
            <w:r w:rsidDel="00000000" w:rsidR="00000000" w:rsidRPr="00000000">
              <w:rPr>
                <w:sz w:val="17"/>
                <w:szCs w:val="17"/>
                <w:rtl w:val="0"/>
              </w:rPr>
              <w:t xml:space="preserve">Clear and flexible exact-match lookup.</w:t>
            </w:r>
            <w:r w:rsidDel="00000000" w:rsidR="00000000" w:rsidRPr="00000000">
              <w:rPr>
                <w:rtl w:val="0"/>
              </w:rPr>
            </w:r>
          </w:p>
        </w:tc>
        <w:tc>
          <w:tcPr>
            <w:vAlign w:val="center"/>
          </w:tcPr>
          <w:p w:rsidR="00000000" w:rsidDel="00000000" w:rsidP="00000000" w:rsidRDefault="00000000" w:rsidRPr="00000000" w14:paraId="0000016C">
            <w:pPr>
              <w:rPr/>
            </w:pPr>
            <w:r w:rsidDel="00000000" w:rsidR="00000000" w:rsidRPr="00000000">
              <w:rPr>
                <w:sz w:val="17"/>
                <w:szCs w:val="17"/>
                <w:rtl w:val="0"/>
              </w:rPr>
              <w:t xml:space="preserve">Duplicate keys can create ambiguous results; older Excel versions may not support 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D">
            <w:pPr>
              <w:rPr/>
            </w:pPr>
            <w:r w:rsidDel="00000000" w:rsidR="00000000" w:rsidRPr="00000000">
              <w:rPr>
                <w:sz w:val="17"/>
                <w:szCs w:val="17"/>
                <w:rtl w:val="0"/>
              </w:rPr>
              <w:t xml:space="preserve">SUMIFS/COUNTIFS</w:t>
            </w:r>
            <w:r w:rsidDel="00000000" w:rsidR="00000000" w:rsidRPr="00000000">
              <w:rPr>
                <w:rtl w:val="0"/>
              </w:rPr>
            </w:r>
          </w:p>
        </w:tc>
        <w:tc>
          <w:tcPr>
            <w:vAlign w:val="center"/>
          </w:tcPr>
          <w:p w:rsidR="00000000" w:rsidDel="00000000" w:rsidP="00000000" w:rsidRDefault="00000000" w:rsidRPr="00000000" w14:paraId="0000016E">
            <w:pPr>
              <w:rPr/>
            </w:pPr>
            <w:r w:rsidDel="00000000" w:rsidR="00000000" w:rsidRPr="00000000">
              <w:rPr>
                <w:sz w:val="17"/>
                <w:szCs w:val="17"/>
                <w:rtl w:val="0"/>
              </w:rPr>
              <w:t xml:space="preserve">Transparent multi-condition aggregation.</w:t>
            </w:r>
            <w:r w:rsidDel="00000000" w:rsidR="00000000" w:rsidRPr="00000000">
              <w:rPr>
                <w:rtl w:val="0"/>
              </w:rPr>
            </w:r>
          </w:p>
        </w:tc>
        <w:tc>
          <w:tcPr>
            <w:vAlign w:val="center"/>
          </w:tcPr>
          <w:p w:rsidR="00000000" w:rsidDel="00000000" w:rsidP="00000000" w:rsidRDefault="00000000" w:rsidRPr="00000000" w14:paraId="0000016F">
            <w:pPr>
              <w:rPr/>
            </w:pPr>
            <w:r w:rsidDel="00000000" w:rsidR="00000000" w:rsidRPr="00000000">
              <w:rPr>
                <w:sz w:val="17"/>
                <w:szCs w:val="17"/>
                <w:rtl w:val="0"/>
              </w:rPr>
              <w:t xml:space="preserve">Inconsistent dates or category labels can exclude records.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0">
            <w:pPr>
              <w:rPr/>
            </w:pPr>
            <w:r w:rsidDel="00000000" w:rsidR="00000000" w:rsidRPr="00000000">
              <w:rPr>
                <w:sz w:val="17"/>
                <w:szCs w:val="17"/>
                <w:rtl w:val="0"/>
              </w:rPr>
              <w:t xml:space="preserve">IF/IFS</w:t>
            </w:r>
            <w:r w:rsidDel="00000000" w:rsidR="00000000" w:rsidRPr="00000000">
              <w:rPr>
                <w:rtl w:val="0"/>
              </w:rPr>
            </w:r>
          </w:p>
        </w:tc>
        <w:tc>
          <w:tcPr>
            <w:vAlign w:val="center"/>
          </w:tcPr>
          <w:p w:rsidR="00000000" w:rsidDel="00000000" w:rsidP="00000000" w:rsidRDefault="00000000" w:rsidRPr="00000000" w14:paraId="00000171">
            <w:pPr>
              <w:rPr/>
            </w:pPr>
            <w:r w:rsidDel="00000000" w:rsidR="00000000" w:rsidRPr="00000000">
              <w:rPr>
                <w:sz w:val="17"/>
                <w:szCs w:val="17"/>
                <w:rtl w:val="0"/>
              </w:rPr>
              <w:t xml:space="preserve">Makes classification rules explicit.</w:t>
            </w:r>
            <w:r w:rsidDel="00000000" w:rsidR="00000000" w:rsidRPr="00000000">
              <w:rPr>
                <w:rtl w:val="0"/>
              </w:rPr>
            </w:r>
          </w:p>
        </w:tc>
        <w:tc>
          <w:tcPr>
            <w:vAlign w:val="center"/>
          </w:tcPr>
          <w:p w:rsidR="00000000" w:rsidDel="00000000" w:rsidP="00000000" w:rsidRDefault="00000000" w:rsidRPr="00000000" w14:paraId="00000172">
            <w:pPr>
              <w:rPr/>
            </w:pPr>
            <w:r w:rsidDel="00000000" w:rsidR="00000000" w:rsidRPr="00000000">
              <w:rPr>
                <w:sz w:val="17"/>
                <w:szCs w:val="17"/>
                <w:rtl w:val="0"/>
              </w:rPr>
              <w:t xml:space="preserve">Long nested logic can become difficult to audit.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3">
            <w:pPr>
              <w:rPr/>
            </w:pPr>
            <w:r w:rsidDel="00000000" w:rsidR="00000000" w:rsidRPr="00000000">
              <w:rPr>
                <w:sz w:val="17"/>
                <w:szCs w:val="17"/>
                <w:rtl w:val="0"/>
              </w:rPr>
              <w:t xml:space="preserve">IFERROR</w:t>
            </w:r>
            <w:r w:rsidDel="00000000" w:rsidR="00000000" w:rsidRPr="00000000">
              <w:rPr>
                <w:rtl w:val="0"/>
              </w:rPr>
            </w:r>
          </w:p>
        </w:tc>
        <w:tc>
          <w:tcPr>
            <w:vAlign w:val="center"/>
          </w:tcPr>
          <w:p w:rsidR="00000000" w:rsidDel="00000000" w:rsidP="00000000" w:rsidRDefault="00000000" w:rsidRPr="00000000" w14:paraId="00000174">
            <w:pPr>
              <w:rPr/>
            </w:pPr>
            <w:r w:rsidDel="00000000" w:rsidR="00000000" w:rsidRPr="00000000">
              <w:rPr>
                <w:sz w:val="17"/>
                <w:szCs w:val="17"/>
                <w:rtl w:val="0"/>
              </w:rPr>
              <w:t xml:space="preserve">Controls technical errors in displayed calculations.</w:t>
            </w:r>
            <w:r w:rsidDel="00000000" w:rsidR="00000000" w:rsidRPr="00000000">
              <w:rPr>
                <w:rtl w:val="0"/>
              </w:rPr>
            </w:r>
          </w:p>
        </w:tc>
        <w:tc>
          <w:tcPr>
            <w:vAlign w:val="center"/>
          </w:tcPr>
          <w:p w:rsidR="00000000" w:rsidDel="00000000" w:rsidP="00000000" w:rsidRDefault="00000000" w:rsidRPr="00000000" w14:paraId="00000175">
            <w:pPr>
              <w:rPr/>
            </w:pPr>
            <w:r w:rsidDel="00000000" w:rsidR="00000000" w:rsidRPr="00000000">
              <w:rPr>
                <w:sz w:val="17"/>
                <w:szCs w:val="17"/>
                <w:rtl w:val="0"/>
              </w:rPr>
              <w:t xml:space="preserve">It can conceal a data problem if used without investigation.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6">
            <w:pPr>
              <w:rPr/>
            </w:pPr>
            <w:r w:rsidDel="00000000" w:rsidR="00000000" w:rsidRPr="00000000">
              <w:rPr>
                <w:sz w:val="17"/>
                <w:szCs w:val="17"/>
                <w:rtl w:val="0"/>
              </w:rPr>
              <w:t xml:space="preserve">INDIRECT</w:t>
            </w:r>
            <w:r w:rsidDel="00000000" w:rsidR="00000000" w:rsidRPr="00000000">
              <w:rPr>
                <w:rtl w:val="0"/>
              </w:rPr>
            </w:r>
          </w:p>
        </w:tc>
        <w:tc>
          <w:tcPr>
            <w:vAlign w:val="center"/>
          </w:tcPr>
          <w:p w:rsidR="00000000" w:rsidDel="00000000" w:rsidP="00000000" w:rsidRDefault="00000000" w:rsidRPr="00000000" w14:paraId="00000177">
            <w:pPr>
              <w:rPr/>
            </w:pPr>
            <w:r w:rsidDel="00000000" w:rsidR="00000000" w:rsidRPr="00000000">
              <w:rPr>
                <w:sz w:val="17"/>
                <w:szCs w:val="17"/>
                <w:rtl w:val="0"/>
              </w:rPr>
              <w:t xml:space="preserve">Allows references to be constructed dynamically.</w:t>
            </w:r>
            <w:r w:rsidDel="00000000" w:rsidR="00000000" w:rsidRPr="00000000">
              <w:rPr>
                <w:rtl w:val="0"/>
              </w:rPr>
            </w:r>
          </w:p>
        </w:tc>
        <w:tc>
          <w:tcPr>
            <w:vAlign w:val="center"/>
          </w:tcPr>
          <w:p w:rsidR="00000000" w:rsidDel="00000000" w:rsidP="00000000" w:rsidRDefault="00000000" w:rsidRPr="00000000" w14:paraId="00000178">
            <w:pPr>
              <w:rPr/>
            </w:pPr>
            <w:r w:rsidDel="00000000" w:rsidR="00000000" w:rsidRPr="00000000">
              <w:rPr>
                <w:sz w:val="17"/>
                <w:szCs w:val="17"/>
                <w:rtl w:val="0"/>
              </w:rPr>
              <w:t xml:space="preserve">Volatile and less transparent; can make maintenance harder.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9">
            <w:pPr>
              <w:rPr/>
            </w:pPr>
            <w:r w:rsidDel="00000000" w:rsidR="00000000" w:rsidRPr="00000000">
              <w:rPr>
                <w:sz w:val="17"/>
                <w:szCs w:val="17"/>
                <w:rtl w:val="0"/>
              </w:rPr>
              <w:t xml:space="preserve">Dynamic arrays</w:t>
            </w:r>
            <w:r w:rsidDel="00000000" w:rsidR="00000000" w:rsidRPr="00000000">
              <w:rPr>
                <w:rtl w:val="0"/>
              </w:rPr>
            </w:r>
          </w:p>
        </w:tc>
        <w:tc>
          <w:tcPr>
            <w:vAlign w:val="center"/>
          </w:tcPr>
          <w:p w:rsidR="00000000" w:rsidDel="00000000" w:rsidP="00000000" w:rsidRDefault="00000000" w:rsidRPr="00000000" w14:paraId="0000017A">
            <w:pPr>
              <w:rPr/>
            </w:pPr>
            <w:r w:rsidDel="00000000" w:rsidR="00000000" w:rsidRPr="00000000">
              <w:rPr>
                <w:sz w:val="17"/>
                <w:szCs w:val="17"/>
                <w:rtl w:val="0"/>
              </w:rPr>
              <w:t xml:space="preserve">Efficient filtering and distinct-value extraction.</w:t>
            </w:r>
            <w:r w:rsidDel="00000000" w:rsidR="00000000" w:rsidRPr="00000000">
              <w:rPr>
                <w:rtl w:val="0"/>
              </w:rPr>
            </w:r>
          </w:p>
        </w:tc>
        <w:tc>
          <w:tcPr>
            <w:vAlign w:val="center"/>
          </w:tcPr>
          <w:p w:rsidR="00000000" w:rsidDel="00000000" w:rsidP="00000000" w:rsidRDefault="00000000" w:rsidRPr="00000000" w14:paraId="0000017B">
            <w:pPr>
              <w:rPr/>
            </w:pPr>
            <w:r w:rsidDel="00000000" w:rsidR="00000000" w:rsidRPr="00000000">
              <w:rPr>
                <w:sz w:val="17"/>
                <w:szCs w:val="17"/>
                <w:rtl w:val="0"/>
              </w:rPr>
              <w:t xml:space="preserve">Requires compatible Excel and sufficient spill space.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C">
            <w:pPr>
              <w:rPr/>
            </w:pPr>
            <w:r w:rsidDel="00000000" w:rsidR="00000000" w:rsidRPr="00000000">
              <w:rPr>
                <w:sz w:val="17"/>
                <w:szCs w:val="17"/>
                <w:rtl w:val="0"/>
              </w:rPr>
              <w:t xml:space="preserve">PivotTables</w:t>
            </w:r>
            <w:r w:rsidDel="00000000" w:rsidR="00000000" w:rsidRPr="00000000">
              <w:rPr>
                <w:rtl w:val="0"/>
              </w:rPr>
            </w:r>
          </w:p>
        </w:tc>
        <w:tc>
          <w:tcPr>
            <w:vAlign w:val="center"/>
          </w:tcPr>
          <w:p w:rsidR="00000000" w:rsidDel="00000000" w:rsidP="00000000" w:rsidRDefault="00000000" w:rsidRPr="00000000" w14:paraId="0000017D">
            <w:pPr>
              <w:rPr/>
            </w:pPr>
            <w:r w:rsidDel="00000000" w:rsidR="00000000" w:rsidRPr="00000000">
              <w:rPr>
                <w:sz w:val="17"/>
                <w:szCs w:val="17"/>
                <w:rtl w:val="0"/>
              </w:rPr>
              <w:t xml:space="preserve">Quick multidimensional summaries.</w:t>
            </w:r>
            <w:r w:rsidDel="00000000" w:rsidR="00000000" w:rsidRPr="00000000">
              <w:rPr>
                <w:rtl w:val="0"/>
              </w:rPr>
            </w:r>
          </w:p>
        </w:tc>
        <w:tc>
          <w:tcPr>
            <w:vAlign w:val="center"/>
          </w:tcPr>
          <w:p w:rsidR="00000000" w:rsidDel="00000000" w:rsidP="00000000" w:rsidRDefault="00000000" w:rsidRPr="00000000" w14:paraId="0000017E">
            <w:pPr>
              <w:rPr/>
            </w:pPr>
            <w:r w:rsidDel="00000000" w:rsidR="00000000" w:rsidRPr="00000000">
              <w:rPr>
                <w:sz w:val="17"/>
                <w:szCs w:val="17"/>
                <w:rtl w:val="0"/>
              </w:rPr>
              <w:t xml:space="preserve">They summarize source errors rather than correcting them.</w:t>
            </w:r>
            <w:r w:rsidDel="00000000" w:rsidR="00000000" w:rsidRPr="00000000">
              <w:rPr>
                <w:rtl w:val="0"/>
              </w:rPr>
            </w:r>
          </w:p>
        </w:tc>
      </w:tr>
    </w:tbl>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1"/>
        <w:rPr>
          <w:color w:val="980000"/>
        </w:rPr>
      </w:pPr>
      <w:r w:rsidDel="00000000" w:rsidR="00000000" w:rsidRPr="00000000">
        <w:rPr>
          <w:color w:val="980000"/>
          <w:rtl w:val="0"/>
        </w:rPr>
        <w:t xml:space="preserve">8. Methodological Interpretation</w:t>
      </w:r>
    </w:p>
    <w:p w:rsidR="00000000" w:rsidDel="00000000" w:rsidP="00000000" w:rsidRDefault="00000000" w:rsidRPr="00000000" w14:paraId="00000181">
      <w:pPr>
        <w:rPr/>
      </w:pPr>
      <w:r w:rsidDel="00000000" w:rsidR="00000000" w:rsidRPr="00000000">
        <w:rPr>
          <w:rtl w:val="0"/>
        </w:rPr>
        <w:t xml:space="preserve">Excel can calculate a ratio or aggregate records, but the meaning of the result depends on how the variables and denominator have been defined. An achievement rate of 115% means that the recorded actual activity is 1.15 times the stated target. It does not, by itself, explain why the target was exceeded or whether the target was appropriate.</w:t>
      </w:r>
    </w:p>
    <w:p w:rsidR="00000000" w:rsidDel="00000000" w:rsidP="00000000" w:rsidRDefault="00000000" w:rsidRPr="00000000" w14:paraId="00000182">
      <w:pPr>
        <w:rPr/>
      </w:pPr>
      <w:r w:rsidDel="00000000" w:rsidR="00000000" w:rsidRPr="00000000">
        <w:rPr>
          <w:rtl w:val="0"/>
        </w:rPr>
        <w:t xml:space="preserve">A PivotTable is a summarization tool, not a validation tool. If duplicate records are present in the source, a PivotTable can include them in the total without identifying the duplication. Validation must therefore take place before substantive interpretation.</w:t>
      </w:r>
    </w:p>
    <w:p w:rsidR="00000000" w:rsidDel="00000000" w:rsidP="00000000" w:rsidRDefault="00000000" w:rsidRPr="00000000" w14:paraId="00000183">
      <w:pPr>
        <w:rPr/>
      </w:pPr>
      <w:r w:rsidDel="00000000" w:rsidR="00000000" w:rsidRPr="00000000">
        <w:rPr>
          <w:rtl w:val="0"/>
        </w:rPr>
        <w:t xml:space="preserve">For research-oriented reporting, this distinction is important. A technically correct formula can still support a weak conclusion if the source data, variable definitions, denominator, classification rule or reporting context is unsuitable.</w:t>
      </w:r>
    </w:p>
    <w:p w:rsidR="00000000" w:rsidDel="00000000" w:rsidP="00000000" w:rsidRDefault="00000000" w:rsidRPr="00000000" w14:paraId="00000184">
      <w:pPr>
        <w:pStyle w:val="Heading1"/>
        <w:rPr>
          <w:color w:val="980000"/>
        </w:rPr>
      </w:pPr>
      <w:r w:rsidDel="00000000" w:rsidR="00000000" w:rsidRPr="00000000">
        <w:rPr>
          <w:color w:val="980000"/>
          <w:rtl w:val="0"/>
        </w:rPr>
        <w:t xml:space="preserve">9. Reproducibility and Documentation Protocol</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Keep the original source data separate from cleaned and calculated data.</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Maintain a data dictionary for fields used in calculations.</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Keep lookup/reference tables separate from transaction-level records.</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Document every KPI definition, denominator, threshold and exception rule.</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parameter cells instead of hard-coded constants where values may change.</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Record manual corrections and exceptions rather than silently changing source values.</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Keep a small independent validation sample for important calculations.</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Document Excel-version dependencies for XLOOKUP and dynamic-array functions.</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Record workbook versions and dates for substantive changes.</w:t>
      </w:r>
    </w:p>
    <w:p w:rsidR="00000000" w:rsidDel="00000000" w:rsidP="00000000" w:rsidRDefault="00000000" w:rsidRPr="00000000" w14:paraId="0000018E">
      <w:pPr>
        <w:pStyle w:val="Heading1"/>
        <w:rPr>
          <w:color w:val="980000"/>
        </w:rPr>
      </w:pPr>
      <w:r w:rsidDel="00000000" w:rsidR="00000000" w:rsidRPr="00000000">
        <w:rPr>
          <w:color w:val="980000"/>
          <w:rtl w:val="0"/>
        </w:rPr>
        <w:t xml:space="preserve">10. Recommended Best Practices</w:t>
      </w:r>
    </w:p>
    <w:tbl>
      <w:tblPr>
        <w:tblStyle w:val="Table9"/>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0"/>
          <w:tblHeader w:val="0"/>
        </w:trPr>
        <w:tc>
          <w:tcPr>
            <w:shd w:fill="d9eaf7" w:val="clear"/>
            <w:vAlign w:val="center"/>
          </w:tcPr>
          <w:p w:rsidR="00000000" w:rsidDel="00000000" w:rsidP="00000000" w:rsidRDefault="00000000" w:rsidRPr="00000000" w14:paraId="0000018F">
            <w:pPr>
              <w:rPr>
                <w:color w:val="980000"/>
              </w:rPr>
            </w:pPr>
            <w:r w:rsidDel="00000000" w:rsidR="00000000" w:rsidRPr="00000000">
              <w:rPr>
                <w:b w:val="1"/>
                <w:bCs w:val="1"/>
                <w:color w:val="980000"/>
                <w:sz w:val="17"/>
                <w:szCs w:val="17"/>
                <w:rtl w:val="0"/>
              </w:rPr>
              <w:t xml:space="preserve">Practice</w:t>
            </w:r>
            <w:r w:rsidDel="00000000" w:rsidR="00000000" w:rsidRPr="00000000">
              <w:rPr>
                <w:rtl w:val="0"/>
              </w:rPr>
            </w:r>
          </w:p>
        </w:tc>
        <w:tc>
          <w:tcPr>
            <w:shd w:fill="d9eaf7" w:val="clear"/>
            <w:vAlign w:val="center"/>
          </w:tcPr>
          <w:p w:rsidR="00000000" w:rsidDel="00000000" w:rsidP="00000000" w:rsidRDefault="00000000" w:rsidRPr="00000000" w14:paraId="00000190">
            <w:pPr>
              <w:rPr>
                <w:color w:val="980000"/>
              </w:rPr>
            </w:pPr>
            <w:r w:rsidDel="00000000" w:rsidR="00000000" w:rsidRPr="00000000">
              <w:rPr>
                <w:b w:val="1"/>
                <w:bCs w:val="1"/>
                <w:color w:val="980000"/>
                <w:sz w:val="17"/>
                <w:szCs w:val="17"/>
                <w:rtl w:val="0"/>
              </w:rPr>
              <w:t xml:space="preserve">Recommendation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1">
            <w:pPr>
              <w:rPr/>
            </w:pPr>
            <w:r w:rsidDel="00000000" w:rsidR="00000000" w:rsidRPr="00000000">
              <w:rPr>
                <w:sz w:val="17"/>
                <w:szCs w:val="17"/>
                <w:rtl w:val="0"/>
              </w:rPr>
              <w:t xml:space="preserve">Structured data</w:t>
            </w:r>
            <w:r w:rsidDel="00000000" w:rsidR="00000000" w:rsidRPr="00000000">
              <w:rPr>
                <w:rtl w:val="0"/>
              </w:rPr>
            </w:r>
          </w:p>
        </w:tc>
        <w:tc>
          <w:tcPr>
            <w:vAlign w:val="center"/>
          </w:tcPr>
          <w:p w:rsidR="00000000" w:rsidDel="00000000" w:rsidP="00000000" w:rsidRDefault="00000000" w:rsidRPr="00000000" w14:paraId="00000192">
            <w:pPr>
              <w:rPr/>
            </w:pPr>
            <w:r w:rsidDel="00000000" w:rsidR="00000000" w:rsidRPr="00000000">
              <w:rPr>
                <w:sz w:val="17"/>
                <w:szCs w:val="17"/>
                <w:rtl w:val="0"/>
              </w:rPr>
              <w:t xml:space="preserve">Use Excel Tables for recurring datasets.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3">
            <w:pPr>
              <w:rPr/>
            </w:pPr>
            <w:r w:rsidDel="00000000" w:rsidR="00000000" w:rsidRPr="00000000">
              <w:rPr>
                <w:sz w:val="17"/>
                <w:szCs w:val="17"/>
                <w:rtl w:val="0"/>
              </w:rPr>
              <w:t xml:space="preserve">Transparent formulas</w:t>
            </w:r>
            <w:r w:rsidDel="00000000" w:rsidR="00000000" w:rsidRPr="00000000">
              <w:rPr>
                <w:rtl w:val="0"/>
              </w:rPr>
            </w:r>
          </w:p>
        </w:tc>
        <w:tc>
          <w:tcPr>
            <w:vAlign w:val="center"/>
          </w:tcPr>
          <w:p w:rsidR="00000000" w:rsidDel="00000000" w:rsidP="00000000" w:rsidRDefault="00000000" w:rsidRPr="00000000" w14:paraId="00000194">
            <w:pPr>
              <w:rPr/>
            </w:pPr>
            <w:r w:rsidDel="00000000" w:rsidR="00000000" w:rsidRPr="00000000">
              <w:rPr>
                <w:sz w:val="17"/>
                <w:szCs w:val="17"/>
                <w:rtl w:val="0"/>
              </w:rPr>
              <w:t xml:space="preserve">Prefer readable structured references and explicit criteria.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5">
            <w:pPr>
              <w:rPr/>
            </w:pPr>
            <w:r w:rsidDel="00000000" w:rsidR="00000000" w:rsidRPr="00000000">
              <w:rPr>
                <w:sz w:val="17"/>
                <w:szCs w:val="17"/>
                <w:rtl w:val="0"/>
              </w:rPr>
              <w:t xml:space="preserve">Controlled categories</w:t>
            </w:r>
            <w:r w:rsidDel="00000000" w:rsidR="00000000" w:rsidRPr="00000000">
              <w:rPr>
                <w:rtl w:val="0"/>
              </w:rPr>
            </w:r>
          </w:p>
        </w:tc>
        <w:tc>
          <w:tcPr>
            <w:vAlign w:val="center"/>
          </w:tcPr>
          <w:p w:rsidR="00000000" w:rsidDel="00000000" w:rsidP="00000000" w:rsidRDefault="00000000" w:rsidRPr="00000000" w14:paraId="00000196">
            <w:pPr>
              <w:rPr/>
            </w:pPr>
            <w:r w:rsidDel="00000000" w:rsidR="00000000" w:rsidRPr="00000000">
              <w:rPr>
                <w:sz w:val="17"/>
                <w:szCs w:val="17"/>
                <w:rtl w:val="0"/>
              </w:rPr>
              <w:t xml:space="preserve">Use reference lists and data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7">
            <w:pPr>
              <w:rPr/>
            </w:pPr>
            <w:r w:rsidDel="00000000" w:rsidR="00000000" w:rsidRPr="00000000">
              <w:rPr>
                <w:sz w:val="17"/>
                <w:szCs w:val="17"/>
                <w:rtl w:val="0"/>
              </w:rPr>
              <w:t xml:space="preserve">Layer separation</w:t>
            </w:r>
            <w:r w:rsidDel="00000000" w:rsidR="00000000" w:rsidRPr="00000000">
              <w:rPr>
                <w:rtl w:val="0"/>
              </w:rPr>
            </w:r>
          </w:p>
        </w:tc>
        <w:tc>
          <w:tcPr>
            <w:vAlign w:val="center"/>
          </w:tcPr>
          <w:p w:rsidR="00000000" w:rsidDel="00000000" w:rsidP="00000000" w:rsidRDefault="00000000" w:rsidRPr="00000000" w14:paraId="00000198">
            <w:pPr>
              <w:rPr/>
            </w:pPr>
            <w:r w:rsidDel="00000000" w:rsidR="00000000" w:rsidRPr="00000000">
              <w:rPr>
                <w:sz w:val="17"/>
                <w:szCs w:val="17"/>
                <w:rtl w:val="0"/>
              </w:rPr>
              <w:t xml:space="preserve">Keep raw, cleaned, calculation, summary and presentation areas distinct.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9">
            <w:pPr>
              <w:rPr/>
            </w:pPr>
            <w:r w:rsidDel="00000000" w:rsidR="00000000" w:rsidRPr="00000000">
              <w:rPr>
                <w:sz w:val="17"/>
                <w:szCs w:val="17"/>
                <w:rtl w:val="0"/>
              </w:rPr>
              <w:t xml:space="preserve">Boundary testing</w:t>
            </w:r>
            <w:r w:rsidDel="00000000" w:rsidR="00000000" w:rsidRPr="00000000">
              <w:rPr>
                <w:rtl w:val="0"/>
              </w:rPr>
            </w:r>
          </w:p>
        </w:tc>
        <w:tc>
          <w:tcPr>
            <w:vAlign w:val="center"/>
          </w:tcPr>
          <w:p w:rsidR="00000000" w:rsidDel="00000000" w:rsidP="00000000" w:rsidRDefault="00000000" w:rsidRPr="00000000" w14:paraId="0000019A">
            <w:pPr>
              <w:rPr/>
            </w:pPr>
            <w:r w:rsidDel="00000000" w:rsidR="00000000" w:rsidRPr="00000000">
              <w:rPr>
                <w:sz w:val="17"/>
                <w:szCs w:val="17"/>
                <w:rtl w:val="0"/>
              </w:rPr>
              <w:t xml:space="preserve">Include blanks, zeros, duplicates, extreme values and unknown categories.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B">
            <w:pPr>
              <w:rPr/>
            </w:pPr>
            <w:r w:rsidDel="00000000" w:rsidR="00000000" w:rsidRPr="00000000">
              <w:rPr>
                <w:sz w:val="17"/>
                <w:szCs w:val="17"/>
                <w:rtl w:val="0"/>
              </w:rPr>
              <w:t xml:space="preserve">Error investigation</w:t>
            </w:r>
            <w:r w:rsidDel="00000000" w:rsidR="00000000" w:rsidRPr="00000000">
              <w:rPr>
                <w:rtl w:val="0"/>
              </w:rPr>
            </w:r>
          </w:p>
        </w:tc>
        <w:tc>
          <w:tcPr>
            <w:vAlign w:val="center"/>
          </w:tcPr>
          <w:p w:rsidR="00000000" w:rsidDel="00000000" w:rsidP="00000000" w:rsidRDefault="00000000" w:rsidRPr="00000000" w14:paraId="0000019C">
            <w:pPr>
              <w:rPr/>
            </w:pPr>
            <w:r w:rsidDel="00000000" w:rsidR="00000000" w:rsidRPr="00000000">
              <w:rPr>
                <w:sz w:val="17"/>
                <w:szCs w:val="17"/>
                <w:rtl w:val="0"/>
              </w:rPr>
              <w:t xml:space="preserve">Do not automatically convert every error into zero.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D">
            <w:pPr>
              <w:rPr/>
            </w:pPr>
            <w:r w:rsidDel="00000000" w:rsidR="00000000" w:rsidRPr="00000000">
              <w:rPr>
                <w:sz w:val="17"/>
                <w:szCs w:val="17"/>
                <w:rtl w:val="0"/>
              </w:rPr>
              <w:t xml:space="preserve">Selective INDIRECT</w:t>
            </w:r>
            <w:r w:rsidDel="00000000" w:rsidR="00000000" w:rsidRPr="00000000">
              <w:rPr>
                <w:rtl w:val="0"/>
              </w:rPr>
            </w:r>
          </w:p>
        </w:tc>
        <w:tc>
          <w:tcPr>
            <w:vAlign w:val="center"/>
          </w:tcPr>
          <w:p w:rsidR="00000000" w:rsidDel="00000000" w:rsidP="00000000" w:rsidRDefault="00000000" w:rsidRPr="00000000" w14:paraId="0000019E">
            <w:pPr>
              <w:rPr/>
            </w:pPr>
            <w:r w:rsidDel="00000000" w:rsidR="00000000" w:rsidRPr="00000000">
              <w:rPr>
                <w:sz w:val="17"/>
                <w:szCs w:val="17"/>
                <w:rtl w:val="0"/>
              </w:rPr>
              <w:t xml:space="preserve">Use it only when a genuine dynamic-reference requirement exists.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F">
            <w:pPr>
              <w:rPr/>
            </w:pPr>
            <w:r w:rsidDel="00000000" w:rsidR="00000000" w:rsidRPr="00000000">
              <w:rPr>
                <w:sz w:val="17"/>
                <w:szCs w:val="17"/>
                <w:rtl w:val="0"/>
              </w:rPr>
              <w:t xml:space="preserve">Dynamic-array checks</w:t>
            </w:r>
            <w:r w:rsidDel="00000000" w:rsidR="00000000" w:rsidRPr="00000000">
              <w:rPr>
                <w:rtl w:val="0"/>
              </w:rPr>
            </w:r>
          </w:p>
        </w:tc>
        <w:tc>
          <w:tcPr>
            <w:vAlign w:val="center"/>
          </w:tcPr>
          <w:p w:rsidR="00000000" w:rsidDel="00000000" w:rsidP="00000000" w:rsidRDefault="00000000" w:rsidRPr="00000000" w14:paraId="000001A0">
            <w:pPr>
              <w:rPr/>
            </w:pPr>
            <w:r w:rsidDel="00000000" w:rsidR="00000000" w:rsidRPr="00000000">
              <w:rPr>
                <w:sz w:val="17"/>
                <w:szCs w:val="17"/>
                <w:rtl w:val="0"/>
              </w:rPr>
              <w:t xml:space="preserve">Confirm compatibility and available spill space.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1">
            <w:pPr>
              <w:rPr/>
            </w:pPr>
            <w:r w:rsidDel="00000000" w:rsidR="00000000" w:rsidRPr="00000000">
              <w:rPr>
                <w:sz w:val="17"/>
                <w:szCs w:val="17"/>
                <w:rtl w:val="0"/>
              </w:rPr>
              <w:t xml:space="preserve">Reconciliation</w:t>
            </w:r>
            <w:r w:rsidDel="00000000" w:rsidR="00000000" w:rsidRPr="00000000">
              <w:rPr>
                <w:rtl w:val="0"/>
              </w:rPr>
            </w:r>
          </w:p>
        </w:tc>
        <w:tc>
          <w:tcPr>
            <w:vAlign w:val="center"/>
          </w:tcPr>
          <w:p w:rsidR="00000000" w:rsidDel="00000000" w:rsidP="00000000" w:rsidRDefault="00000000" w:rsidRPr="00000000" w14:paraId="000001A2">
            <w:pPr>
              <w:rPr/>
            </w:pPr>
            <w:r w:rsidDel="00000000" w:rsidR="00000000" w:rsidRPr="00000000">
              <w:rPr>
                <w:sz w:val="17"/>
                <w:szCs w:val="17"/>
                <w:rtl w:val="0"/>
              </w:rPr>
              <w:t xml:space="preserve">Compare important outputs with an independent calculation.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3">
            <w:pPr>
              <w:rPr/>
            </w:pPr>
            <w:r w:rsidDel="00000000" w:rsidR="00000000" w:rsidRPr="00000000">
              <w:rPr>
                <w:sz w:val="17"/>
                <w:szCs w:val="17"/>
                <w:rtl w:val="0"/>
              </w:rPr>
              <w:t xml:space="preserve">Document assumptions</w:t>
            </w:r>
            <w:r w:rsidDel="00000000" w:rsidR="00000000" w:rsidRPr="00000000">
              <w:rPr>
                <w:rtl w:val="0"/>
              </w:rPr>
            </w:r>
          </w:p>
        </w:tc>
        <w:tc>
          <w:tcPr>
            <w:vAlign w:val="center"/>
          </w:tcPr>
          <w:p w:rsidR="00000000" w:rsidDel="00000000" w:rsidP="00000000" w:rsidRDefault="00000000" w:rsidRPr="00000000" w14:paraId="000001A4">
            <w:pPr>
              <w:rPr/>
            </w:pPr>
            <w:r w:rsidDel="00000000" w:rsidR="00000000" w:rsidRPr="00000000">
              <w:rPr>
                <w:sz w:val="17"/>
                <w:szCs w:val="17"/>
                <w:rtl w:val="0"/>
              </w:rPr>
              <w:t xml:space="preserve">State what each formula measures and what it cannot establish.</w:t>
            </w:r>
            <w:r w:rsidDel="00000000" w:rsidR="00000000" w:rsidRPr="00000000">
              <w:rPr>
                <w:rtl w:val="0"/>
              </w:rPr>
            </w:r>
          </w:p>
        </w:tc>
      </w:tr>
    </w:tbl>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1"/>
        <w:rPr>
          <w:color w:val="980000"/>
        </w:rPr>
      </w:pPr>
      <w:r w:rsidDel="00000000" w:rsidR="00000000" w:rsidRPr="00000000">
        <w:rPr>
          <w:color w:val="980000"/>
          <w:rtl w:val="0"/>
        </w:rPr>
        <w:t xml:space="preserve">11. Indicative 30–35 Hour Work Plan</w:t>
      </w:r>
    </w:p>
    <w:tbl>
      <w:tblPr>
        <w:tblStyle w:val="Table10"/>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0"/>
        </w:trPr>
        <w:tc>
          <w:tcPr>
            <w:shd w:fill="d9eaf7" w:val="clear"/>
            <w:vAlign w:val="center"/>
          </w:tcPr>
          <w:p w:rsidR="00000000" w:rsidDel="00000000" w:rsidP="00000000" w:rsidRDefault="00000000" w:rsidRPr="00000000" w14:paraId="000001A7">
            <w:pPr>
              <w:rPr>
                <w:color w:val="980000"/>
              </w:rPr>
            </w:pPr>
            <w:r w:rsidDel="00000000" w:rsidR="00000000" w:rsidRPr="00000000">
              <w:rPr>
                <w:b w:val="1"/>
                <w:bCs w:val="1"/>
                <w:color w:val="980000"/>
                <w:sz w:val="17"/>
                <w:szCs w:val="17"/>
                <w:rtl w:val="0"/>
              </w:rPr>
              <w:t xml:space="preserve">Activity</w:t>
            </w:r>
            <w:r w:rsidDel="00000000" w:rsidR="00000000" w:rsidRPr="00000000">
              <w:rPr>
                <w:rtl w:val="0"/>
              </w:rPr>
            </w:r>
          </w:p>
        </w:tc>
        <w:tc>
          <w:tcPr>
            <w:shd w:fill="d9eaf7" w:val="clear"/>
            <w:vAlign w:val="center"/>
          </w:tcPr>
          <w:p w:rsidR="00000000" w:rsidDel="00000000" w:rsidP="00000000" w:rsidRDefault="00000000" w:rsidRPr="00000000" w14:paraId="000001A8">
            <w:pPr>
              <w:rPr>
                <w:color w:val="980000"/>
              </w:rPr>
            </w:pPr>
            <w:r w:rsidDel="00000000" w:rsidR="00000000" w:rsidRPr="00000000">
              <w:rPr>
                <w:b w:val="1"/>
                <w:bCs w:val="1"/>
                <w:color w:val="980000"/>
                <w:sz w:val="17"/>
                <w:szCs w:val="17"/>
                <w:rtl w:val="0"/>
              </w:rPr>
              <w:t xml:space="preserve">Estimated time</w:t>
            </w:r>
            <w:r w:rsidDel="00000000" w:rsidR="00000000" w:rsidRPr="00000000">
              <w:rPr>
                <w:rtl w:val="0"/>
              </w:rPr>
            </w:r>
          </w:p>
        </w:tc>
        <w:tc>
          <w:tcPr>
            <w:shd w:fill="d9eaf7" w:val="clear"/>
            <w:vAlign w:val="center"/>
          </w:tcPr>
          <w:p w:rsidR="00000000" w:rsidDel="00000000" w:rsidP="00000000" w:rsidRDefault="00000000" w:rsidRPr="00000000" w14:paraId="000001A9">
            <w:pPr>
              <w:rPr>
                <w:color w:val="980000"/>
              </w:rPr>
            </w:pPr>
            <w:r w:rsidDel="00000000" w:rsidR="00000000" w:rsidRPr="00000000">
              <w:rPr>
                <w:b w:val="1"/>
                <w:bCs w:val="1"/>
                <w:color w:val="980000"/>
                <w:sz w:val="17"/>
                <w:szCs w:val="17"/>
                <w:rtl w:val="0"/>
              </w:rPr>
              <w:t xml:space="preserve">Output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A">
            <w:pPr>
              <w:rPr/>
            </w:pPr>
            <w:r w:rsidDel="00000000" w:rsidR="00000000" w:rsidRPr="00000000">
              <w:rPr>
                <w:sz w:val="17"/>
                <w:szCs w:val="17"/>
                <w:rtl w:val="0"/>
              </w:rPr>
              <w:t xml:space="preserve">Dataset design and data dictionary</w:t>
            </w:r>
            <w:r w:rsidDel="00000000" w:rsidR="00000000" w:rsidRPr="00000000">
              <w:rPr>
                <w:rtl w:val="0"/>
              </w:rPr>
            </w:r>
          </w:p>
        </w:tc>
        <w:tc>
          <w:tcPr>
            <w:vAlign w:val="center"/>
          </w:tcPr>
          <w:p w:rsidR="00000000" w:rsidDel="00000000" w:rsidP="00000000" w:rsidRDefault="00000000" w:rsidRPr="00000000" w14:paraId="000001AB">
            <w:pPr>
              <w:rPr/>
            </w:pPr>
            <w:r w:rsidDel="00000000" w:rsidR="00000000" w:rsidRPr="00000000">
              <w:rPr>
                <w:sz w:val="17"/>
                <w:szCs w:val="17"/>
                <w:rtl w:val="0"/>
              </w:rPr>
              <w:t xml:space="preserve">3–4 hours</w:t>
            </w:r>
            <w:r w:rsidDel="00000000" w:rsidR="00000000" w:rsidRPr="00000000">
              <w:rPr>
                <w:rtl w:val="0"/>
              </w:rPr>
            </w:r>
          </w:p>
        </w:tc>
        <w:tc>
          <w:tcPr>
            <w:vAlign w:val="center"/>
          </w:tcPr>
          <w:p w:rsidR="00000000" w:rsidDel="00000000" w:rsidP="00000000" w:rsidRDefault="00000000" w:rsidRPr="00000000" w14:paraId="000001AC">
            <w:pPr>
              <w:rPr/>
            </w:pPr>
            <w:r w:rsidDel="00000000" w:rsidR="00000000" w:rsidRPr="00000000">
              <w:rPr>
                <w:sz w:val="17"/>
                <w:szCs w:val="17"/>
                <w:rtl w:val="0"/>
              </w:rPr>
              <w:t xml:space="preserve">Dataset structure and validation rules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D">
            <w:pPr>
              <w:rPr/>
            </w:pPr>
            <w:r w:rsidDel="00000000" w:rsidR="00000000" w:rsidRPr="00000000">
              <w:rPr>
                <w:sz w:val="17"/>
                <w:szCs w:val="17"/>
                <w:rtl w:val="0"/>
              </w:rPr>
              <w:t xml:space="preserve">Data preparation and manipulation</w:t>
            </w:r>
            <w:r w:rsidDel="00000000" w:rsidR="00000000" w:rsidRPr="00000000">
              <w:rPr>
                <w:rtl w:val="0"/>
              </w:rPr>
            </w:r>
          </w:p>
        </w:tc>
        <w:tc>
          <w:tcPr>
            <w:vAlign w:val="center"/>
          </w:tcPr>
          <w:p w:rsidR="00000000" w:rsidDel="00000000" w:rsidP="00000000" w:rsidRDefault="00000000" w:rsidRPr="00000000" w14:paraId="000001AE">
            <w:pPr>
              <w:rPr/>
            </w:pPr>
            <w:r w:rsidDel="00000000" w:rsidR="00000000" w:rsidRPr="00000000">
              <w:rPr>
                <w:sz w:val="17"/>
                <w:szCs w:val="17"/>
                <w:rtl w:val="0"/>
              </w:rPr>
              <w:t xml:space="preserve">5–6 hours</w:t>
            </w:r>
            <w:r w:rsidDel="00000000" w:rsidR="00000000" w:rsidRPr="00000000">
              <w:rPr>
                <w:rtl w:val="0"/>
              </w:rPr>
            </w:r>
          </w:p>
        </w:tc>
        <w:tc>
          <w:tcPr>
            <w:vAlign w:val="center"/>
          </w:tcPr>
          <w:p w:rsidR="00000000" w:rsidDel="00000000" w:rsidP="00000000" w:rsidRDefault="00000000" w:rsidRPr="00000000" w14:paraId="000001AF">
            <w:pPr>
              <w:rPr/>
            </w:pPr>
            <w:r w:rsidDel="00000000" w:rsidR="00000000" w:rsidRPr="00000000">
              <w:rPr>
                <w:sz w:val="17"/>
                <w:szCs w:val="17"/>
                <w:rtl w:val="0"/>
              </w:rPr>
              <w:t xml:space="preserve">Prepared working table and controlled categories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0">
            <w:pPr>
              <w:rPr/>
            </w:pPr>
            <w:r w:rsidDel="00000000" w:rsidR="00000000" w:rsidRPr="00000000">
              <w:rPr>
                <w:sz w:val="17"/>
                <w:szCs w:val="17"/>
                <w:rtl w:val="0"/>
              </w:rPr>
              <w:t xml:space="preserve">Advanced formula development</w:t>
            </w:r>
            <w:r w:rsidDel="00000000" w:rsidR="00000000" w:rsidRPr="00000000">
              <w:rPr>
                <w:rtl w:val="0"/>
              </w:rPr>
            </w:r>
          </w:p>
        </w:tc>
        <w:tc>
          <w:tcPr>
            <w:vAlign w:val="center"/>
          </w:tcPr>
          <w:p w:rsidR="00000000" w:rsidDel="00000000" w:rsidP="00000000" w:rsidRDefault="00000000" w:rsidRPr="00000000" w14:paraId="000001B1">
            <w:pPr>
              <w:rPr/>
            </w:pPr>
            <w:r w:rsidDel="00000000" w:rsidR="00000000" w:rsidRPr="00000000">
              <w:rPr>
                <w:sz w:val="17"/>
                <w:szCs w:val="17"/>
                <w:rtl w:val="0"/>
              </w:rPr>
              <w:t xml:space="preserve">9–10 hours</w:t>
            </w:r>
            <w:r w:rsidDel="00000000" w:rsidR="00000000" w:rsidRPr="00000000">
              <w:rPr>
                <w:rtl w:val="0"/>
              </w:rPr>
            </w:r>
          </w:p>
        </w:tc>
        <w:tc>
          <w:tcPr>
            <w:vAlign w:val="center"/>
          </w:tcPr>
          <w:p w:rsidR="00000000" w:rsidDel="00000000" w:rsidP="00000000" w:rsidRDefault="00000000" w:rsidRPr="00000000" w14:paraId="000001B2">
            <w:pPr>
              <w:rPr/>
            </w:pPr>
            <w:r w:rsidDel="00000000" w:rsidR="00000000" w:rsidRPr="00000000">
              <w:rPr>
                <w:sz w:val="17"/>
                <w:szCs w:val="17"/>
                <w:rtl w:val="0"/>
              </w:rPr>
              <w:t xml:space="preserve">Formula set and technical explanations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3">
            <w:pPr>
              <w:rPr/>
            </w:pPr>
            <w:r w:rsidDel="00000000" w:rsidR="00000000" w:rsidRPr="00000000">
              <w:rPr>
                <w:sz w:val="17"/>
                <w:szCs w:val="17"/>
                <w:rtl w:val="0"/>
              </w:rPr>
              <w:t xml:space="preserve">Scenario and boundary testing</w:t>
            </w:r>
            <w:r w:rsidDel="00000000" w:rsidR="00000000" w:rsidRPr="00000000">
              <w:rPr>
                <w:rtl w:val="0"/>
              </w:rPr>
            </w:r>
          </w:p>
        </w:tc>
        <w:tc>
          <w:tcPr>
            <w:vAlign w:val="center"/>
          </w:tcPr>
          <w:p w:rsidR="00000000" w:rsidDel="00000000" w:rsidP="00000000" w:rsidRDefault="00000000" w:rsidRPr="00000000" w14:paraId="000001B4">
            <w:pPr>
              <w:rPr/>
            </w:pPr>
            <w:r w:rsidDel="00000000" w:rsidR="00000000" w:rsidRPr="00000000">
              <w:rPr>
                <w:sz w:val="17"/>
                <w:szCs w:val="17"/>
                <w:rtl w:val="0"/>
              </w:rPr>
              <w:t xml:space="preserve">5–6 hours</w:t>
            </w:r>
            <w:r w:rsidDel="00000000" w:rsidR="00000000" w:rsidRPr="00000000">
              <w:rPr>
                <w:rtl w:val="0"/>
              </w:rPr>
            </w:r>
          </w:p>
        </w:tc>
        <w:tc>
          <w:tcPr>
            <w:vAlign w:val="center"/>
          </w:tcPr>
          <w:p w:rsidR="00000000" w:rsidDel="00000000" w:rsidP="00000000" w:rsidRDefault="00000000" w:rsidRPr="00000000" w14:paraId="000001B5">
            <w:pPr>
              <w:rPr/>
            </w:pPr>
            <w:r w:rsidDel="00000000" w:rsidR="00000000" w:rsidRPr="00000000">
              <w:rPr>
                <w:sz w:val="17"/>
                <w:szCs w:val="17"/>
                <w:rtl w:val="0"/>
              </w:rPr>
              <w:t xml:space="preserve">Testing record and corrections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6">
            <w:pPr>
              <w:rPr/>
            </w:pPr>
            <w:r w:rsidDel="00000000" w:rsidR="00000000" w:rsidRPr="00000000">
              <w:rPr>
                <w:sz w:val="17"/>
                <w:szCs w:val="17"/>
                <w:rtl w:val="0"/>
              </w:rPr>
              <w:t xml:space="preserve">Pivot/reporting simulation</w:t>
            </w:r>
            <w:r w:rsidDel="00000000" w:rsidR="00000000" w:rsidRPr="00000000">
              <w:rPr>
                <w:rtl w:val="0"/>
              </w:rPr>
            </w:r>
          </w:p>
        </w:tc>
        <w:tc>
          <w:tcPr>
            <w:vAlign w:val="center"/>
          </w:tcPr>
          <w:p w:rsidR="00000000" w:rsidDel="00000000" w:rsidP="00000000" w:rsidRDefault="00000000" w:rsidRPr="00000000" w14:paraId="000001B7">
            <w:pPr>
              <w:rPr/>
            </w:pPr>
            <w:r w:rsidDel="00000000" w:rsidR="00000000" w:rsidRPr="00000000">
              <w:rPr>
                <w:sz w:val="17"/>
                <w:szCs w:val="17"/>
                <w:rtl w:val="0"/>
              </w:rPr>
              <w:t xml:space="preserve">3–4 hours</w:t>
            </w:r>
            <w:r w:rsidDel="00000000" w:rsidR="00000000" w:rsidRPr="00000000">
              <w:rPr>
                <w:rtl w:val="0"/>
              </w:rPr>
            </w:r>
          </w:p>
        </w:tc>
        <w:tc>
          <w:tcPr>
            <w:vAlign w:val="center"/>
          </w:tcPr>
          <w:p w:rsidR="00000000" w:rsidDel="00000000" w:rsidP="00000000" w:rsidRDefault="00000000" w:rsidRPr="00000000" w14:paraId="000001B8">
            <w:pPr>
              <w:rPr/>
            </w:pPr>
            <w:r w:rsidDel="00000000" w:rsidR="00000000" w:rsidRPr="00000000">
              <w:rPr>
                <w:sz w:val="17"/>
                <w:szCs w:val="17"/>
                <w:rtl w:val="0"/>
              </w:rPr>
              <w:t xml:space="preserve">Analytical summary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9">
            <w:pPr>
              <w:rPr/>
            </w:pPr>
            <w:r w:rsidDel="00000000" w:rsidR="00000000" w:rsidRPr="00000000">
              <w:rPr>
                <w:sz w:val="17"/>
                <w:szCs w:val="17"/>
                <w:rtl w:val="0"/>
              </w:rPr>
              <w:t xml:space="preserve">Documentation and final review</w:t>
            </w:r>
            <w:r w:rsidDel="00000000" w:rsidR="00000000" w:rsidRPr="00000000">
              <w:rPr>
                <w:rtl w:val="0"/>
              </w:rPr>
            </w:r>
          </w:p>
        </w:tc>
        <w:tc>
          <w:tcPr>
            <w:vAlign w:val="center"/>
          </w:tcPr>
          <w:p w:rsidR="00000000" w:rsidDel="00000000" w:rsidP="00000000" w:rsidRDefault="00000000" w:rsidRPr="00000000" w14:paraId="000001BA">
            <w:pPr>
              <w:rPr/>
            </w:pPr>
            <w:r w:rsidDel="00000000" w:rsidR="00000000" w:rsidRPr="00000000">
              <w:rPr>
                <w:sz w:val="17"/>
                <w:szCs w:val="17"/>
                <w:rtl w:val="0"/>
              </w:rPr>
              <w:t xml:space="preserve">5 hours</w:t>
            </w:r>
            <w:r w:rsidDel="00000000" w:rsidR="00000000" w:rsidRPr="00000000">
              <w:rPr>
                <w:rtl w:val="0"/>
              </w:rPr>
            </w:r>
          </w:p>
        </w:tc>
        <w:tc>
          <w:tcPr>
            <w:vAlign w:val="center"/>
          </w:tcPr>
          <w:p w:rsidR="00000000" w:rsidDel="00000000" w:rsidP="00000000" w:rsidRDefault="00000000" w:rsidRPr="00000000" w14:paraId="000001BB">
            <w:pPr>
              <w:rPr/>
            </w:pPr>
            <w:r w:rsidDel="00000000" w:rsidR="00000000" w:rsidRPr="00000000">
              <w:rPr>
                <w:sz w:val="17"/>
                <w:szCs w:val="17"/>
                <w:rtl w:val="0"/>
              </w:rPr>
              <w:t xml:space="preserve">Completed guide and quality check</w:t>
            </w:r>
            <w:r w:rsidDel="00000000" w:rsidR="00000000" w:rsidRPr="00000000">
              <w:rPr>
                <w:rtl w:val="0"/>
              </w:rPr>
            </w:r>
          </w:p>
        </w:tc>
      </w:tr>
    </w:tbl>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1"/>
        <w:rPr>
          <w:color w:val="980000"/>
        </w:rPr>
      </w:pPr>
      <w:r w:rsidDel="00000000" w:rsidR="00000000" w:rsidRPr="00000000">
        <w:rPr>
          <w:color w:val="980000"/>
          <w:rtl w:val="0"/>
        </w:rPr>
        <w:t xml:space="preserve">12. Expected Deliverables</w:t>
      </w:r>
    </w:p>
    <w:tbl>
      <w:tblPr>
        <w:tblStyle w:val="Table11"/>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0"/>
        </w:trPr>
        <w:tc>
          <w:tcPr>
            <w:shd w:fill="d9eaf7" w:val="clear"/>
            <w:vAlign w:val="center"/>
          </w:tcPr>
          <w:p w:rsidR="00000000" w:rsidDel="00000000" w:rsidP="00000000" w:rsidRDefault="00000000" w:rsidRPr="00000000" w14:paraId="000001BE">
            <w:pPr>
              <w:rPr>
                <w:color w:val="980000"/>
              </w:rPr>
            </w:pPr>
            <w:r w:rsidDel="00000000" w:rsidR="00000000" w:rsidRPr="00000000">
              <w:rPr>
                <w:b w:val="1"/>
                <w:bCs w:val="1"/>
                <w:color w:val="980000"/>
                <w:sz w:val="17"/>
                <w:szCs w:val="17"/>
                <w:rtl w:val="0"/>
              </w:rPr>
              <w:t xml:space="preserve">ID</w:t>
            </w:r>
            <w:r w:rsidDel="00000000" w:rsidR="00000000" w:rsidRPr="00000000">
              <w:rPr>
                <w:rtl w:val="0"/>
              </w:rPr>
            </w:r>
          </w:p>
        </w:tc>
        <w:tc>
          <w:tcPr>
            <w:shd w:fill="d9eaf7" w:val="clear"/>
            <w:vAlign w:val="center"/>
          </w:tcPr>
          <w:p w:rsidR="00000000" w:rsidDel="00000000" w:rsidP="00000000" w:rsidRDefault="00000000" w:rsidRPr="00000000" w14:paraId="000001BF">
            <w:pPr>
              <w:rPr>
                <w:color w:val="980000"/>
              </w:rPr>
            </w:pPr>
            <w:r w:rsidDel="00000000" w:rsidR="00000000" w:rsidRPr="00000000">
              <w:rPr>
                <w:b w:val="1"/>
                <w:bCs w:val="1"/>
                <w:color w:val="980000"/>
                <w:sz w:val="17"/>
                <w:szCs w:val="17"/>
                <w:rtl w:val="0"/>
              </w:rPr>
              <w:t xml:space="preserve">Deliverable</w:t>
            </w:r>
            <w:r w:rsidDel="00000000" w:rsidR="00000000" w:rsidRPr="00000000">
              <w:rPr>
                <w:rtl w:val="0"/>
              </w:rPr>
            </w:r>
          </w:p>
        </w:tc>
        <w:tc>
          <w:tcPr>
            <w:shd w:fill="d9eaf7" w:val="clear"/>
            <w:vAlign w:val="center"/>
          </w:tcPr>
          <w:p w:rsidR="00000000" w:rsidDel="00000000" w:rsidP="00000000" w:rsidRDefault="00000000" w:rsidRPr="00000000" w14:paraId="000001C0">
            <w:pPr>
              <w:rPr>
                <w:color w:val="980000"/>
              </w:rPr>
            </w:pPr>
            <w:r w:rsidDel="00000000" w:rsidR="00000000" w:rsidRPr="00000000">
              <w:rPr>
                <w:b w:val="1"/>
                <w:bCs w:val="1"/>
                <w:color w:val="980000"/>
                <w:sz w:val="17"/>
                <w:szCs w:val="17"/>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1">
            <w:pPr>
              <w:rPr/>
            </w:pPr>
            <w:r w:rsidDel="00000000" w:rsidR="00000000" w:rsidRPr="00000000">
              <w:rPr>
                <w:sz w:val="17"/>
                <w:szCs w:val="17"/>
                <w:rtl w:val="0"/>
              </w:rPr>
              <w:t xml:space="preserve">D1</w:t>
            </w:r>
            <w:r w:rsidDel="00000000" w:rsidR="00000000" w:rsidRPr="00000000">
              <w:rPr>
                <w:rtl w:val="0"/>
              </w:rPr>
            </w:r>
          </w:p>
        </w:tc>
        <w:tc>
          <w:tcPr>
            <w:vAlign w:val="center"/>
          </w:tcPr>
          <w:p w:rsidR="00000000" w:rsidDel="00000000" w:rsidP="00000000" w:rsidRDefault="00000000" w:rsidRPr="00000000" w14:paraId="000001C2">
            <w:pPr>
              <w:rPr/>
            </w:pPr>
            <w:r w:rsidDel="00000000" w:rsidR="00000000" w:rsidRPr="00000000">
              <w:rPr>
                <w:sz w:val="17"/>
                <w:szCs w:val="17"/>
                <w:rtl w:val="0"/>
              </w:rPr>
              <w:t xml:space="preserve">Technical guide</w:t>
            </w:r>
            <w:r w:rsidDel="00000000" w:rsidR="00000000" w:rsidRPr="00000000">
              <w:rPr>
                <w:rtl w:val="0"/>
              </w:rPr>
            </w:r>
          </w:p>
        </w:tc>
        <w:tc>
          <w:tcPr>
            <w:vAlign w:val="center"/>
          </w:tcPr>
          <w:p w:rsidR="00000000" w:rsidDel="00000000" w:rsidP="00000000" w:rsidRDefault="00000000" w:rsidRPr="00000000" w14:paraId="000001C3">
            <w:pPr>
              <w:rPr/>
            </w:pPr>
            <w:r w:rsidDel="00000000" w:rsidR="00000000" w:rsidRPr="00000000">
              <w:rPr>
                <w:sz w:val="17"/>
                <w:szCs w:val="17"/>
                <w:rtl w:val="0"/>
              </w:rPr>
              <w:t xml:space="preserve">Completed Week 2 DOCX report.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4">
            <w:pPr>
              <w:rPr/>
            </w:pPr>
            <w:r w:rsidDel="00000000" w:rsidR="00000000" w:rsidRPr="00000000">
              <w:rPr>
                <w:sz w:val="17"/>
                <w:szCs w:val="17"/>
                <w:rtl w:val="0"/>
              </w:rPr>
              <w:t xml:space="preserve">D2</w:t>
            </w:r>
            <w:r w:rsidDel="00000000" w:rsidR="00000000" w:rsidRPr="00000000">
              <w:rPr>
                <w:rtl w:val="0"/>
              </w:rPr>
            </w:r>
          </w:p>
        </w:tc>
        <w:tc>
          <w:tcPr>
            <w:vAlign w:val="center"/>
          </w:tcPr>
          <w:p w:rsidR="00000000" w:rsidDel="00000000" w:rsidP="00000000" w:rsidRDefault="00000000" w:rsidRPr="00000000" w14:paraId="000001C5">
            <w:pPr>
              <w:rPr/>
            </w:pPr>
            <w:r w:rsidDel="00000000" w:rsidR="00000000" w:rsidRPr="00000000">
              <w:rPr>
                <w:sz w:val="17"/>
                <w:szCs w:val="17"/>
                <w:rtl w:val="0"/>
              </w:rPr>
              <w:t xml:space="preserve">Formula reference</w:t>
            </w:r>
            <w:r w:rsidDel="00000000" w:rsidR="00000000" w:rsidRPr="00000000">
              <w:rPr>
                <w:rtl w:val="0"/>
              </w:rPr>
            </w:r>
          </w:p>
        </w:tc>
        <w:tc>
          <w:tcPr>
            <w:vAlign w:val="center"/>
          </w:tcPr>
          <w:p w:rsidR="00000000" w:rsidDel="00000000" w:rsidP="00000000" w:rsidRDefault="00000000" w:rsidRPr="00000000" w14:paraId="000001C6">
            <w:pPr>
              <w:rPr/>
            </w:pPr>
            <w:r w:rsidDel="00000000" w:rsidR="00000000" w:rsidRPr="00000000">
              <w:rPr>
                <w:sz w:val="17"/>
                <w:szCs w:val="17"/>
                <w:rtl w:val="0"/>
              </w:rPr>
              <w:t xml:space="preserve">Advanced functions with purpose, syntax and testing logic.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7">
            <w:pPr>
              <w:rPr/>
            </w:pPr>
            <w:r w:rsidDel="00000000" w:rsidR="00000000" w:rsidRPr="00000000">
              <w:rPr>
                <w:sz w:val="17"/>
                <w:szCs w:val="17"/>
                <w:rtl w:val="0"/>
              </w:rPr>
              <w:t xml:space="preserve">D3</w:t>
            </w:r>
            <w:r w:rsidDel="00000000" w:rsidR="00000000" w:rsidRPr="00000000">
              <w:rPr>
                <w:rtl w:val="0"/>
              </w:rPr>
            </w:r>
          </w:p>
        </w:tc>
        <w:tc>
          <w:tcPr>
            <w:vAlign w:val="center"/>
          </w:tcPr>
          <w:p w:rsidR="00000000" w:rsidDel="00000000" w:rsidP="00000000" w:rsidRDefault="00000000" w:rsidRPr="00000000" w14:paraId="000001C8">
            <w:pPr>
              <w:rPr/>
            </w:pPr>
            <w:r w:rsidDel="00000000" w:rsidR="00000000" w:rsidRPr="00000000">
              <w:rPr>
                <w:sz w:val="17"/>
                <w:szCs w:val="17"/>
                <w:rtl w:val="0"/>
              </w:rPr>
              <w:t xml:space="preserve">Transformation workflow</w:t>
            </w:r>
            <w:r w:rsidDel="00000000" w:rsidR="00000000" w:rsidRPr="00000000">
              <w:rPr>
                <w:rtl w:val="0"/>
              </w:rPr>
            </w:r>
          </w:p>
        </w:tc>
        <w:tc>
          <w:tcPr>
            <w:vAlign w:val="center"/>
          </w:tcPr>
          <w:p w:rsidR="00000000" w:rsidDel="00000000" w:rsidP="00000000" w:rsidRDefault="00000000" w:rsidRPr="00000000" w14:paraId="000001C9">
            <w:pPr>
              <w:rPr/>
            </w:pPr>
            <w:r w:rsidDel="00000000" w:rsidR="00000000" w:rsidRPr="00000000">
              <w:rPr>
                <w:sz w:val="17"/>
                <w:szCs w:val="17"/>
                <w:rtl w:val="0"/>
              </w:rPr>
              <w:t xml:space="preserve">Step-by-step data preparation and manipulation method.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A">
            <w:pPr>
              <w:rPr/>
            </w:pPr>
            <w:r w:rsidDel="00000000" w:rsidR="00000000" w:rsidRPr="00000000">
              <w:rPr>
                <w:sz w:val="17"/>
                <w:szCs w:val="17"/>
                <w:rtl w:val="0"/>
              </w:rPr>
              <w:t xml:space="preserve">D4</w:t>
            </w:r>
            <w:r w:rsidDel="00000000" w:rsidR="00000000" w:rsidRPr="00000000">
              <w:rPr>
                <w:rtl w:val="0"/>
              </w:rPr>
            </w:r>
          </w:p>
        </w:tc>
        <w:tc>
          <w:tcPr>
            <w:vAlign w:val="center"/>
          </w:tcPr>
          <w:p w:rsidR="00000000" w:rsidDel="00000000" w:rsidP="00000000" w:rsidRDefault="00000000" w:rsidRPr="00000000" w14:paraId="000001CB">
            <w:pPr>
              <w:rPr/>
            </w:pPr>
            <w:r w:rsidDel="00000000" w:rsidR="00000000" w:rsidRPr="00000000">
              <w:rPr>
                <w:sz w:val="17"/>
                <w:szCs w:val="17"/>
                <w:rtl w:val="0"/>
              </w:rPr>
              <w:t xml:space="preserve">Simulated analysis</w:t>
            </w:r>
            <w:r w:rsidDel="00000000" w:rsidR="00000000" w:rsidRPr="00000000">
              <w:rPr>
                <w:rtl w:val="0"/>
              </w:rPr>
            </w:r>
          </w:p>
        </w:tc>
        <w:tc>
          <w:tcPr>
            <w:vAlign w:val="center"/>
          </w:tcPr>
          <w:p w:rsidR="00000000" w:rsidDel="00000000" w:rsidP="00000000" w:rsidRDefault="00000000" w:rsidRPr="00000000" w14:paraId="000001CC">
            <w:pPr>
              <w:rPr/>
            </w:pPr>
            <w:r w:rsidDel="00000000" w:rsidR="00000000" w:rsidRPr="00000000">
              <w:rPr>
                <w:sz w:val="17"/>
                <w:szCs w:val="17"/>
                <w:rtl w:val="0"/>
              </w:rPr>
              <w:t xml:space="preserve">PivotTable-style reporting example.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D">
            <w:pPr>
              <w:rPr/>
            </w:pPr>
            <w:r w:rsidDel="00000000" w:rsidR="00000000" w:rsidRPr="00000000">
              <w:rPr>
                <w:sz w:val="17"/>
                <w:szCs w:val="17"/>
                <w:rtl w:val="0"/>
              </w:rPr>
              <w:t xml:space="preserve">D5</w:t>
            </w:r>
            <w:r w:rsidDel="00000000" w:rsidR="00000000" w:rsidRPr="00000000">
              <w:rPr>
                <w:rtl w:val="0"/>
              </w:rPr>
            </w:r>
          </w:p>
        </w:tc>
        <w:tc>
          <w:tcPr>
            <w:vAlign w:val="center"/>
          </w:tcPr>
          <w:p w:rsidR="00000000" w:rsidDel="00000000" w:rsidP="00000000" w:rsidRDefault="00000000" w:rsidRPr="00000000" w14:paraId="000001CE">
            <w:pPr>
              <w:rPr/>
            </w:pPr>
            <w:r w:rsidDel="00000000" w:rsidR="00000000" w:rsidRPr="00000000">
              <w:rPr>
                <w:sz w:val="17"/>
                <w:szCs w:val="17"/>
                <w:rtl w:val="0"/>
              </w:rPr>
              <w:t xml:space="preserve">Testing record</w:t>
            </w:r>
            <w:r w:rsidDel="00000000" w:rsidR="00000000" w:rsidRPr="00000000">
              <w:rPr>
                <w:rtl w:val="0"/>
              </w:rPr>
            </w:r>
          </w:p>
        </w:tc>
        <w:tc>
          <w:tcPr>
            <w:vAlign w:val="center"/>
          </w:tcPr>
          <w:p w:rsidR="00000000" w:rsidDel="00000000" w:rsidP="00000000" w:rsidRDefault="00000000" w:rsidRPr="00000000" w14:paraId="000001CF">
            <w:pPr>
              <w:rPr/>
            </w:pPr>
            <w:r w:rsidDel="00000000" w:rsidR="00000000" w:rsidRPr="00000000">
              <w:rPr>
                <w:sz w:val="17"/>
                <w:szCs w:val="17"/>
                <w:rtl w:val="0"/>
              </w:rPr>
              <w:t xml:space="preserve">Normal, boundary, missing, duplicate and error scenarios.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0">
            <w:pPr>
              <w:rPr/>
            </w:pPr>
            <w:r w:rsidDel="00000000" w:rsidR="00000000" w:rsidRPr="00000000">
              <w:rPr>
                <w:sz w:val="17"/>
                <w:szCs w:val="17"/>
                <w:rtl w:val="0"/>
              </w:rPr>
              <w:t xml:space="preserve">D6</w:t>
            </w:r>
            <w:r w:rsidDel="00000000" w:rsidR="00000000" w:rsidRPr="00000000">
              <w:rPr>
                <w:rtl w:val="0"/>
              </w:rPr>
            </w:r>
          </w:p>
        </w:tc>
        <w:tc>
          <w:tcPr>
            <w:vAlign w:val="center"/>
          </w:tcPr>
          <w:p w:rsidR="00000000" w:rsidDel="00000000" w:rsidP="00000000" w:rsidRDefault="00000000" w:rsidRPr="00000000" w14:paraId="000001D1">
            <w:pPr>
              <w:rPr/>
            </w:pPr>
            <w:r w:rsidDel="00000000" w:rsidR="00000000" w:rsidRPr="00000000">
              <w:rPr>
                <w:sz w:val="17"/>
                <w:szCs w:val="17"/>
                <w:rtl w:val="0"/>
              </w:rPr>
              <w:t xml:space="preserve">Recommendations</w:t>
            </w:r>
            <w:r w:rsidDel="00000000" w:rsidR="00000000" w:rsidRPr="00000000">
              <w:rPr>
                <w:rtl w:val="0"/>
              </w:rPr>
            </w:r>
          </w:p>
        </w:tc>
        <w:tc>
          <w:tcPr>
            <w:vAlign w:val="center"/>
          </w:tcPr>
          <w:p w:rsidR="00000000" w:rsidDel="00000000" w:rsidP="00000000" w:rsidRDefault="00000000" w:rsidRPr="00000000" w14:paraId="000001D2">
            <w:pPr>
              <w:rPr/>
            </w:pPr>
            <w:r w:rsidDel="00000000" w:rsidR="00000000" w:rsidRPr="00000000">
              <w:rPr>
                <w:sz w:val="17"/>
                <w:szCs w:val="17"/>
                <w:rtl w:val="0"/>
              </w:rPr>
              <w:t xml:space="preserve">Best practices for future reporting projects.</w:t>
            </w:r>
            <w:r w:rsidDel="00000000" w:rsidR="00000000" w:rsidRPr="00000000">
              <w:rPr>
                <w:rtl w:val="0"/>
              </w:rPr>
            </w:r>
          </w:p>
        </w:tc>
      </w:tr>
    </w:tbl>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1"/>
        <w:rPr>
          <w:color w:val="980000"/>
        </w:rPr>
      </w:pPr>
      <w:r w:rsidDel="00000000" w:rsidR="00000000" w:rsidRPr="00000000">
        <w:rPr>
          <w:color w:val="980000"/>
          <w:rtl w:val="0"/>
        </w:rPr>
        <w:t xml:space="preserve">13. Conclusion</w:t>
      </w:r>
    </w:p>
    <w:p w:rsidR="00000000" w:rsidDel="00000000" w:rsidP="00000000" w:rsidRDefault="00000000" w:rsidRPr="00000000" w14:paraId="000001D5">
      <w:pPr>
        <w:rPr/>
      </w:pPr>
      <w:r w:rsidDel="00000000" w:rsidR="00000000" w:rsidRPr="00000000">
        <w:rPr>
          <w:rtl w:val="0"/>
        </w:rPr>
        <w:t xml:space="preserve">The Week 2 exercise shows that advanced Excel reporting is not simply about using complex functions. A reliable report begins with a clear data structure, continues through controlled transformation and formula development, and ends with systematic testing.</w:t>
      </w:r>
    </w:p>
    <w:p w:rsidR="00000000" w:rsidDel="00000000" w:rsidP="00000000" w:rsidRDefault="00000000" w:rsidRPr="00000000" w14:paraId="000001D6">
      <w:pPr>
        <w:rPr/>
      </w:pPr>
      <w:r w:rsidDel="00000000" w:rsidR="00000000" w:rsidRPr="00000000">
        <w:rPr>
          <w:rtl w:val="0"/>
        </w:rPr>
        <w:t xml:space="preserve">The functions demonstrated in this report serve different purposes. XLOOKUP supports controlled data enrichment; SUMIFS and COUNTIFS support conditional aggregation; IF and IFS apply documented decision rules; IFERROR manages calculation errors; FILTER and UNIQUE support dynamic extraction; INDEX/MATCH provides a useful alternative lookup method; and INDIRECT allows dynamic references when there is a genuine need for them.</w:t>
      </w:r>
    </w:p>
    <w:p w:rsidR="00000000" w:rsidDel="00000000" w:rsidP="00000000" w:rsidRDefault="00000000" w:rsidRPr="00000000" w14:paraId="000001D7">
      <w:pPr>
        <w:rPr/>
      </w:pPr>
      <w:r w:rsidDel="00000000" w:rsidR="00000000" w:rsidRPr="00000000">
        <w:rPr>
          <w:rtl w:val="0"/>
        </w:rPr>
        <w:t xml:space="preserve">The main practical lesson from the exercise is to use the simplest method that meets the reporting requirement while keeping the calculation understandable and testable. In a research-oriented setting, important results should remain traceable to the source data, assumptions should be stated clearly, and critical calculations should be checked independently..</w:t>
      </w:r>
    </w:p>
    <w:p w:rsidR="00000000" w:rsidDel="00000000" w:rsidP="00000000" w:rsidRDefault="00000000" w:rsidRPr="00000000" w14:paraId="000001D8">
      <w:pPr>
        <w:pStyle w:val="Heading1"/>
        <w:rPr>
          <w:color w:val="980000"/>
        </w:rPr>
      </w:pPr>
      <w:r w:rsidDel="00000000" w:rsidR="00000000" w:rsidRPr="00000000">
        <w:rPr>
          <w:color w:val="980000"/>
          <w:rtl w:val="0"/>
        </w:rPr>
        <w:t xml:space="preserve">14. Methodological Note</w:t>
      </w:r>
    </w:p>
    <w:p w:rsidR="00000000" w:rsidDel="00000000" w:rsidP="00000000" w:rsidRDefault="00000000" w:rsidRPr="00000000" w14:paraId="000001D9">
      <w:pPr>
        <w:rPr/>
      </w:pPr>
      <w:r w:rsidDel="00000000" w:rsidR="00000000" w:rsidRPr="00000000">
        <w:rPr>
          <w:rtl w:val="0"/>
        </w:rPr>
        <w:t xml:space="preserve">All records, values, thresholds and numerical examples in this report are constructed for training and demonstration. They are not presented as official statistics, institutional records or empirical findings. Before the same methods are applied to an operational dataset, the formulas, definitions and assumptions should be checked against the actual source documentation and reporting requirements.</w:t>
      </w:r>
    </w:p>
    <w:sectPr>
      <w:footerReference r:id="rId6" w:type="default"/>
      <w:pgSz w:h="15840" w:w="12240" w:orient="portrait"/>
      <w:pgMar w:bottom="979" w:top="1037" w:left="1123" w:right="112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Consola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Week 2 — Advanced Data Manipulation and Formula Integration  |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366091"/>
      <w:sz w:val="32"/>
      <w:szCs w:val="32"/>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4f81bd"/>
      <w:sz w:val="25"/>
      <w:szCs w:val="25"/>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