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46032" w14:textId="77777777" w:rsidR="00614367" w:rsidRDefault="00550521">
      <w:pPr>
        <w:spacing w:before="1600"/>
        <w:jc w:val="center"/>
        <w:rPr>
          <w:rFonts w:hint="eastAsia"/>
        </w:rPr>
      </w:pPr>
      <w:r>
        <w:rPr>
          <w:rFonts w:ascii="Aptos Display" w:hAnsi="Aptos Display"/>
          <w:b/>
          <w:sz w:val="48"/>
        </w:rPr>
        <w:t>AUTOMATION AND MACRO DEVELOPMENT</w:t>
      </w:r>
      <w:r>
        <w:rPr>
          <w:rFonts w:ascii="Aptos Display" w:hAnsi="Aptos Display"/>
          <w:b/>
          <w:sz w:val="48"/>
        </w:rPr>
        <w:br/>
        <w:t>FOR EXCEL REPORTING</w:t>
      </w:r>
    </w:p>
    <w:p w14:paraId="6E8B5167" w14:textId="77777777" w:rsidR="00614367" w:rsidRDefault="00550521">
      <w:pPr>
        <w:spacing w:before="200"/>
        <w:jc w:val="center"/>
        <w:rPr>
          <w:rFonts w:hint="eastAsia"/>
        </w:rPr>
      </w:pPr>
      <w:r>
        <w:rPr>
          <w:b/>
          <w:sz w:val="30"/>
        </w:rPr>
        <w:t>WEEK 3 INTERNSHIP TASK</w:t>
      </w:r>
    </w:p>
    <w:p w14:paraId="71BEC431" w14:textId="77777777" w:rsidR="00614367" w:rsidRDefault="00550521">
      <w:pPr>
        <w:jc w:val="center"/>
        <w:rPr>
          <w:rFonts w:hint="eastAsia"/>
        </w:rPr>
      </w:pPr>
      <w:r>
        <w:rPr>
          <w:sz w:val="24"/>
        </w:rPr>
        <w:t>Advanced Excel Reporting Intern</w:t>
      </w:r>
    </w:p>
    <w:p w14:paraId="3E797BAB" w14:textId="77777777" w:rsidR="00614367" w:rsidRDefault="00550521">
      <w:pPr>
        <w:spacing w:before="440"/>
        <w:jc w:val="center"/>
        <w:rPr>
          <w:rFonts w:hint="eastAsia"/>
        </w:rPr>
      </w:pPr>
      <w:r>
        <w:rPr>
          <w:sz w:val="22"/>
        </w:rPr>
        <w:t>A practical guide to identifying repetitive reporting work, designing a VBA workflow, handling errors, and improving the consistency of Excel report generation.</w:t>
      </w:r>
    </w:p>
    <w:p w14:paraId="558A304D" w14:textId="77777777" w:rsidR="00614367" w:rsidRDefault="00550521">
      <w:pPr>
        <w:spacing w:before="700"/>
        <w:jc w:val="center"/>
        <w:rPr>
          <w:rFonts w:hint="eastAsia"/>
        </w:rPr>
      </w:pPr>
      <w:r>
        <w:rPr>
          <w:b/>
        </w:rPr>
        <w:t>Prepared by: Shiba Afra P. V.</w:t>
      </w:r>
    </w:p>
    <w:p w14:paraId="316BEA5E" w14:textId="77777777" w:rsidR="00614367" w:rsidRDefault="00550521">
      <w:pPr>
        <w:jc w:val="center"/>
        <w:rPr>
          <w:rFonts w:hint="eastAsia"/>
        </w:rPr>
      </w:pPr>
      <w:r>
        <w:t>Date: 04 October 2026</w:t>
      </w:r>
    </w:p>
    <w:p w14:paraId="140ADD4F" w14:textId="77777777" w:rsidR="00614367" w:rsidRDefault="00550521">
      <w:pPr>
        <w:rPr>
          <w:rFonts w:hint="eastAsia"/>
        </w:rPr>
      </w:pPr>
      <w:r>
        <w:br w:type="page"/>
      </w:r>
    </w:p>
    <w:p w14:paraId="7FD8EC46" w14:textId="77777777" w:rsidR="00614367" w:rsidRPr="00BE2323" w:rsidRDefault="00550521">
      <w:pPr>
        <w:pStyle w:val="Heading1"/>
        <w:rPr>
          <w:color w:val="9BBB59" w:themeColor="accent3"/>
        </w:rPr>
      </w:pPr>
      <w:r w:rsidRPr="00BE2323">
        <w:rPr>
          <w:color w:val="9BBB59" w:themeColor="accent3"/>
        </w:rPr>
        <w:lastRenderedPageBreak/>
        <w:t>Executive Summary</w:t>
      </w:r>
    </w:p>
    <w:p w14:paraId="3FED2BB2" w14:textId="6FE60181" w:rsidR="00614367" w:rsidRDefault="00BE2323">
      <w:pPr>
        <w:rPr>
          <w:rFonts w:hint="eastAsia"/>
        </w:rPr>
      </w:pPr>
      <w:r>
        <w:t xml:space="preserve">  </w:t>
      </w:r>
      <w:r w:rsidR="00550521">
        <w:t>This report presents the work completed for Week 3 of the Advanced Excel Reporting internship. The focus moves from formula-based reporting in Week 2 to the automation of repetitive reporting activities using Excel's built-in VBA environment. The aim is not to automate everything simply because a macro is possible, but to identify steps where repetition creates avoidable time, formatting differences or opportunities for manual error.</w:t>
      </w:r>
    </w:p>
    <w:p w14:paraId="08B225A8" w14:textId="69C8C482" w:rsidR="00614367" w:rsidRDefault="00C23650">
      <w:pPr>
        <w:rPr>
          <w:rFonts w:hint="eastAsia"/>
        </w:rPr>
      </w:pPr>
      <w:r>
        <w:t xml:space="preserve">   </w:t>
      </w:r>
      <w:r w:rsidR="00550521">
        <w:t>For the practical design, I continued with the simulated programme-monitoring dataset used in the previous task. The proposed workbook separates source data, cleaned data, quality checks and the final report. The automation flow is designed to collect monthly records, clean and validate the working data, consolidate the records into one table, refresh calculated fields, apply consistent formatting and produce a reporting summary.</w:t>
      </w:r>
    </w:p>
    <w:p w14:paraId="355B5747" w14:textId="77777777" w:rsidR="00614367" w:rsidRDefault="00550521">
      <w:pPr>
        <w:rPr>
          <w:rFonts w:hint="eastAsia"/>
        </w:rPr>
      </w:pPr>
      <w:r>
        <w:t>The report documents the intended VBA structure rather than presenting the code as an executed institutional system. It includes pseudocode, VBA procedures, explanations of the logic behind each major block, error-handling measures, debugging methods and expected outputs. The design also considers reproducibility: a user should be able to run the same process on a new reporting period without rebuilding the report manually.</w:t>
      </w:r>
    </w:p>
    <w:p w14:paraId="0C300FF2" w14:textId="77777777" w:rsidR="00614367" w:rsidRDefault="00550521">
      <w:pPr>
        <w:rPr>
          <w:rFonts w:hint="eastAsia"/>
        </w:rPr>
      </w:pPr>
      <w:r>
        <w:t>A key principle throughout the design is controlled automation. Source values should not be silently changed, calculation errors should not be hidden, and a failed step should leave enough information for the user to understand what went wrong. The final sections assess efficiency gains, practical limitations and improvements that could be added in a future version.</w:t>
      </w:r>
    </w:p>
    <w:p w14:paraId="2AE05F87" w14:textId="77777777" w:rsidR="00614367" w:rsidRPr="00BE2323" w:rsidRDefault="00550521">
      <w:pPr>
        <w:pStyle w:val="Heading1"/>
        <w:rPr>
          <w:color w:val="9BBB59" w:themeColor="accent3"/>
        </w:rPr>
      </w:pPr>
      <w:r w:rsidRPr="00BE2323">
        <w:rPr>
          <w:color w:val="9BBB59" w:themeColor="accent3"/>
        </w:rPr>
        <w:t>1. Connection with the Week 2 Reporting Structure</w:t>
      </w:r>
    </w:p>
    <w:p w14:paraId="7CBD82C0" w14:textId="77777777" w:rsidR="00614367" w:rsidRDefault="00550521">
      <w:pPr>
        <w:rPr>
          <w:rFonts w:hint="eastAsia"/>
        </w:rPr>
      </w:pPr>
      <w:r>
        <w:t>The Week 2 work established a reporting sequence of Input → Validation → Transformation → Integration → Analysis → Visualization → Quality Assurance → Reporting. The Week 3 task adds an automation layer around that sequence. Instead of manually repeating the same operations every reporting cycle, VBA can coordinate the steps in a defined order.</w:t>
      </w:r>
    </w:p>
    <w:p w14:paraId="0D4DEF3F" w14:textId="77777777" w:rsidR="00614367" w:rsidRDefault="00550521">
      <w:pPr>
        <w:rPr>
          <w:rFonts w:hint="eastAsia"/>
        </w:rPr>
      </w:pPr>
      <w:r>
        <w:t>The same simulated programme-monitoring structure is retained so that the change in this task is the reporting method rather than the underlying example. The Week 2 dataset contains record ID, month, district, programme, actual, target, status and source fields. The automation design assumes that the source structure remains stable while new monthly records are added.</w:t>
      </w:r>
    </w:p>
    <w:tbl>
      <w:tblPr>
        <w:tblStyle w:val="TableGrid"/>
        <w:tblW w:w="0" w:type="auto"/>
        <w:jc w:val="center"/>
        <w:tblLook w:val="04A0" w:firstRow="1" w:lastRow="0" w:firstColumn="1" w:lastColumn="0" w:noHBand="0" w:noVBand="1"/>
      </w:tblPr>
      <w:tblGrid>
        <w:gridCol w:w="2541"/>
        <w:gridCol w:w="2541"/>
        <w:gridCol w:w="2541"/>
        <w:gridCol w:w="2541"/>
      </w:tblGrid>
      <w:tr w:rsidR="00614367" w14:paraId="54BEEE15" w14:textId="77777777">
        <w:trPr>
          <w:jc w:val="center"/>
        </w:trPr>
        <w:tc>
          <w:tcPr>
            <w:tcW w:w="2541" w:type="dxa"/>
            <w:shd w:val="clear" w:color="auto" w:fill="D9EAF7"/>
            <w:vAlign w:val="center"/>
          </w:tcPr>
          <w:p w14:paraId="01E00228" w14:textId="77777777" w:rsidR="00614367" w:rsidRDefault="00550521">
            <w:pPr>
              <w:spacing w:after="0"/>
              <w:rPr>
                <w:rFonts w:hint="eastAsia"/>
              </w:rPr>
            </w:pPr>
            <w:r>
              <w:rPr>
                <w:b/>
                <w:sz w:val="16"/>
              </w:rPr>
              <w:t>Stage</w:t>
            </w:r>
          </w:p>
        </w:tc>
        <w:tc>
          <w:tcPr>
            <w:tcW w:w="2541" w:type="dxa"/>
            <w:shd w:val="clear" w:color="auto" w:fill="D9EAF7"/>
            <w:vAlign w:val="center"/>
          </w:tcPr>
          <w:p w14:paraId="09BF69D6" w14:textId="77777777" w:rsidR="00614367" w:rsidRDefault="00550521">
            <w:pPr>
              <w:spacing w:after="0"/>
              <w:rPr>
                <w:rFonts w:hint="eastAsia"/>
              </w:rPr>
            </w:pPr>
            <w:r>
              <w:rPr>
                <w:b/>
                <w:sz w:val="16"/>
              </w:rPr>
              <w:t>Manual approach</w:t>
            </w:r>
          </w:p>
        </w:tc>
        <w:tc>
          <w:tcPr>
            <w:tcW w:w="2541" w:type="dxa"/>
            <w:shd w:val="clear" w:color="auto" w:fill="D9EAF7"/>
            <w:vAlign w:val="center"/>
          </w:tcPr>
          <w:p w14:paraId="0F4BFE28" w14:textId="77777777" w:rsidR="00614367" w:rsidRDefault="00550521">
            <w:pPr>
              <w:spacing w:after="0"/>
              <w:rPr>
                <w:rFonts w:hint="eastAsia"/>
              </w:rPr>
            </w:pPr>
            <w:r>
              <w:rPr>
                <w:b/>
                <w:sz w:val="16"/>
              </w:rPr>
              <w:t>Automated approach</w:t>
            </w:r>
          </w:p>
        </w:tc>
        <w:tc>
          <w:tcPr>
            <w:tcW w:w="2541" w:type="dxa"/>
            <w:shd w:val="clear" w:color="auto" w:fill="D9EAF7"/>
            <w:vAlign w:val="center"/>
          </w:tcPr>
          <w:p w14:paraId="7161EC9B" w14:textId="77777777" w:rsidR="00614367" w:rsidRDefault="00550521">
            <w:pPr>
              <w:spacing w:after="0"/>
              <w:rPr>
                <w:rFonts w:hint="eastAsia"/>
              </w:rPr>
            </w:pPr>
            <w:r>
              <w:rPr>
                <w:b/>
                <w:sz w:val="16"/>
              </w:rPr>
              <w:t>Control point</w:t>
            </w:r>
          </w:p>
        </w:tc>
      </w:tr>
      <w:tr w:rsidR="00614367" w14:paraId="0AF78DA0" w14:textId="77777777">
        <w:trPr>
          <w:jc w:val="center"/>
        </w:trPr>
        <w:tc>
          <w:tcPr>
            <w:tcW w:w="2541" w:type="dxa"/>
          </w:tcPr>
          <w:p w14:paraId="3BC06FC6" w14:textId="77777777" w:rsidR="00614367" w:rsidRDefault="00550521">
            <w:pPr>
              <w:spacing w:after="0"/>
              <w:rPr>
                <w:rFonts w:hint="eastAsia"/>
              </w:rPr>
            </w:pPr>
            <w:r>
              <w:rPr>
                <w:sz w:val="16"/>
              </w:rPr>
              <w:t>Input</w:t>
            </w:r>
          </w:p>
        </w:tc>
        <w:tc>
          <w:tcPr>
            <w:tcW w:w="2541" w:type="dxa"/>
          </w:tcPr>
          <w:p w14:paraId="608CD818" w14:textId="77777777" w:rsidR="00614367" w:rsidRDefault="00550521">
            <w:pPr>
              <w:spacing w:after="0"/>
              <w:rPr>
                <w:rFonts w:hint="eastAsia"/>
              </w:rPr>
            </w:pPr>
            <w:r>
              <w:rPr>
                <w:sz w:val="16"/>
              </w:rPr>
              <w:t>Open and copy source sheets</w:t>
            </w:r>
          </w:p>
        </w:tc>
        <w:tc>
          <w:tcPr>
            <w:tcW w:w="2541" w:type="dxa"/>
          </w:tcPr>
          <w:p w14:paraId="164AF068" w14:textId="77777777" w:rsidR="00614367" w:rsidRDefault="00550521">
            <w:pPr>
              <w:spacing w:after="0"/>
              <w:rPr>
                <w:rFonts w:hint="eastAsia"/>
              </w:rPr>
            </w:pPr>
            <w:r>
              <w:rPr>
                <w:sz w:val="16"/>
              </w:rPr>
              <w:t>Import/copy source records into Raw_Data</w:t>
            </w:r>
          </w:p>
        </w:tc>
        <w:tc>
          <w:tcPr>
            <w:tcW w:w="2541" w:type="dxa"/>
          </w:tcPr>
          <w:p w14:paraId="53F57788" w14:textId="77777777" w:rsidR="00614367" w:rsidRDefault="00550521">
            <w:pPr>
              <w:spacing w:after="0"/>
              <w:rPr>
                <w:rFonts w:hint="eastAsia"/>
              </w:rPr>
            </w:pPr>
            <w:r>
              <w:rPr>
                <w:sz w:val="16"/>
              </w:rPr>
              <w:t>Source sheet and row count checked</w:t>
            </w:r>
          </w:p>
        </w:tc>
      </w:tr>
      <w:tr w:rsidR="00614367" w14:paraId="59BE3C23" w14:textId="77777777">
        <w:trPr>
          <w:jc w:val="center"/>
        </w:trPr>
        <w:tc>
          <w:tcPr>
            <w:tcW w:w="2541" w:type="dxa"/>
          </w:tcPr>
          <w:p w14:paraId="5600F835" w14:textId="77777777" w:rsidR="00614367" w:rsidRDefault="00550521">
            <w:pPr>
              <w:spacing w:after="0"/>
              <w:rPr>
                <w:rFonts w:hint="eastAsia"/>
              </w:rPr>
            </w:pPr>
            <w:r>
              <w:rPr>
                <w:sz w:val="16"/>
              </w:rPr>
              <w:t>Validation</w:t>
            </w:r>
          </w:p>
        </w:tc>
        <w:tc>
          <w:tcPr>
            <w:tcW w:w="2541" w:type="dxa"/>
          </w:tcPr>
          <w:p w14:paraId="7E3EF539" w14:textId="77777777" w:rsidR="00614367" w:rsidRDefault="00550521">
            <w:pPr>
              <w:spacing w:after="0"/>
              <w:rPr>
                <w:rFonts w:hint="eastAsia"/>
              </w:rPr>
            </w:pPr>
            <w:r>
              <w:rPr>
                <w:sz w:val="16"/>
              </w:rPr>
              <w:t>Check blanks and duplicates manually</w:t>
            </w:r>
          </w:p>
        </w:tc>
        <w:tc>
          <w:tcPr>
            <w:tcW w:w="2541" w:type="dxa"/>
          </w:tcPr>
          <w:p w14:paraId="50528218" w14:textId="77777777" w:rsidR="00614367" w:rsidRDefault="00550521">
            <w:pPr>
              <w:spacing w:after="0"/>
              <w:rPr>
                <w:rFonts w:hint="eastAsia"/>
              </w:rPr>
            </w:pPr>
            <w:r>
              <w:rPr>
                <w:sz w:val="16"/>
              </w:rPr>
              <w:t>Run validation rules and write exceptions to QA_Log</w:t>
            </w:r>
          </w:p>
        </w:tc>
        <w:tc>
          <w:tcPr>
            <w:tcW w:w="2541" w:type="dxa"/>
          </w:tcPr>
          <w:p w14:paraId="0855AC43" w14:textId="77777777" w:rsidR="00614367" w:rsidRDefault="00550521">
            <w:pPr>
              <w:spacing w:after="0"/>
              <w:rPr>
                <w:rFonts w:hint="eastAsia"/>
              </w:rPr>
            </w:pPr>
            <w:r>
              <w:rPr>
                <w:sz w:val="16"/>
              </w:rPr>
              <w:t>Issues remain visible</w:t>
            </w:r>
          </w:p>
        </w:tc>
      </w:tr>
      <w:tr w:rsidR="00614367" w14:paraId="465D1198" w14:textId="77777777">
        <w:trPr>
          <w:jc w:val="center"/>
        </w:trPr>
        <w:tc>
          <w:tcPr>
            <w:tcW w:w="2541" w:type="dxa"/>
          </w:tcPr>
          <w:p w14:paraId="7215F496" w14:textId="77777777" w:rsidR="00614367" w:rsidRDefault="00550521">
            <w:pPr>
              <w:spacing w:after="0"/>
              <w:rPr>
                <w:rFonts w:hint="eastAsia"/>
              </w:rPr>
            </w:pPr>
            <w:r>
              <w:rPr>
                <w:sz w:val="16"/>
              </w:rPr>
              <w:t>Consolidation</w:t>
            </w:r>
          </w:p>
        </w:tc>
        <w:tc>
          <w:tcPr>
            <w:tcW w:w="2541" w:type="dxa"/>
          </w:tcPr>
          <w:p w14:paraId="4F551195" w14:textId="77777777" w:rsidR="00614367" w:rsidRDefault="00550521">
            <w:pPr>
              <w:spacing w:after="0"/>
              <w:rPr>
                <w:rFonts w:hint="eastAsia"/>
              </w:rPr>
            </w:pPr>
            <w:r>
              <w:rPr>
                <w:sz w:val="16"/>
              </w:rPr>
              <w:t>Append monthly data by hand</w:t>
            </w:r>
          </w:p>
        </w:tc>
        <w:tc>
          <w:tcPr>
            <w:tcW w:w="2541" w:type="dxa"/>
          </w:tcPr>
          <w:p w14:paraId="0D905AF9" w14:textId="77777777" w:rsidR="00614367" w:rsidRDefault="00550521">
            <w:pPr>
              <w:spacing w:after="0"/>
              <w:rPr>
                <w:rFonts w:hint="eastAsia"/>
              </w:rPr>
            </w:pPr>
            <w:r>
              <w:rPr>
                <w:sz w:val="16"/>
              </w:rPr>
              <w:t>Append approved records into Clean_Data</w:t>
            </w:r>
          </w:p>
        </w:tc>
        <w:tc>
          <w:tcPr>
            <w:tcW w:w="2541" w:type="dxa"/>
          </w:tcPr>
          <w:p w14:paraId="75FEADC3" w14:textId="77777777" w:rsidR="00614367" w:rsidRDefault="00550521">
            <w:pPr>
              <w:spacing w:after="0"/>
              <w:rPr>
                <w:rFonts w:hint="eastAsia"/>
              </w:rPr>
            </w:pPr>
            <w:r>
              <w:rPr>
                <w:sz w:val="16"/>
              </w:rPr>
              <w:t>Headers and column order checked</w:t>
            </w:r>
          </w:p>
        </w:tc>
      </w:tr>
      <w:tr w:rsidR="00614367" w14:paraId="3D7B031E" w14:textId="77777777">
        <w:trPr>
          <w:jc w:val="center"/>
        </w:trPr>
        <w:tc>
          <w:tcPr>
            <w:tcW w:w="2541" w:type="dxa"/>
          </w:tcPr>
          <w:p w14:paraId="7B78C284" w14:textId="77777777" w:rsidR="00614367" w:rsidRDefault="00550521">
            <w:pPr>
              <w:spacing w:after="0"/>
              <w:rPr>
                <w:rFonts w:hint="eastAsia"/>
              </w:rPr>
            </w:pPr>
            <w:r>
              <w:rPr>
                <w:sz w:val="16"/>
              </w:rPr>
              <w:t>Analysis</w:t>
            </w:r>
          </w:p>
        </w:tc>
        <w:tc>
          <w:tcPr>
            <w:tcW w:w="2541" w:type="dxa"/>
          </w:tcPr>
          <w:p w14:paraId="62CB3B09" w14:textId="77777777" w:rsidR="00614367" w:rsidRDefault="00550521">
            <w:pPr>
              <w:spacing w:after="0"/>
              <w:rPr>
                <w:rFonts w:hint="eastAsia"/>
              </w:rPr>
            </w:pPr>
            <w:r>
              <w:rPr>
                <w:sz w:val="16"/>
              </w:rPr>
              <w:t>Re-enter formulas or refresh summaries</w:t>
            </w:r>
          </w:p>
        </w:tc>
        <w:tc>
          <w:tcPr>
            <w:tcW w:w="2541" w:type="dxa"/>
          </w:tcPr>
          <w:p w14:paraId="29A4B67E" w14:textId="77777777" w:rsidR="00614367" w:rsidRDefault="00550521">
            <w:pPr>
              <w:spacing w:after="0"/>
              <w:rPr>
                <w:rFonts w:hint="eastAsia"/>
              </w:rPr>
            </w:pPr>
            <w:r>
              <w:rPr>
                <w:sz w:val="16"/>
              </w:rPr>
              <w:t>Rebuild/refresh calculated fields and summary outputs</w:t>
            </w:r>
          </w:p>
        </w:tc>
        <w:tc>
          <w:tcPr>
            <w:tcW w:w="2541" w:type="dxa"/>
          </w:tcPr>
          <w:p w14:paraId="2EF9BAAB" w14:textId="77777777" w:rsidR="00614367" w:rsidRDefault="00550521">
            <w:pPr>
              <w:spacing w:after="0"/>
              <w:rPr>
                <w:rFonts w:hint="eastAsia"/>
              </w:rPr>
            </w:pPr>
            <w:r>
              <w:rPr>
                <w:sz w:val="16"/>
              </w:rPr>
              <w:t>Totals reconciled</w:t>
            </w:r>
          </w:p>
        </w:tc>
      </w:tr>
      <w:tr w:rsidR="00614367" w14:paraId="5D1FD8C9" w14:textId="77777777">
        <w:trPr>
          <w:jc w:val="center"/>
        </w:trPr>
        <w:tc>
          <w:tcPr>
            <w:tcW w:w="2541" w:type="dxa"/>
          </w:tcPr>
          <w:p w14:paraId="33337D4D" w14:textId="77777777" w:rsidR="00614367" w:rsidRDefault="00550521">
            <w:pPr>
              <w:spacing w:after="0"/>
              <w:rPr>
                <w:rFonts w:hint="eastAsia"/>
              </w:rPr>
            </w:pPr>
            <w:r>
              <w:rPr>
                <w:sz w:val="16"/>
              </w:rPr>
              <w:t>Formatting</w:t>
            </w:r>
          </w:p>
        </w:tc>
        <w:tc>
          <w:tcPr>
            <w:tcW w:w="2541" w:type="dxa"/>
          </w:tcPr>
          <w:p w14:paraId="595ABFEC" w14:textId="77777777" w:rsidR="00614367" w:rsidRDefault="00550521">
            <w:pPr>
              <w:spacing w:after="0"/>
              <w:rPr>
                <w:rFonts w:hint="eastAsia"/>
              </w:rPr>
            </w:pPr>
            <w:r>
              <w:rPr>
                <w:sz w:val="16"/>
              </w:rPr>
              <w:t>Apply report formatting repeatedly</w:t>
            </w:r>
          </w:p>
        </w:tc>
        <w:tc>
          <w:tcPr>
            <w:tcW w:w="2541" w:type="dxa"/>
          </w:tcPr>
          <w:p w14:paraId="0981AF7B" w14:textId="77777777" w:rsidR="00614367" w:rsidRDefault="00550521">
            <w:pPr>
              <w:spacing w:after="0"/>
              <w:rPr>
                <w:rFonts w:hint="eastAsia"/>
              </w:rPr>
            </w:pPr>
            <w:r>
              <w:rPr>
                <w:sz w:val="16"/>
              </w:rPr>
              <w:t>Apply standard formatting procedure</w:t>
            </w:r>
          </w:p>
        </w:tc>
        <w:tc>
          <w:tcPr>
            <w:tcW w:w="2541" w:type="dxa"/>
          </w:tcPr>
          <w:p w14:paraId="4F35C6FE" w14:textId="77777777" w:rsidR="00614367" w:rsidRDefault="00550521">
            <w:pPr>
              <w:spacing w:after="0"/>
              <w:rPr>
                <w:rFonts w:hint="eastAsia"/>
              </w:rPr>
            </w:pPr>
            <w:r>
              <w:rPr>
                <w:sz w:val="16"/>
              </w:rPr>
              <w:t>Consistent layout</w:t>
            </w:r>
          </w:p>
        </w:tc>
      </w:tr>
      <w:tr w:rsidR="00614367" w14:paraId="42DAAE03" w14:textId="77777777">
        <w:trPr>
          <w:jc w:val="center"/>
        </w:trPr>
        <w:tc>
          <w:tcPr>
            <w:tcW w:w="2541" w:type="dxa"/>
          </w:tcPr>
          <w:p w14:paraId="29CC810B" w14:textId="77777777" w:rsidR="00614367" w:rsidRDefault="00550521">
            <w:pPr>
              <w:spacing w:after="0"/>
              <w:rPr>
                <w:rFonts w:hint="eastAsia"/>
              </w:rPr>
            </w:pPr>
            <w:r>
              <w:rPr>
                <w:sz w:val="16"/>
              </w:rPr>
              <w:t>Output</w:t>
            </w:r>
          </w:p>
        </w:tc>
        <w:tc>
          <w:tcPr>
            <w:tcW w:w="2541" w:type="dxa"/>
          </w:tcPr>
          <w:p w14:paraId="257F5DA9" w14:textId="77777777" w:rsidR="00614367" w:rsidRDefault="00550521">
            <w:pPr>
              <w:spacing w:after="0"/>
              <w:rPr>
                <w:rFonts w:hint="eastAsia"/>
              </w:rPr>
            </w:pPr>
            <w:r>
              <w:rPr>
                <w:sz w:val="16"/>
              </w:rPr>
              <w:t>Save and name report manually</w:t>
            </w:r>
          </w:p>
        </w:tc>
        <w:tc>
          <w:tcPr>
            <w:tcW w:w="2541" w:type="dxa"/>
          </w:tcPr>
          <w:p w14:paraId="2238EDFE" w14:textId="77777777" w:rsidR="00614367" w:rsidRDefault="00550521">
            <w:pPr>
              <w:spacing w:after="0"/>
              <w:rPr>
                <w:rFonts w:hint="eastAsia"/>
              </w:rPr>
            </w:pPr>
            <w:r>
              <w:rPr>
                <w:sz w:val="16"/>
              </w:rPr>
              <w:t>Create/refresh report and save to defined location</w:t>
            </w:r>
          </w:p>
        </w:tc>
        <w:tc>
          <w:tcPr>
            <w:tcW w:w="2541" w:type="dxa"/>
          </w:tcPr>
          <w:p w14:paraId="7D0EFBB1" w14:textId="77777777" w:rsidR="00614367" w:rsidRDefault="00550521">
            <w:pPr>
              <w:spacing w:after="0"/>
              <w:rPr>
                <w:rFonts w:hint="eastAsia"/>
              </w:rPr>
            </w:pPr>
            <w:r>
              <w:rPr>
                <w:sz w:val="16"/>
              </w:rPr>
              <w:t>Completion message and error log</w:t>
            </w:r>
          </w:p>
        </w:tc>
      </w:tr>
    </w:tbl>
    <w:p w14:paraId="5A52748B" w14:textId="77777777" w:rsidR="00614367" w:rsidRDefault="00614367">
      <w:pPr>
        <w:spacing w:after="0"/>
        <w:rPr>
          <w:rFonts w:hint="eastAsia"/>
        </w:rPr>
      </w:pPr>
    </w:p>
    <w:p w14:paraId="284DCEF7" w14:textId="77777777" w:rsidR="00614367" w:rsidRPr="00C23650" w:rsidRDefault="00550521">
      <w:pPr>
        <w:pStyle w:val="Heading1"/>
        <w:rPr>
          <w:color w:val="9BBB59" w:themeColor="accent3"/>
        </w:rPr>
      </w:pPr>
      <w:r w:rsidRPr="00C23650">
        <w:rPr>
          <w:color w:val="9BBB59" w:themeColor="accent3"/>
        </w:rPr>
        <w:t>2. Identifying the Automation Opportunity</w:t>
      </w:r>
    </w:p>
    <w:p w14:paraId="4C09A4BC" w14:textId="77777777" w:rsidR="00614367" w:rsidRPr="00600629" w:rsidRDefault="00550521">
      <w:pPr>
        <w:pStyle w:val="Heading2"/>
        <w:rPr>
          <w:color w:val="76923C" w:themeColor="accent3" w:themeShade="BF"/>
        </w:rPr>
      </w:pPr>
      <w:r w:rsidRPr="00600629">
        <w:rPr>
          <w:color w:val="76923C" w:themeColor="accent3" w:themeShade="BF"/>
        </w:rPr>
        <w:t>2.1 Repetitive elements selected</w:t>
      </w:r>
    </w:p>
    <w:p w14:paraId="29019352" w14:textId="77777777" w:rsidR="00614367" w:rsidRDefault="00550521">
      <w:pPr>
        <w:rPr>
          <w:rFonts w:hint="eastAsia"/>
        </w:rPr>
      </w:pPr>
      <w:r>
        <w:t>A useful macro should solve a repeated problem. For this exercise, the following tasks were selected because they are procedural, occur in a predictable order and can be checked objectively:</w:t>
      </w:r>
    </w:p>
    <w:p w14:paraId="3C7D6E28" w14:textId="77777777" w:rsidR="00614367" w:rsidRDefault="00550521">
      <w:pPr>
        <w:pStyle w:val="ListBullet"/>
        <w:spacing w:after="40"/>
        <w:rPr>
          <w:rFonts w:hint="eastAsia"/>
        </w:rPr>
      </w:pPr>
      <w:r>
        <w:t>Combining records from several monthly input sheets into one working dataset.</w:t>
      </w:r>
    </w:p>
    <w:p w14:paraId="32F7C54E" w14:textId="77777777" w:rsidR="00614367" w:rsidRDefault="00550521">
      <w:pPr>
        <w:pStyle w:val="ListBullet"/>
        <w:spacing w:after="40"/>
        <w:rPr>
          <w:rFonts w:hint="eastAsia"/>
        </w:rPr>
      </w:pPr>
      <w:r>
        <w:t>Removing accidental leading/trailing spaces from text fields without altering the underlying meaning.</w:t>
      </w:r>
    </w:p>
    <w:p w14:paraId="665913D4" w14:textId="77777777" w:rsidR="00614367" w:rsidRDefault="00550521">
      <w:pPr>
        <w:pStyle w:val="ListBullet"/>
        <w:spacing w:after="40"/>
        <w:rPr>
          <w:rFonts w:hint="eastAsia"/>
        </w:rPr>
      </w:pPr>
      <w:r>
        <w:t>Checking required fields, dates, numeric values and duplicate Record IDs before analysis.</w:t>
      </w:r>
    </w:p>
    <w:p w14:paraId="025AABB3" w14:textId="77777777" w:rsidR="00614367" w:rsidRDefault="00550521">
      <w:pPr>
        <w:pStyle w:val="ListBullet"/>
        <w:spacing w:after="40"/>
        <w:rPr>
          <w:rFonts w:hint="eastAsia"/>
        </w:rPr>
      </w:pPr>
      <w:r>
        <w:t>Recording data-quality exceptions in a separate QA log instead of silently correcting questionable records.</w:t>
      </w:r>
    </w:p>
    <w:p w14:paraId="6B7992EB" w14:textId="77777777" w:rsidR="00614367" w:rsidRDefault="00550521">
      <w:pPr>
        <w:pStyle w:val="ListBullet"/>
        <w:spacing w:after="40"/>
        <w:rPr>
          <w:rFonts w:hint="eastAsia"/>
        </w:rPr>
      </w:pPr>
      <w:r>
        <w:t>Refreshing calculated fields and summary values after validated data are consolidated.</w:t>
      </w:r>
    </w:p>
    <w:p w14:paraId="3206379D" w14:textId="77777777" w:rsidR="00614367" w:rsidRDefault="00550521">
      <w:pPr>
        <w:pStyle w:val="ListBullet"/>
        <w:spacing w:after="40"/>
        <w:rPr>
          <w:rFonts w:hint="eastAsia"/>
        </w:rPr>
      </w:pPr>
      <w:r>
        <w:lastRenderedPageBreak/>
        <w:t>Applying the same number formats, headers, widths, filters and report layout each time.</w:t>
      </w:r>
    </w:p>
    <w:p w14:paraId="33903E34" w14:textId="77777777" w:rsidR="00614367" w:rsidRDefault="00550521">
      <w:pPr>
        <w:pStyle w:val="ListBullet"/>
        <w:spacing w:after="40"/>
        <w:rPr>
          <w:rFonts w:hint="eastAsia"/>
        </w:rPr>
      </w:pPr>
      <w:r>
        <w:t>Displaying a clear completion message or a useful error message rather than leaving the user uncertain about the result.</w:t>
      </w:r>
    </w:p>
    <w:p w14:paraId="3FAF2543" w14:textId="77777777" w:rsidR="00614367" w:rsidRPr="008401DF" w:rsidRDefault="00550521">
      <w:pPr>
        <w:pStyle w:val="Heading2"/>
        <w:rPr>
          <w:color w:val="76923C" w:themeColor="accent3" w:themeShade="BF"/>
        </w:rPr>
      </w:pPr>
      <w:r w:rsidRPr="008401DF">
        <w:rPr>
          <w:color w:val="76923C" w:themeColor="accent3" w:themeShade="BF"/>
        </w:rPr>
        <w:t>2.2 Why these tasks are suitable for VBA</w:t>
      </w:r>
    </w:p>
    <w:p w14:paraId="3D35430C" w14:textId="77777777" w:rsidR="00614367" w:rsidRDefault="00550521">
      <w:pPr>
        <w:rPr>
          <w:rFonts w:hint="eastAsia"/>
        </w:rPr>
      </w:pPr>
      <w:r>
        <w:t>These operations have a defined sequence and do not require a new analytical judgement every time they are performed. That makes them suitable for automation. By contrast, decisions such as whether a target is substantively appropriate, whether an unusual value is plausible, or whether a programme result needs contextual explanation should remain with the analyst.</w:t>
      </w:r>
    </w:p>
    <w:p w14:paraId="3F59F6AE" w14:textId="77777777" w:rsidR="00614367" w:rsidRDefault="00550521">
      <w:pPr>
        <w:ind w:left="216" w:right="216"/>
        <w:rPr>
          <w:rFonts w:hint="eastAsia"/>
        </w:rPr>
      </w:pPr>
      <w:r>
        <w:rPr>
          <w:b/>
        </w:rPr>
        <w:t xml:space="preserve">Implementation note: </w:t>
      </w:r>
      <w:r>
        <w:t>The proposed automation does not replace data interpretation. It reduces repetitive preparation work so that more attention can be given to checking and interpreting the results.</w:t>
      </w:r>
    </w:p>
    <w:p w14:paraId="79594A73" w14:textId="77777777" w:rsidR="00614367" w:rsidRPr="00132444" w:rsidRDefault="00550521">
      <w:pPr>
        <w:pStyle w:val="Heading1"/>
        <w:rPr>
          <w:color w:val="9BBB59" w:themeColor="accent3"/>
        </w:rPr>
      </w:pPr>
      <w:r w:rsidRPr="00132444">
        <w:rPr>
          <w:color w:val="9BBB59" w:themeColor="accent3"/>
        </w:rPr>
        <w:t>3. Proposed Workbook Architecture</w:t>
      </w:r>
    </w:p>
    <w:p w14:paraId="718A046D" w14:textId="77777777" w:rsidR="00614367" w:rsidRDefault="00550521">
      <w:pPr>
        <w:rPr>
          <w:rFonts w:hint="eastAsia"/>
        </w:rPr>
      </w:pPr>
      <w:r>
        <w:t>The macro is designed around a small number of clearly named sheets. Separating source, working, quality-control and reporting layers makes the automation easier to test and reduces the risk of overwriting original observations.</w:t>
      </w:r>
    </w:p>
    <w:tbl>
      <w:tblPr>
        <w:tblStyle w:val="TableGrid"/>
        <w:tblW w:w="0" w:type="auto"/>
        <w:jc w:val="center"/>
        <w:tblLook w:val="04A0" w:firstRow="1" w:lastRow="0" w:firstColumn="1" w:lastColumn="0" w:noHBand="0" w:noVBand="1"/>
      </w:tblPr>
      <w:tblGrid>
        <w:gridCol w:w="2541"/>
        <w:gridCol w:w="2541"/>
        <w:gridCol w:w="2541"/>
        <w:gridCol w:w="2541"/>
      </w:tblGrid>
      <w:tr w:rsidR="00614367" w14:paraId="16ED3B7C" w14:textId="77777777">
        <w:trPr>
          <w:jc w:val="center"/>
        </w:trPr>
        <w:tc>
          <w:tcPr>
            <w:tcW w:w="2541" w:type="dxa"/>
            <w:shd w:val="clear" w:color="auto" w:fill="D9EAF7"/>
            <w:vAlign w:val="center"/>
          </w:tcPr>
          <w:p w14:paraId="56D8C3F4" w14:textId="77777777" w:rsidR="00614367" w:rsidRDefault="00550521">
            <w:pPr>
              <w:spacing w:after="0"/>
              <w:rPr>
                <w:rFonts w:hint="eastAsia"/>
              </w:rPr>
            </w:pPr>
            <w:r>
              <w:rPr>
                <w:b/>
                <w:sz w:val="16"/>
              </w:rPr>
              <w:t>Sheet</w:t>
            </w:r>
          </w:p>
        </w:tc>
        <w:tc>
          <w:tcPr>
            <w:tcW w:w="2541" w:type="dxa"/>
            <w:shd w:val="clear" w:color="auto" w:fill="D9EAF7"/>
            <w:vAlign w:val="center"/>
          </w:tcPr>
          <w:p w14:paraId="54E2594E" w14:textId="77777777" w:rsidR="00614367" w:rsidRDefault="00550521">
            <w:pPr>
              <w:spacing w:after="0"/>
              <w:rPr>
                <w:rFonts w:hint="eastAsia"/>
              </w:rPr>
            </w:pPr>
            <w:r>
              <w:rPr>
                <w:b/>
                <w:sz w:val="16"/>
              </w:rPr>
              <w:t>Role</w:t>
            </w:r>
          </w:p>
        </w:tc>
        <w:tc>
          <w:tcPr>
            <w:tcW w:w="2541" w:type="dxa"/>
            <w:shd w:val="clear" w:color="auto" w:fill="D9EAF7"/>
            <w:vAlign w:val="center"/>
          </w:tcPr>
          <w:p w14:paraId="0A88F43C" w14:textId="77777777" w:rsidR="00614367" w:rsidRDefault="00550521">
            <w:pPr>
              <w:spacing w:after="0"/>
              <w:rPr>
                <w:rFonts w:hint="eastAsia"/>
              </w:rPr>
            </w:pPr>
            <w:r>
              <w:rPr>
                <w:b/>
                <w:sz w:val="16"/>
              </w:rPr>
              <w:t>Main contents</w:t>
            </w:r>
          </w:p>
        </w:tc>
        <w:tc>
          <w:tcPr>
            <w:tcW w:w="2541" w:type="dxa"/>
            <w:shd w:val="clear" w:color="auto" w:fill="D9EAF7"/>
            <w:vAlign w:val="center"/>
          </w:tcPr>
          <w:p w14:paraId="430E4EAE" w14:textId="77777777" w:rsidR="00614367" w:rsidRDefault="00550521">
            <w:pPr>
              <w:spacing w:after="0"/>
              <w:rPr>
                <w:rFonts w:hint="eastAsia"/>
              </w:rPr>
            </w:pPr>
            <w:r>
              <w:rPr>
                <w:b/>
                <w:sz w:val="16"/>
              </w:rPr>
              <w:t>Macro interaction</w:t>
            </w:r>
          </w:p>
        </w:tc>
      </w:tr>
      <w:tr w:rsidR="00614367" w14:paraId="23BE2E7E" w14:textId="77777777">
        <w:trPr>
          <w:jc w:val="center"/>
        </w:trPr>
        <w:tc>
          <w:tcPr>
            <w:tcW w:w="2541" w:type="dxa"/>
          </w:tcPr>
          <w:p w14:paraId="260FC875" w14:textId="77777777" w:rsidR="00614367" w:rsidRDefault="00550521">
            <w:pPr>
              <w:spacing w:after="0"/>
              <w:rPr>
                <w:rFonts w:hint="eastAsia"/>
              </w:rPr>
            </w:pPr>
            <w:r>
              <w:rPr>
                <w:sz w:val="16"/>
              </w:rPr>
              <w:t>Jan_Data / Feb_Data / Mar_Data / Apr_Data</w:t>
            </w:r>
          </w:p>
        </w:tc>
        <w:tc>
          <w:tcPr>
            <w:tcW w:w="2541" w:type="dxa"/>
          </w:tcPr>
          <w:p w14:paraId="468A0420" w14:textId="77777777" w:rsidR="00614367" w:rsidRDefault="00550521">
            <w:pPr>
              <w:spacing w:after="0"/>
              <w:rPr>
                <w:rFonts w:hint="eastAsia"/>
              </w:rPr>
            </w:pPr>
            <w:r>
              <w:rPr>
                <w:sz w:val="16"/>
              </w:rPr>
              <w:t>Monthly inputs</w:t>
            </w:r>
          </w:p>
        </w:tc>
        <w:tc>
          <w:tcPr>
            <w:tcW w:w="2541" w:type="dxa"/>
          </w:tcPr>
          <w:p w14:paraId="37CD0E60" w14:textId="77777777" w:rsidR="00614367" w:rsidRDefault="00550521">
            <w:pPr>
              <w:spacing w:after="0"/>
              <w:rPr>
                <w:rFonts w:hint="eastAsia"/>
              </w:rPr>
            </w:pPr>
            <w:r>
              <w:rPr>
                <w:sz w:val="16"/>
              </w:rPr>
              <w:t>Records for each reporting period</w:t>
            </w:r>
          </w:p>
        </w:tc>
        <w:tc>
          <w:tcPr>
            <w:tcW w:w="2541" w:type="dxa"/>
          </w:tcPr>
          <w:p w14:paraId="50AD4F0B" w14:textId="77777777" w:rsidR="00614367" w:rsidRDefault="00550521">
            <w:pPr>
              <w:spacing w:after="0"/>
              <w:rPr>
                <w:rFonts w:hint="eastAsia"/>
              </w:rPr>
            </w:pPr>
            <w:r>
              <w:rPr>
                <w:sz w:val="16"/>
              </w:rPr>
              <w:t>Read-only source for consolidation</w:t>
            </w:r>
          </w:p>
        </w:tc>
      </w:tr>
      <w:tr w:rsidR="00614367" w14:paraId="1E0F048D" w14:textId="77777777">
        <w:trPr>
          <w:jc w:val="center"/>
        </w:trPr>
        <w:tc>
          <w:tcPr>
            <w:tcW w:w="2541" w:type="dxa"/>
          </w:tcPr>
          <w:p w14:paraId="520A54EA" w14:textId="77777777" w:rsidR="00614367" w:rsidRDefault="00550521">
            <w:pPr>
              <w:spacing w:after="0"/>
              <w:rPr>
                <w:rFonts w:hint="eastAsia"/>
              </w:rPr>
            </w:pPr>
            <w:r>
              <w:rPr>
                <w:sz w:val="16"/>
              </w:rPr>
              <w:t>Raw_Data</w:t>
            </w:r>
          </w:p>
        </w:tc>
        <w:tc>
          <w:tcPr>
            <w:tcW w:w="2541" w:type="dxa"/>
          </w:tcPr>
          <w:p w14:paraId="7168773C" w14:textId="77777777" w:rsidR="00614367" w:rsidRDefault="00550521">
            <w:pPr>
              <w:spacing w:after="0"/>
              <w:rPr>
                <w:rFonts w:hint="eastAsia"/>
              </w:rPr>
            </w:pPr>
            <w:r>
              <w:rPr>
                <w:sz w:val="16"/>
              </w:rPr>
              <w:t>Source-preservation layer</w:t>
            </w:r>
          </w:p>
        </w:tc>
        <w:tc>
          <w:tcPr>
            <w:tcW w:w="2541" w:type="dxa"/>
          </w:tcPr>
          <w:p w14:paraId="4FB33E05" w14:textId="77777777" w:rsidR="00614367" w:rsidRDefault="00550521">
            <w:pPr>
              <w:spacing w:after="0"/>
              <w:rPr>
                <w:rFonts w:hint="eastAsia"/>
              </w:rPr>
            </w:pPr>
            <w:r>
              <w:rPr>
                <w:sz w:val="16"/>
              </w:rPr>
              <w:t>Combined source records before cleaning</w:t>
            </w:r>
          </w:p>
        </w:tc>
        <w:tc>
          <w:tcPr>
            <w:tcW w:w="2541" w:type="dxa"/>
          </w:tcPr>
          <w:p w14:paraId="2A5F1E02" w14:textId="77777777" w:rsidR="00614367" w:rsidRDefault="00550521">
            <w:pPr>
              <w:spacing w:after="0"/>
              <w:rPr>
                <w:rFonts w:hint="eastAsia"/>
              </w:rPr>
            </w:pPr>
            <w:r>
              <w:rPr>
                <w:sz w:val="16"/>
              </w:rPr>
              <w:t>Receives copied source rows</w:t>
            </w:r>
          </w:p>
        </w:tc>
      </w:tr>
      <w:tr w:rsidR="00614367" w14:paraId="57551C41" w14:textId="77777777">
        <w:trPr>
          <w:jc w:val="center"/>
        </w:trPr>
        <w:tc>
          <w:tcPr>
            <w:tcW w:w="2541" w:type="dxa"/>
          </w:tcPr>
          <w:p w14:paraId="412E5630" w14:textId="77777777" w:rsidR="00614367" w:rsidRDefault="00550521">
            <w:pPr>
              <w:spacing w:after="0"/>
              <w:rPr>
                <w:rFonts w:hint="eastAsia"/>
              </w:rPr>
            </w:pPr>
            <w:r>
              <w:rPr>
                <w:sz w:val="16"/>
              </w:rPr>
              <w:t>Clean_Data</w:t>
            </w:r>
          </w:p>
        </w:tc>
        <w:tc>
          <w:tcPr>
            <w:tcW w:w="2541" w:type="dxa"/>
          </w:tcPr>
          <w:p w14:paraId="29AD356C" w14:textId="77777777" w:rsidR="00614367" w:rsidRDefault="00550521">
            <w:pPr>
              <w:spacing w:after="0"/>
              <w:rPr>
                <w:rFonts w:hint="eastAsia"/>
              </w:rPr>
            </w:pPr>
            <w:r>
              <w:rPr>
                <w:sz w:val="16"/>
              </w:rPr>
              <w:t>Validated working table</w:t>
            </w:r>
          </w:p>
        </w:tc>
        <w:tc>
          <w:tcPr>
            <w:tcW w:w="2541" w:type="dxa"/>
          </w:tcPr>
          <w:p w14:paraId="74E73CBC" w14:textId="77777777" w:rsidR="00614367" w:rsidRDefault="00550521">
            <w:pPr>
              <w:spacing w:after="0"/>
              <w:rPr>
                <w:rFonts w:hint="eastAsia"/>
              </w:rPr>
            </w:pPr>
            <w:r>
              <w:rPr>
                <w:sz w:val="16"/>
              </w:rPr>
              <w:t>Approved/standardized records and calculated fields</w:t>
            </w:r>
          </w:p>
        </w:tc>
        <w:tc>
          <w:tcPr>
            <w:tcW w:w="2541" w:type="dxa"/>
          </w:tcPr>
          <w:p w14:paraId="6611E398" w14:textId="77777777" w:rsidR="00614367" w:rsidRDefault="00550521">
            <w:pPr>
              <w:spacing w:after="0"/>
              <w:rPr>
                <w:rFonts w:hint="eastAsia"/>
              </w:rPr>
            </w:pPr>
            <w:r>
              <w:rPr>
                <w:sz w:val="16"/>
              </w:rPr>
              <w:t>Main processing area</w:t>
            </w:r>
          </w:p>
        </w:tc>
      </w:tr>
      <w:tr w:rsidR="00614367" w14:paraId="22A54B8B" w14:textId="77777777">
        <w:trPr>
          <w:jc w:val="center"/>
        </w:trPr>
        <w:tc>
          <w:tcPr>
            <w:tcW w:w="2541" w:type="dxa"/>
          </w:tcPr>
          <w:p w14:paraId="7729C1E0" w14:textId="77777777" w:rsidR="00614367" w:rsidRDefault="00550521">
            <w:pPr>
              <w:spacing w:after="0"/>
              <w:rPr>
                <w:rFonts w:hint="eastAsia"/>
              </w:rPr>
            </w:pPr>
            <w:r>
              <w:rPr>
                <w:sz w:val="16"/>
              </w:rPr>
              <w:t>QA_Log</w:t>
            </w:r>
          </w:p>
        </w:tc>
        <w:tc>
          <w:tcPr>
            <w:tcW w:w="2541" w:type="dxa"/>
          </w:tcPr>
          <w:p w14:paraId="17FFAD88" w14:textId="77777777" w:rsidR="00614367" w:rsidRDefault="00550521">
            <w:pPr>
              <w:spacing w:after="0"/>
              <w:rPr>
                <w:rFonts w:hint="eastAsia"/>
              </w:rPr>
            </w:pPr>
            <w:r>
              <w:rPr>
                <w:sz w:val="16"/>
              </w:rPr>
              <w:t>Quality assurance</w:t>
            </w:r>
          </w:p>
        </w:tc>
        <w:tc>
          <w:tcPr>
            <w:tcW w:w="2541" w:type="dxa"/>
          </w:tcPr>
          <w:p w14:paraId="46B0F753" w14:textId="77777777" w:rsidR="00614367" w:rsidRDefault="00550521">
            <w:pPr>
              <w:spacing w:after="0"/>
              <w:rPr>
                <w:rFonts w:hint="eastAsia"/>
              </w:rPr>
            </w:pPr>
            <w:r>
              <w:rPr>
                <w:sz w:val="16"/>
              </w:rPr>
              <w:t>Issue type, record ID, field, message and timestamp</w:t>
            </w:r>
          </w:p>
        </w:tc>
        <w:tc>
          <w:tcPr>
            <w:tcW w:w="2541" w:type="dxa"/>
          </w:tcPr>
          <w:p w14:paraId="0E0CF87B" w14:textId="77777777" w:rsidR="00614367" w:rsidRDefault="00550521">
            <w:pPr>
              <w:spacing w:after="0"/>
              <w:rPr>
                <w:rFonts w:hint="eastAsia"/>
              </w:rPr>
            </w:pPr>
            <w:r>
              <w:rPr>
                <w:sz w:val="16"/>
              </w:rPr>
              <w:t>Written by validation routine</w:t>
            </w:r>
          </w:p>
        </w:tc>
      </w:tr>
      <w:tr w:rsidR="00614367" w14:paraId="54938B54" w14:textId="77777777">
        <w:trPr>
          <w:jc w:val="center"/>
        </w:trPr>
        <w:tc>
          <w:tcPr>
            <w:tcW w:w="2541" w:type="dxa"/>
          </w:tcPr>
          <w:p w14:paraId="3A4FEA90" w14:textId="77777777" w:rsidR="00614367" w:rsidRDefault="00550521">
            <w:pPr>
              <w:spacing w:after="0"/>
              <w:rPr>
                <w:rFonts w:hint="eastAsia"/>
              </w:rPr>
            </w:pPr>
            <w:r>
              <w:rPr>
                <w:sz w:val="16"/>
              </w:rPr>
              <w:t>Report</w:t>
            </w:r>
          </w:p>
        </w:tc>
        <w:tc>
          <w:tcPr>
            <w:tcW w:w="2541" w:type="dxa"/>
          </w:tcPr>
          <w:p w14:paraId="26E672B3" w14:textId="77777777" w:rsidR="00614367" w:rsidRDefault="00550521">
            <w:pPr>
              <w:spacing w:after="0"/>
              <w:rPr>
                <w:rFonts w:hint="eastAsia"/>
              </w:rPr>
            </w:pPr>
            <w:r>
              <w:rPr>
                <w:sz w:val="16"/>
              </w:rPr>
              <w:t>Final reporting layer</w:t>
            </w:r>
          </w:p>
        </w:tc>
        <w:tc>
          <w:tcPr>
            <w:tcW w:w="2541" w:type="dxa"/>
          </w:tcPr>
          <w:p w14:paraId="71CB1571" w14:textId="77777777" w:rsidR="00614367" w:rsidRDefault="00550521">
            <w:pPr>
              <w:spacing w:after="0"/>
              <w:rPr>
                <w:rFonts w:hint="eastAsia"/>
              </w:rPr>
            </w:pPr>
            <w:r>
              <w:rPr>
                <w:sz w:val="16"/>
              </w:rPr>
              <w:t>Summary metrics and formatted output</w:t>
            </w:r>
          </w:p>
        </w:tc>
        <w:tc>
          <w:tcPr>
            <w:tcW w:w="2541" w:type="dxa"/>
          </w:tcPr>
          <w:p w14:paraId="170276C8" w14:textId="77777777" w:rsidR="00614367" w:rsidRDefault="00550521">
            <w:pPr>
              <w:spacing w:after="0"/>
              <w:rPr>
                <w:rFonts w:hint="eastAsia"/>
              </w:rPr>
            </w:pPr>
            <w:r>
              <w:rPr>
                <w:sz w:val="16"/>
              </w:rPr>
              <w:t>Refreshed by reporting routine</w:t>
            </w:r>
          </w:p>
        </w:tc>
      </w:tr>
      <w:tr w:rsidR="00614367" w14:paraId="0EE3FCFD" w14:textId="77777777">
        <w:trPr>
          <w:jc w:val="center"/>
        </w:trPr>
        <w:tc>
          <w:tcPr>
            <w:tcW w:w="2541" w:type="dxa"/>
          </w:tcPr>
          <w:p w14:paraId="3B5509F4" w14:textId="77777777" w:rsidR="00614367" w:rsidRDefault="00550521">
            <w:pPr>
              <w:spacing w:after="0"/>
              <w:rPr>
                <w:rFonts w:hint="eastAsia"/>
              </w:rPr>
            </w:pPr>
            <w:r>
              <w:rPr>
                <w:sz w:val="16"/>
              </w:rPr>
              <w:t>Lists</w:t>
            </w:r>
          </w:p>
        </w:tc>
        <w:tc>
          <w:tcPr>
            <w:tcW w:w="2541" w:type="dxa"/>
          </w:tcPr>
          <w:p w14:paraId="486BB9D2" w14:textId="77777777" w:rsidR="00614367" w:rsidRDefault="00550521">
            <w:pPr>
              <w:spacing w:after="0"/>
              <w:rPr>
                <w:rFonts w:hint="eastAsia"/>
              </w:rPr>
            </w:pPr>
            <w:r>
              <w:rPr>
                <w:sz w:val="16"/>
              </w:rPr>
              <w:t>Reference data</w:t>
            </w:r>
          </w:p>
        </w:tc>
        <w:tc>
          <w:tcPr>
            <w:tcW w:w="2541" w:type="dxa"/>
          </w:tcPr>
          <w:p w14:paraId="67C48182" w14:textId="77777777" w:rsidR="00614367" w:rsidRDefault="00550521">
            <w:pPr>
              <w:spacing w:after="0"/>
              <w:rPr>
                <w:rFonts w:hint="eastAsia"/>
              </w:rPr>
            </w:pPr>
            <w:r>
              <w:rPr>
                <w:sz w:val="16"/>
              </w:rPr>
              <w:t>Allowed categories and lookup lists</w:t>
            </w:r>
          </w:p>
        </w:tc>
        <w:tc>
          <w:tcPr>
            <w:tcW w:w="2541" w:type="dxa"/>
          </w:tcPr>
          <w:p w14:paraId="78A9385B" w14:textId="77777777" w:rsidR="00614367" w:rsidRDefault="00550521">
            <w:pPr>
              <w:spacing w:after="0"/>
              <w:rPr>
                <w:rFonts w:hint="eastAsia"/>
              </w:rPr>
            </w:pPr>
            <w:r>
              <w:rPr>
                <w:sz w:val="16"/>
              </w:rPr>
              <w:t>Used for validation</w:t>
            </w:r>
          </w:p>
        </w:tc>
      </w:tr>
    </w:tbl>
    <w:p w14:paraId="5B6D2809" w14:textId="77777777" w:rsidR="00614367" w:rsidRDefault="00614367">
      <w:pPr>
        <w:spacing w:after="0"/>
        <w:rPr>
          <w:rFonts w:hint="eastAsia"/>
        </w:rPr>
      </w:pPr>
    </w:p>
    <w:p w14:paraId="05A5CEF8" w14:textId="77777777" w:rsidR="00614367" w:rsidRPr="008401DF" w:rsidRDefault="00550521">
      <w:pPr>
        <w:pStyle w:val="Heading2"/>
        <w:rPr>
          <w:color w:val="76923C" w:themeColor="accent3" w:themeShade="BF"/>
        </w:rPr>
      </w:pPr>
      <w:r w:rsidRPr="008401DF">
        <w:rPr>
          <w:color w:val="76923C" w:themeColor="accent3" w:themeShade="BF"/>
        </w:rPr>
        <w:t>3.1 Suggested naming conventions</w:t>
      </w:r>
    </w:p>
    <w:p w14:paraId="4501B093" w14:textId="77777777" w:rsidR="00614367" w:rsidRDefault="00550521">
      <w:pPr>
        <w:pStyle w:val="ListBullet"/>
        <w:spacing w:after="40"/>
        <w:rPr>
          <w:rFonts w:hint="eastAsia"/>
        </w:rPr>
      </w:pPr>
      <w:r>
        <w:t>Use meaningful worksheet names rather than Sheet1, Sheet2 and similar defaults.</w:t>
      </w:r>
    </w:p>
    <w:p w14:paraId="6CDFBEE2" w14:textId="77777777" w:rsidR="00614367" w:rsidRDefault="00550521">
      <w:pPr>
        <w:pStyle w:val="ListBullet"/>
        <w:spacing w:after="40"/>
        <w:rPr>
          <w:rFonts w:hint="eastAsia"/>
        </w:rPr>
      </w:pPr>
      <w:r>
        <w:t>Use `tblRecords` for the main structured table and `tblDistricts` for reference information.</w:t>
      </w:r>
    </w:p>
    <w:p w14:paraId="5EAAC8E1" w14:textId="77777777" w:rsidR="00614367" w:rsidRDefault="00550521">
      <w:pPr>
        <w:pStyle w:val="ListBullet"/>
        <w:spacing w:after="40"/>
        <w:rPr>
          <w:rFonts w:hint="eastAsia"/>
        </w:rPr>
      </w:pPr>
      <w:r>
        <w:t>Keep VBA procedure names action-oriented, such as `CleanAndPrepare`, `ConsolidateMonthlySheets` and `CreateReport`.</w:t>
      </w:r>
    </w:p>
    <w:p w14:paraId="58E9456A" w14:textId="77777777" w:rsidR="00614367" w:rsidRDefault="00550521">
      <w:pPr>
        <w:pStyle w:val="ListBullet"/>
        <w:spacing w:after="40"/>
        <w:rPr>
          <w:rFonts w:hint="eastAsia"/>
        </w:rPr>
      </w:pPr>
      <w:r>
        <w:t>Use `Option Explicit` so undeclared variables are detected during compilation.</w:t>
      </w:r>
    </w:p>
    <w:p w14:paraId="0818E002" w14:textId="77777777" w:rsidR="00614367" w:rsidRPr="0089404B" w:rsidRDefault="00550521">
      <w:pPr>
        <w:pStyle w:val="Heading1"/>
        <w:rPr>
          <w:color w:val="9BBB59" w:themeColor="accent3"/>
        </w:rPr>
      </w:pPr>
      <w:r w:rsidRPr="0089404B">
        <w:rPr>
          <w:color w:val="9BBB59" w:themeColor="accent3"/>
        </w:rPr>
        <w:t>4. Methodology and Development Sequence</w:t>
      </w:r>
    </w:p>
    <w:p w14:paraId="3D5660CD" w14:textId="77777777" w:rsidR="00614367" w:rsidRDefault="00550521">
      <w:pPr>
        <w:rPr>
          <w:rFonts w:hint="eastAsia"/>
        </w:rPr>
      </w:pPr>
      <w:r>
        <w:t>The macro should be developed in small procedures rather than as one long block of code. This makes individual steps easier to test and debug.</w:t>
      </w:r>
    </w:p>
    <w:p w14:paraId="35CC7B87" w14:textId="77777777" w:rsidR="00614367" w:rsidRDefault="00550521">
      <w:pPr>
        <w:pStyle w:val="ListNumber"/>
        <w:spacing w:after="40"/>
        <w:rPr>
          <w:rFonts w:hint="eastAsia"/>
        </w:rPr>
      </w:pPr>
      <w:r>
        <w:t>Define the expected workbook structure and input fields before writing code.</w:t>
      </w:r>
    </w:p>
    <w:p w14:paraId="00ABC8D5" w14:textId="77777777" w:rsidR="00614367" w:rsidRDefault="00550521">
      <w:pPr>
        <w:pStyle w:val="ListNumber"/>
        <w:spacing w:after="40"/>
        <w:rPr>
          <w:rFonts w:hint="eastAsia"/>
        </w:rPr>
      </w:pPr>
      <w:r>
        <w:t>Create a small test copy of the workbook so the original source is protected.</w:t>
      </w:r>
    </w:p>
    <w:p w14:paraId="59443E3D" w14:textId="77777777" w:rsidR="00614367" w:rsidRDefault="00550521">
      <w:pPr>
        <w:pStyle w:val="ListNumber"/>
        <w:spacing w:after="40"/>
        <w:rPr>
          <w:rFonts w:hint="eastAsia"/>
        </w:rPr>
      </w:pPr>
      <w:r>
        <w:t>Write and test the consolidation procedure separately.</w:t>
      </w:r>
    </w:p>
    <w:p w14:paraId="2A14801B" w14:textId="77777777" w:rsidR="00614367" w:rsidRDefault="00550521">
      <w:pPr>
        <w:pStyle w:val="ListNumber"/>
        <w:spacing w:after="40"/>
        <w:rPr>
          <w:rFonts w:hint="eastAsia"/>
        </w:rPr>
      </w:pPr>
      <w:r>
        <w:t>Add cleaning and validation rules, including duplicate and missing-value checks.</w:t>
      </w:r>
    </w:p>
    <w:p w14:paraId="6F8357DC" w14:textId="77777777" w:rsidR="00614367" w:rsidRDefault="00550521">
      <w:pPr>
        <w:pStyle w:val="ListNumber"/>
        <w:spacing w:after="40"/>
        <w:rPr>
          <w:rFonts w:hint="eastAsia"/>
        </w:rPr>
      </w:pPr>
      <w:r>
        <w:t>Create the reporting procedure only after the working data are reliable.</w:t>
      </w:r>
    </w:p>
    <w:p w14:paraId="1CCE7AC6" w14:textId="77777777" w:rsidR="00614367" w:rsidRDefault="00550521">
      <w:pPr>
        <w:pStyle w:val="ListNumber"/>
        <w:spacing w:after="40"/>
        <w:rPr>
          <w:rFonts w:hint="eastAsia"/>
        </w:rPr>
      </w:pPr>
      <w:r>
        <w:t>Add formatting as a separate procedure so presentation changes do not affect calculations.</w:t>
      </w:r>
    </w:p>
    <w:p w14:paraId="3848CE54" w14:textId="77777777" w:rsidR="00614367" w:rsidRDefault="00550521">
      <w:pPr>
        <w:pStyle w:val="ListNumber"/>
        <w:spacing w:after="40"/>
        <w:rPr>
          <w:rFonts w:hint="eastAsia"/>
        </w:rPr>
      </w:pPr>
      <w:r>
        <w:t>Create a main controller macro that calls the procedures in a fixed sequence.</w:t>
      </w:r>
    </w:p>
    <w:p w14:paraId="5C204288" w14:textId="77777777" w:rsidR="00614367" w:rsidRDefault="00550521">
      <w:pPr>
        <w:pStyle w:val="ListNumber"/>
        <w:spacing w:after="40"/>
        <w:rPr>
          <w:rFonts w:hint="eastAsia"/>
        </w:rPr>
      </w:pPr>
      <w:r>
        <w:t>Add centralized error handling and restoration of Excel application settings.</w:t>
      </w:r>
    </w:p>
    <w:p w14:paraId="5CA54953" w14:textId="77777777" w:rsidR="00614367" w:rsidRDefault="00550521">
      <w:pPr>
        <w:pStyle w:val="ListNumber"/>
        <w:spacing w:after="40"/>
        <w:rPr>
          <w:rFonts w:hint="eastAsia"/>
        </w:rPr>
      </w:pPr>
      <w:r>
        <w:t>Test normal, boundary and failure scenarios.</w:t>
      </w:r>
    </w:p>
    <w:p w14:paraId="4BFAE0E6" w14:textId="77777777" w:rsidR="00614367" w:rsidRDefault="00550521">
      <w:pPr>
        <w:pStyle w:val="ListNumber"/>
        <w:spacing w:after="40"/>
        <w:rPr>
          <w:rFonts w:hint="eastAsia"/>
        </w:rPr>
      </w:pPr>
      <w:r>
        <w:t>Document the expected output and the steps needed to reproduce the run.</w:t>
      </w:r>
    </w:p>
    <w:p w14:paraId="7292B909" w14:textId="77777777" w:rsidR="00614367" w:rsidRPr="0089404B" w:rsidRDefault="00550521">
      <w:pPr>
        <w:pStyle w:val="Heading1"/>
        <w:rPr>
          <w:color w:val="9BBB59" w:themeColor="accent3"/>
        </w:rPr>
      </w:pPr>
      <w:r w:rsidRPr="0089404B">
        <w:rPr>
          <w:color w:val="9BBB59" w:themeColor="accent3"/>
        </w:rPr>
        <w:lastRenderedPageBreak/>
        <w:t>5. Pseudocode for the Intended Automation</w:t>
      </w:r>
    </w:p>
    <w:p w14:paraId="01D1742D" w14:textId="77777777" w:rsidR="00614367" w:rsidRDefault="00550521">
      <w:pPr>
        <w:rPr>
          <w:rFonts w:hint="eastAsia"/>
        </w:rPr>
      </w:pPr>
      <w:r>
        <w:t>Before writing VBA, I would write the logic in plain language. This helps separate the reporting requirement from the programming syntax.</w:t>
      </w:r>
    </w:p>
    <w:p w14:paraId="5B629705" w14:textId="77777777" w:rsidR="00614367" w:rsidRDefault="00550521">
      <w:pPr>
        <w:pStyle w:val="Code"/>
        <w:rPr>
          <w:rFonts w:hint="eastAsia"/>
        </w:rPr>
      </w:pPr>
      <w:r>
        <w:t>START</w:t>
      </w:r>
      <w:r>
        <w:br/>
        <w:t xml:space="preserve">    Confirm required worksheets exist</w:t>
      </w:r>
      <w:r>
        <w:br/>
        <w:t xml:space="preserve">    Record current Excel calculation and display settings</w:t>
      </w:r>
      <w:r>
        <w:br/>
        <w:t xml:space="preserve">    Turn off screen updating/events temporarily</w:t>
      </w:r>
      <w:r>
        <w:br/>
      </w:r>
      <w:r>
        <w:br/>
        <w:t xml:space="preserve">    Set current step = "Consolidation"</w:t>
      </w:r>
      <w:r>
        <w:br/>
        <w:t xml:space="preserve">    Collect monthly source records</w:t>
      </w:r>
      <w:r>
        <w:br/>
        <w:t xml:space="preserve">    Append them to Raw_Data</w:t>
      </w:r>
      <w:r>
        <w:br/>
      </w:r>
      <w:r>
        <w:br/>
        <w:t xml:space="preserve">    Set current step = "Validation"</w:t>
      </w:r>
      <w:r>
        <w:br/>
        <w:t xml:space="preserve">    Check required fields</w:t>
      </w:r>
      <w:r>
        <w:br/>
        <w:t xml:space="preserve">    Check dates and numeric fields</w:t>
      </w:r>
      <w:r>
        <w:br/>
        <w:t xml:space="preserve">    Check duplicate Record IDs</w:t>
      </w:r>
      <w:r>
        <w:br/>
        <w:t xml:space="preserve">    Write every exception to QA_Log</w:t>
      </w:r>
      <w:r>
        <w:br/>
      </w:r>
      <w:r>
        <w:br/>
        <w:t xml:space="preserve">    If critical validation failures exist</w:t>
      </w:r>
      <w:r>
        <w:br/>
        <w:t xml:space="preserve">        Stop report generation</w:t>
      </w:r>
      <w:r>
        <w:br/>
        <w:t xml:space="preserve">        Restore Excel set</w:t>
      </w:r>
      <w:r>
        <w:t>tings</w:t>
      </w:r>
      <w:r>
        <w:br/>
        <w:t xml:space="preserve">        Inform user where the issues were logged</w:t>
      </w:r>
      <w:r>
        <w:br/>
        <w:t xml:space="preserve">    End If</w:t>
      </w:r>
      <w:r>
        <w:br/>
      </w:r>
      <w:r>
        <w:br/>
        <w:t xml:space="preserve">    Set current step = "Cleaning"</w:t>
      </w:r>
      <w:r>
        <w:br/>
        <w:t xml:space="preserve">    Copy approved records to Clean_Data</w:t>
      </w:r>
      <w:r>
        <w:br/>
        <w:t xml:space="preserve">    Trim controlled text fields</w:t>
      </w:r>
      <w:r>
        <w:br/>
        <w:t xml:space="preserve">    Preserve valid dates and numbers</w:t>
      </w:r>
      <w:r>
        <w:br/>
      </w:r>
      <w:r>
        <w:br/>
        <w:t xml:space="preserve">    Set current step = "Reporting"</w:t>
      </w:r>
      <w:r>
        <w:br/>
        <w:t xml:space="preserve">    Refresh calculated fields</w:t>
      </w:r>
      <w:r>
        <w:br/>
        <w:t xml:space="preserve">    Recalculate summary totals</w:t>
      </w:r>
      <w:r>
        <w:br/>
        <w:t xml:space="preserve">    Apply standard report formatting</w:t>
      </w:r>
      <w:r>
        <w:br/>
      </w:r>
      <w:r>
        <w:br/>
        <w:t xml:space="preserve">    Set current step = "Quality check"</w:t>
      </w:r>
      <w:r>
        <w:br/>
        <w:t xml:space="preserve">    Compare key totals with source totals</w:t>
      </w:r>
      <w:r>
        <w:br/>
        <w:t xml:space="preserve">    Record completion timestamp</w:t>
      </w:r>
      <w:r>
        <w:br/>
      </w:r>
      <w:r>
        <w:br/>
        <w:t xml:space="preserve">    Restore Excel settings</w:t>
      </w:r>
      <w:r>
        <w:br/>
        <w:t xml:space="preserve">    Display successful com</w:t>
      </w:r>
      <w:r>
        <w:t>pletion message</w:t>
      </w:r>
      <w:r>
        <w:br/>
        <w:t>END</w:t>
      </w:r>
      <w:r>
        <w:br/>
      </w:r>
      <w:r>
        <w:br/>
        <w:t>IF AN UNEXPECTED ERROR OCCURS</w:t>
      </w:r>
      <w:r>
        <w:br/>
        <w:t xml:space="preserve">    Capture procedure/step and error description</w:t>
      </w:r>
      <w:r>
        <w:br/>
        <w:t xml:space="preserve">    Write the error to QA_Log when possible</w:t>
      </w:r>
      <w:r>
        <w:br/>
        <w:t xml:space="preserve">    Restore Excel settings</w:t>
      </w:r>
      <w:r>
        <w:br/>
        <w:t xml:space="preserve">    Display a concise error message</w:t>
      </w:r>
      <w:r>
        <w:br/>
        <w:t>END</w:t>
      </w:r>
    </w:p>
    <w:p w14:paraId="70488F41" w14:textId="77777777" w:rsidR="00614367" w:rsidRDefault="00550521">
      <w:pPr>
        <w:rPr>
          <w:rFonts w:hint="eastAsia"/>
        </w:rPr>
      </w:pPr>
      <w:r>
        <w:t>The important feature of this pseudocode is the separation between a critical validation failure and a normal warning. A missing or invalid record should not automatically be treated as if it were valid simply because the macro can continue.</w:t>
      </w:r>
    </w:p>
    <w:p w14:paraId="2AACABCC" w14:textId="77777777" w:rsidR="00614367" w:rsidRPr="0089404B" w:rsidRDefault="00550521">
      <w:pPr>
        <w:pStyle w:val="Heading1"/>
        <w:rPr>
          <w:color w:val="9BBB59" w:themeColor="accent3"/>
        </w:rPr>
      </w:pPr>
      <w:r w:rsidRPr="0089404B">
        <w:rPr>
          <w:color w:val="9BBB59" w:themeColor="accent3"/>
        </w:rPr>
        <w:t>6. VBA Development Setup</w:t>
      </w:r>
    </w:p>
    <w:p w14:paraId="3D477C43" w14:textId="77777777" w:rsidR="00614367" w:rsidRDefault="00550521">
      <w:pPr>
        <w:rPr>
          <w:rFonts w:hint="eastAsia"/>
        </w:rPr>
      </w:pPr>
      <w:r>
        <w:t>To implement the proposed solution in Excel, the workbook should be saved as a macro-enabled `.xlsm` file. The Word report remains the required submission document; the `.xlsm` workbook is the working environment in which the VBA procedures would be stored and tested.</w:t>
      </w:r>
    </w:p>
    <w:p w14:paraId="7A76F74B" w14:textId="77777777" w:rsidR="00614367" w:rsidRDefault="00550521">
      <w:pPr>
        <w:pStyle w:val="ListNumber"/>
        <w:spacing w:after="40"/>
        <w:rPr>
          <w:rFonts w:hint="eastAsia"/>
        </w:rPr>
      </w:pPr>
      <w:r>
        <w:t>Open the Excel workbook containing the test data.</w:t>
      </w:r>
    </w:p>
    <w:p w14:paraId="40F9FA19" w14:textId="77777777" w:rsidR="00614367" w:rsidRDefault="00550521">
      <w:pPr>
        <w:pStyle w:val="ListNumber"/>
        <w:spacing w:after="40"/>
        <w:rPr>
          <w:rFonts w:hint="eastAsia"/>
        </w:rPr>
      </w:pPr>
      <w:r>
        <w:t>Save a working copy as an Excel Macro-Enabled Workbook (*.xlsm).</w:t>
      </w:r>
    </w:p>
    <w:p w14:paraId="50FC62AE" w14:textId="77777777" w:rsidR="00614367" w:rsidRDefault="00550521">
      <w:pPr>
        <w:pStyle w:val="ListNumber"/>
        <w:spacing w:after="40"/>
        <w:rPr>
          <w:rFonts w:hint="eastAsia"/>
        </w:rPr>
      </w:pPr>
      <w:r>
        <w:t>Open the Visual Basic Editor using Developer → Visual Basic.</w:t>
      </w:r>
    </w:p>
    <w:p w14:paraId="7D627FA1" w14:textId="77777777" w:rsidR="00614367" w:rsidRDefault="00550521">
      <w:pPr>
        <w:pStyle w:val="ListNumber"/>
        <w:spacing w:after="40"/>
        <w:rPr>
          <w:rFonts w:hint="eastAsia"/>
        </w:rPr>
      </w:pPr>
      <w:r>
        <w:t>Insert a standard module and name it `modReportAutomation`.</w:t>
      </w:r>
    </w:p>
    <w:p w14:paraId="46C73C33" w14:textId="77777777" w:rsidR="00614367" w:rsidRDefault="00550521">
      <w:pPr>
        <w:pStyle w:val="ListNumber"/>
        <w:spacing w:after="40"/>
        <w:rPr>
          <w:rFonts w:hint="eastAsia"/>
        </w:rPr>
      </w:pPr>
      <w:r>
        <w:t>Insert `Option Explicit` at the top of the module.</w:t>
      </w:r>
    </w:p>
    <w:p w14:paraId="645D3BFA" w14:textId="77777777" w:rsidR="00614367" w:rsidRDefault="00550521">
      <w:pPr>
        <w:pStyle w:val="ListNumber"/>
        <w:spacing w:after="40"/>
        <w:rPr>
          <w:rFonts w:hint="eastAsia"/>
        </w:rPr>
      </w:pPr>
      <w:r>
        <w:t>Add the procedures in small sections and run each one on a test copy.</w:t>
      </w:r>
    </w:p>
    <w:p w14:paraId="67D2E2A6" w14:textId="77777777" w:rsidR="00614367" w:rsidRDefault="00550521">
      <w:pPr>
        <w:pStyle w:val="ListNumber"/>
        <w:spacing w:after="40"/>
        <w:rPr>
          <w:rFonts w:hint="eastAsia"/>
        </w:rPr>
      </w:pPr>
      <w:r>
        <w:t>Use Debug → Compile VBAProject after major changes.</w:t>
      </w:r>
    </w:p>
    <w:p w14:paraId="204DEBAC" w14:textId="77777777" w:rsidR="00614367" w:rsidRDefault="00550521">
      <w:pPr>
        <w:pStyle w:val="ListNumber"/>
        <w:spacing w:after="40"/>
        <w:rPr>
          <w:rFonts w:hint="eastAsia"/>
        </w:rPr>
      </w:pPr>
      <w:r>
        <w:t>Set breakpoints or use the Immediate Window to inspect values during testing.</w:t>
      </w:r>
    </w:p>
    <w:p w14:paraId="6856F881" w14:textId="77777777" w:rsidR="00614367" w:rsidRDefault="00550521">
      <w:pPr>
        <w:pStyle w:val="ListNumber"/>
        <w:spacing w:after="40"/>
        <w:rPr>
          <w:rFonts w:hint="eastAsia"/>
        </w:rPr>
      </w:pPr>
      <w:r>
        <w:t>Only after testing, run the main controller procedure from the workbook.</w:t>
      </w:r>
    </w:p>
    <w:p w14:paraId="6B885097" w14:textId="77777777" w:rsidR="00614367" w:rsidRDefault="00550521">
      <w:pPr>
        <w:ind w:left="216" w:right="216"/>
        <w:rPr>
          <w:rFonts w:hint="eastAsia"/>
        </w:rPr>
      </w:pPr>
      <w:r>
        <w:rPr>
          <w:b/>
        </w:rPr>
        <w:lastRenderedPageBreak/>
        <w:t xml:space="preserve">Implementation note: </w:t>
      </w:r>
      <w:r>
        <w:t>Macros should be enabled only for workbooks whose source and code are trusted. A reporting macro should not require users to lower security settings indiscriminately.</w:t>
      </w:r>
    </w:p>
    <w:p w14:paraId="6788A7FD" w14:textId="77777777" w:rsidR="00614367" w:rsidRPr="00AF0B8C" w:rsidRDefault="00550521">
      <w:pPr>
        <w:pStyle w:val="Heading1"/>
        <w:rPr>
          <w:color w:val="9BBB59" w:themeColor="accent3"/>
        </w:rPr>
      </w:pPr>
      <w:r w:rsidRPr="00AF0B8C">
        <w:rPr>
          <w:color w:val="9BBB59" w:themeColor="accent3"/>
        </w:rPr>
        <w:t>7. VBA Implementation</w:t>
      </w:r>
    </w:p>
    <w:p w14:paraId="00A18DC6" w14:textId="77777777" w:rsidR="00614367" w:rsidRPr="008401DF" w:rsidRDefault="00550521">
      <w:pPr>
        <w:pStyle w:val="Heading2"/>
        <w:rPr>
          <w:color w:val="76923C" w:themeColor="accent3" w:themeShade="BF"/>
        </w:rPr>
      </w:pPr>
      <w:r w:rsidRPr="008401DF">
        <w:rPr>
          <w:color w:val="76923C" w:themeColor="accent3" w:themeShade="BF"/>
        </w:rPr>
        <w:t>7.1 Main controller macro</w:t>
      </w:r>
    </w:p>
    <w:p w14:paraId="50C897E1" w14:textId="77777777" w:rsidR="00614367" w:rsidRDefault="00550521">
      <w:pPr>
        <w:rPr>
          <w:rFonts w:hint="eastAsia"/>
        </w:rPr>
      </w:pPr>
      <w:r>
        <w:t>The controller is responsible for sequence, performance settings and recovery. It does not contain every calculation itself; instead, it calls smaller procedures.</w:t>
      </w:r>
    </w:p>
    <w:p w14:paraId="3A77805C" w14:textId="77777777" w:rsidR="00614367" w:rsidRDefault="00550521">
      <w:pPr>
        <w:pStyle w:val="Code"/>
        <w:rPr>
          <w:rFonts w:hint="eastAsia"/>
        </w:rPr>
      </w:pPr>
      <w:r>
        <w:t>Option Explicit</w:t>
      </w:r>
      <w:r>
        <w:br/>
      </w:r>
      <w:r>
        <w:br/>
        <w:t>Public Sub BuildWeeklyReport()</w:t>
      </w:r>
      <w:r>
        <w:br/>
      </w:r>
      <w:r>
        <w:br/>
        <w:t xml:space="preserve">    Dim oldCalc As XlCalculation</w:t>
      </w:r>
      <w:r>
        <w:br/>
        <w:t xml:space="preserve">    Dim currentStep As String</w:t>
      </w:r>
      <w:r>
        <w:br/>
      </w:r>
      <w:r>
        <w:br/>
        <w:t xml:space="preserve">    On Error GoTo ErrHandler</w:t>
      </w:r>
      <w:r>
        <w:br/>
      </w:r>
      <w:r>
        <w:br/>
        <w:t xml:space="preserve">    oldCalc = Application.Calculation</w:t>
      </w:r>
      <w:r>
        <w:br/>
      </w:r>
      <w:r>
        <w:br/>
        <w:t xml:space="preserve">    Application.ScreenUpdating = False</w:t>
      </w:r>
      <w:r>
        <w:br/>
        <w:t xml:space="preserve">    Application.EnableEvents = False</w:t>
      </w:r>
      <w:r>
        <w:br/>
        <w:t xml:space="preserve">    Application.Calculation = xlCalculationManual</w:t>
      </w:r>
      <w:r>
        <w:br/>
      </w:r>
      <w:r>
        <w:br/>
        <w:t xml:space="preserve">    currentStep = "Checking workbook structure"</w:t>
      </w:r>
      <w:r>
        <w:br/>
        <w:t xml:space="preserve">    ValidateWorkbookStructure</w:t>
      </w:r>
      <w:r>
        <w:br/>
      </w:r>
      <w:r>
        <w:br/>
        <w:t xml:space="preserve">    currentStep = "Consolidating monthly data"</w:t>
      </w:r>
      <w:r>
        <w:br/>
        <w:t xml:space="preserve">    ConsolidateMonthlySheets</w:t>
      </w:r>
      <w:r>
        <w:br/>
      </w:r>
      <w:r>
        <w:br/>
        <w:t xml:space="preserve">    currentStep = "Cleaning and validating data"</w:t>
      </w:r>
      <w:r>
        <w:br/>
        <w:t xml:space="preserve">    CleanAndP</w:t>
      </w:r>
      <w:r>
        <w:t>repare</w:t>
      </w:r>
      <w:r>
        <w:br/>
      </w:r>
      <w:r>
        <w:br/>
        <w:t xml:space="preserve">    currentStep = "Creating report"</w:t>
      </w:r>
      <w:r>
        <w:br/>
        <w:t xml:space="preserve">    CreateReport</w:t>
      </w:r>
      <w:r>
        <w:br/>
      </w:r>
      <w:r>
        <w:br/>
        <w:t xml:space="preserve">    currentStep = "Formatting report"</w:t>
      </w:r>
      <w:r>
        <w:br/>
        <w:t xml:space="preserve">    FormatReport</w:t>
      </w:r>
      <w:r>
        <w:br/>
      </w:r>
      <w:r>
        <w:br/>
        <w:t xml:space="preserve">    currentStep = "Final quality check"</w:t>
      </w:r>
      <w:r>
        <w:br/>
        <w:t xml:space="preserve">    FinalQualityCheck</w:t>
      </w:r>
      <w:r>
        <w:br/>
      </w:r>
      <w:r>
        <w:br/>
        <w:t xml:space="preserve">    MsgBox "Report generation completed successfully.", _</w:t>
      </w:r>
      <w:r>
        <w:br/>
        <w:t xml:space="preserve">           vbInformation, "Weekly Report"</w:t>
      </w:r>
      <w:r>
        <w:br/>
      </w:r>
      <w:r>
        <w:br/>
        <w:t>CleanExit:</w:t>
      </w:r>
      <w:r>
        <w:br/>
        <w:t xml:space="preserve">    Application.ScreenUpdating = True</w:t>
      </w:r>
      <w:r>
        <w:br/>
        <w:t xml:space="preserve">    Application.EnableEvents = True</w:t>
      </w:r>
      <w:r>
        <w:br/>
        <w:t xml:space="preserve">    Application.Calculation = oldCalc</w:t>
      </w:r>
      <w:r>
        <w:br/>
        <w:t xml:space="preserve">    Exit Sub</w:t>
      </w:r>
      <w:r>
        <w:br/>
      </w:r>
      <w:r>
        <w:br/>
        <w:t>ErrHandler:</w:t>
      </w:r>
      <w:r>
        <w:br/>
        <w:t xml:space="preserve">    MsgBox "The automated report could not be completed." &amp; vbCrLf &amp; _</w:t>
      </w:r>
      <w:r>
        <w:br/>
        <w:t xml:space="preserve">          </w:t>
      </w:r>
      <w:r>
        <w:t xml:space="preserve"> "Step: " &amp; currentStep &amp; vbCrLf &amp; _</w:t>
      </w:r>
      <w:r>
        <w:br/>
        <w:t xml:space="preserve">           "Error " &amp; Err.Number &amp; ": " &amp; Err.Description, _</w:t>
      </w:r>
      <w:r>
        <w:br/>
        <w:t xml:space="preserve">           vbExclamation, "Report Automation"</w:t>
      </w:r>
      <w:r>
        <w:br/>
        <w:t xml:space="preserve">    Resume CleanExit</w:t>
      </w:r>
      <w:r>
        <w:br/>
      </w:r>
      <w:r>
        <w:br/>
        <w:t>End Sub</w:t>
      </w:r>
    </w:p>
    <w:p w14:paraId="158424C3" w14:textId="77777777" w:rsidR="00614367" w:rsidRDefault="00550521">
      <w:pPr>
        <w:rPr>
          <w:rFonts w:hint="eastAsia"/>
        </w:rPr>
      </w:pPr>
      <w:r>
        <w:t>Logic: the macro first stores the user's current calculation setting, then temporarily reduces screen refresh and event-triggered actions. The `currentStep` variable makes the error message more useful because the user can see where the process stopped. The cleanup section restores Excel's settings even when an error occurs.</w:t>
      </w:r>
    </w:p>
    <w:p w14:paraId="0983106E" w14:textId="77777777" w:rsidR="00614367" w:rsidRDefault="00550521">
      <w:pPr>
        <w:ind w:left="216" w:right="216"/>
        <w:rPr>
          <w:rFonts w:hint="eastAsia"/>
        </w:rPr>
      </w:pPr>
      <w:r>
        <w:rPr>
          <w:b/>
        </w:rPr>
        <w:t xml:space="preserve">Implementation note: </w:t>
      </w:r>
      <w:r>
        <w:t>The procedure assumes the supporting procedures exist in the same VBA project. The report is documenting an intended automation design, so the procedures are presented separately for clarity and testing.</w:t>
      </w:r>
    </w:p>
    <w:p w14:paraId="0419F94C" w14:textId="77777777" w:rsidR="00614367" w:rsidRPr="008401DF" w:rsidRDefault="00550521">
      <w:pPr>
        <w:pStyle w:val="Heading2"/>
        <w:rPr>
          <w:color w:val="76923C" w:themeColor="accent3" w:themeShade="BF"/>
        </w:rPr>
      </w:pPr>
      <w:r w:rsidRPr="008401DF">
        <w:rPr>
          <w:color w:val="76923C" w:themeColor="accent3" w:themeShade="BF"/>
        </w:rPr>
        <w:t>7.2 Workbook structure validation</w:t>
      </w:r>
    </w:p>
    <w:p w14:paraId="737D87F6" w14:textId="77777777" w:rsidR="00614367" w:rsidRDefault="00550521">
      <w:pPr>
        <w:pStyle w:val="Code"/>
        <w:rPr>
          <w:rFonts w:hint="eastAsia"/>
        </w:rPr>
      </w:pPr>
      <w:r>
        <w:t>Private Sub ValidateWorkbookStructure()</w:t>
      </w:r>
      <w:r>
        <w:br/>
      </w:r>
      <w:r>
        <w:br/>
      </w:r>
      <w:r>
        <w:lastRenderedPageBreak/>
        <w:t xml:space="preserve">    Dim requiredSheets As Variant</w:t>
      </w:r>
      <w:r>
        <w:br/>
        <w:t xml:space="preserve">    Dim i As Long</w:t>
      </w:r>
      <w:r>
        <w:br/>
      </w:r>
      <w:r>
        <w:br/>
        <w:t xml:space="preserve">    requiredSheets = Array("Raw_Data", "Clean_Data", _</w:t>
      </w:r>
      <w:r>
        <w:br/>
        <w:t xml:space="preserve">                           "QA_Log", "Report", "Lists")</w:t>
      </w:r>
      <w:r>
        <w:br/>
      </w:r>
      <w:r>
        <w:br/>
        <w:t xml:space="preserve">    For i = LBound(requiredSheets) To UBound(requiredSheets)</w:t>
      </w:r>
      <w:r>
        <w:br/>
        <w:t xml:space="preserve">        If Not SheetExists(CStr(requiredSheets(i))) Then</w:t>
      </w:r>
      <w:r>
        <w:br/>
        <w:t xml:space="preserve">            Err.Raise vbObjectError + 1000, _</w:t>
      </w:r>
      <w:r>
        <w:br/>
        <w:t xml:space="preserve">                      "ValidateWorkbookStructure", _</w:t>
      </w:r>
      <w:r>
        <w:br/>
        <w:t xml:space="preserve">                      "Required sheet not found: " &amp; requiredSheets(i)</w:t>
      </w:r>
      <w:r>
        <w:br/>
        <w:t xml:space="preserve">        End If</w:t>
      </w:r>
      <w:r>
        <w:br/>
        <w:t xml:space="preserve">    Next i</w:t>
      </w:r>
      <w:r>
        <w:br/>
      </w:r>
      <w:r>
        <w:br/>
        <w:t>End Sub</w:t>
      </w:r>
      <w:r>
        <w:br/>
      </w:r>
      <w:r>
        <w:br/>
        <w:t>Private Function Shee</w:t>
      </w:r>
      <w:r>
        <w:t>tExists(ByVal sheetName As String) As Boolean</w:t>
      </w:r>
      <w:r>
        <w:br/>
      </w:r>
      <w:r>
        <w:br/>
        <w:t xml:space="preserve">    Dim ws As Worksheet</w:t>
      </w:r>
      <w:r>
        <w:br/>
      </w:r>
      <w:r>
        <w:br/>
        <w:t xml:space="preserve">    On Error Resume Next</w:t>
      </w:r>
      <w:r>
        <w:br/>
        <w:t xml:space="preserve">    Set ws = ThisWorkbook.Worksheets(sheetName)</w:t>
      </w:r>
      <w:r>
        <w:br/>
        <w:t xml:space="preserve">    SheetExists = Not ws Is Nothing</w:t>
      </w:r>
      <w:r>
        <w:br/>
        <w:t xml:space="preserve">    On Error GoTo 0</w:t>
      </w:r>
      <w:r>
        <w:br/>
      </w:r>
      <w:r>
        <w:br/>
        <w:t>End Function</w:t>
      </w:r>
    </w:p>
    <w:p w14:paraId="31D5E0C7" w14:textId="77777777" w:rsidR="00614367" w:rsidRDefault="00550521">
      <w:pPr>
        <w:rPr>
          <w:rFonts w:hint="eastAsia"/>
        </w:rPr>
      </w:pPr>
      <w:r>
        <w:t>Logic: the macro checks the workbook structure before manipulating data. This prevents a later procedure from failing simply because a sheet was renamed or deleted. The `SheetExists` function deliberately limits error suppression to the one lookup where it is needed, then restores normal error handling.</w:t>
      </w:r>
    </w:p>
    <w:p w14:paraId="751D083C" w14:textId="77777777" w:rsidR="00614367" w:rsidRPr="008401DF" w:rsidRDefault="00550521">
      <w:pPr>
        <w:pStyle w:val="Heading2"/>
        <w:rPr>
          <w:color w:val="76923C" w:themeColor="accent3" w:themeShade="BF"/>
        </w:rPr>
      </w:pPr>
      <w:r w:rsidRPr="008401DF">
        <w:rPr>
          <w:color w:val="76923C" w:themeColor="accent3" w:themeShade="BF"/>
        </w:rPr>
        <w:t>7.3 Consolidating monthly records</w:t>
      </w:r>
    </w:p>
    <w:p w14:paraId="75D1CCBF" w14:textId="77777777" w:rsidR="00614367" w:rsidRDefault="00550521">
      <w:pPr>
        <w:pStyle w:val="Code"/>
        <w:rPr>
          <w:rFonts w:hint="eastAsia"/>
        </w:rPr>
      </w:pPr>
      <w:r>
        <w:t>Private Sub ConsolidateMonthlySheets()</w:t>
      </w:r>
      <w:r>
        <w:br/>
      </w:r>
      <w:r>
        <w:br/>
        <w:t xml:space="preserve">    Dim wsRaw As Worksheet</w:t>
      </w:r>
      <w:r>
        <w:br/>
        <w:t xml:space="preserve">    Dim ws As Worksheet</w:t>
      </w:r>
      <w:r>
        <w:br/>
        <w:t xml:space="preserve">    Dim nextRow As Long</w:t>
      </w:r>
      <w:r>
        <w:br/>
        <w:t xml:space="preserve">    Dim lastRow As Long</w:t>
      </w:r>
      <w:r>
        <w:br/>
        <w:t xml:space="preserve">    Dim sourceSheets As Variant</w:t>
      </w:r>
      <w:r>
        <w:br/>
        <w:t xml:space="preserve">    Dim i As Long</w:t>
      </w:r>
      <w:r>
        <w:br/>
      </w:r>
      <w:r>
        <w:br/>
      </w:r>
      <w:r>
        <w:t xml:space="preserve">    Set wsRaw = ThisWorkbook.Worksheets("Raw_Data")</w:t>
      </w:r>
      <w:r>
        <w:br/>
        <w:t xml:space="preserve">    sourceSheets = Array("Jan_Data", "Feb_Data", _</w:t>
      </w:r>
      <w:r>
        <w:br/>
        <w:t xml:space="preserve">                         "Mar_Data", "Apr_Data")</w:t>
      </w:r>
      <w:r>
        <w:br/>
      </w:r>
      <w:r>
        <w:br/>
        <w:t xml:space="preserve">    wsRaw.Rows("2:" &amp; wsRaw.Rows.Count).ClearContents</w:t>
      </w:r>
      <w:r>
        <w:br/>
        <w:t xml:space="preserve">    nextRow = 2</w:t>
      </w:r>
      <w:r>
        <w:br/>
      </w:r>
      <w:r>
        <w:br/>
        <w:t xml:space="preserve">    For i = LBound(sourceSheets) To UBound(sourceSheets)</w:t>
      </w:r>
      <w:r>
        <w:br/>
      </w:r>
      <w:r>
        <w:br/>
        <w:t xml:space="preserve">        Set ws = ThisWorkbook.Worksheets(CStr(sourceSheets(i)))</w:t>
      </w:r>
      <w:r>
        <w:br/>
        <w:t xml:space="preserve">        lastRow = ws.Cells(ws.Rows.Count, "A").End(xlUp).Row</w:t>
      </w:r>
      <w:r>
        <w:br/>
      </w:r>
      <w:r>
        <w:br/>
        <w:t xml:space="preserve">        If lastRow &gt;= 2 Then</w:t>
      </w:r>
      <w:r>
        <w:br/>
        <w:t xml:space="preserve">            ws.Range("A2:H" &amp; lastRow).Copy _</w:t>
      </w:r>
      <w:r>
        <w:br/>
        <w:t xml:space="preserve">                Destination:=</w:t>
      </w:r>
      <w:r>
        <w:t>wsRaw.Cells(nextRow, 1)</w:t>
      </w:r>
      <w:r>
        <w:br/>
        <w:t xml:space="preserve">            nextRow = nextRow + (lastRow - 1)</w:t>
      </w:r>
      <w:r>
        <w:br/>
        <w:t xml:space="preserve">        End If</w:t>
      </w:r>
      <w:r>
        <w:br/>
      </w:r>
      <w:r>
        <w:br/>
        <w:t xml:space="preserve">    Next i</w:t>
      </w:r>
      <w:r>
        <w:br/>
      </w:r>
      <w:r>
        <w:br/>
        <w:t>End Sub</w:t>
      </w:r>
    </w:p>
    <w:p w14:paraId="0CA8AB42" w14:textId="77777777" w:rsidR="00614367" w:rsidRDefault="00550521">
      <w:pPr>
        <w:rPr>
          <w:rFonts w:hint="eastAsia"/>
        </w:rPr>
      </w:pPr>
      <w:r>
        <w:t>Logic: each monthly sheet uses the same eight-column structure. The macro clears only the old data rows in `Raw_Data`, keeps the header row, then appends each month's records underneath the previous month. The source sheets are not modified. This makes the consolidation repeatable for a new reporting cycle.</w:t>
      </w:r>
    </w:p>
    <w:p w14:paraId="3DBEBDCC" w14:textId="77777777" w:rsidR="00614367" w:rsidRDefault="00550521">
      <w:pPr>
        <w:ind w:left="216" w:right="216"/>
        <w:rPr>
          <w:rFonts w:hint="eastAsia"/>
        </w:rPr>
      </w:pPr>
      <w:r>
        <w:rPr>
          <w:b/>
        </w:rPr>
        <w:t xml:space="preserve">Implementation note: </w:t>
      </w:r>
      <w:r>
        <w:t>A production workbook should also verify that each source sheet has the expected headers before copying. If the structures differ, the macro should stop and record the mismatch rather than shifting data into the wrong columns.</w:t>
      </w:r>
    </w:p>
    <w:p w14:paraId="59840523" w14:textId="77777777" w:rsidR="00614367" w:rsidRPr="008401DF" w:rsidRDefault="00550521">
      <w:pPr>
        <w:pStyle w:val="Heading2"/>
        <w:rPr>
          <w:color w:val="76923C" w:themeColor="accent3" w:themeShade="BF"/>
        </w:rPr>
      </w:pPr>
      <w:r w:rsidRPr="008401DF">
        <w:rPr>
          <w:color w:val="76923C" w:themeColor="accent3" w:themeShade="BF"/>
        </w:rPr>
        <w:lastRenderedPageBreak/>
        <w:t>7.4 Cleaning and validation procedure</w:t>
      </w:r>
    </w:p>
    <w:p w14:paraId="38C5FB3D" w14:textId="77777777" w:rsidR="00614367" w:rsidRDefault="00550521">
      <w:pPr>
        <w:pStyle w:val="Code"/>
        <w:rPr>
          <w:rFonts w:hint="eastAsia"/>
        </w:rPr>
      </w:pPr>
      <w:r>
        <w:t>Private Sub CleanAndPrepare()</w:t>
      </w:r>
      <w:r>
        <w:br/>
      </w:r>
      <w:r>
        <w:br/>
        <w:t xml:space="preserve">    Dim wsRaw As Worksheet</w:t>
      </w:r>
      <w:r>
        <w:br/>
        <w:t xml:space="preserve">    Dim wsClean As Worksheet</w:t>
      </w:r>
      <w:r>
        <w:br/>
        <w:t xml:space="preserve">    Dim wsQA As Worksheet</w:t>
      </w:r>
      <w:r>
        <w:br/>
        <w:t xml:space="preserve">    Dim lastRow As Long</w:t>
      </w:r>
      <w:r>
        <w:br/>
        <w:t xml:space="preserve">    Dim r As Long</w:t>
      </w:r>
      <w:r>
        <w:br/>
        <w:t xml:space="preserve">    Dim qaRow As Long</w:t>
      </w:r>
      <w:r>
        <w:br/>
        <w:t xml:space="preserve">    Dim dict As Object</w:t>
      </w:r>
      <w:r>
        <w:br/>
        <w:t xml:space="preserve">    Dim recordID As String</w:t>
      </w:r>
      <w:r>
        <w:br/>
      </w:r>
      <w:r>
        <w:br/>
        <w:t xml:space="preserve">    Set wsRaw = ThisWorkbook.Worksheets("Raw_Data")</w:t>
      </w:r>
      <w:r>
        <w:br/>
        <w:t xml:space="preserve">    Set wsClean = ThisWorkbook.Worksheets("Clean_Data")</w:t>
      </w:r>
      <w:r>
        <w:br/>
        <w:t xml:space="preserve">    Set wsQA = ThisWorkbook.Worksheets("QA_Log")</w:t>
      </w:r>
      <w:r>
        <w:br/>
        <w:t xml:space="preserve">    Set dict = CreateObject("Scripting.Dictionary")</w:t>
      </w:r>
      <w:r>
        <w:br/>
      </w:r>
      <w:r>
        <w:br/>
        <w:t xml:space="preserve">    wsClean.Cells.Clear</w:t>
      </w:r>
      <w:r>
        <w:br/>
        <w:t xml:space="preserve">    wsRaw.Range("A1:H1").Copy wsClean.Range("A1")</w:t>
      </w:r>
      <w:r>
        <w:br/>
      </w:r>
      <w:r>
        <w:br/>
        <w:t xml:space="preserve">    wsQA.Range("A2:F" &amp; wsQA</w:t>
      </w:r>
      <w:r>
        <w:t>.Rows.Count).ClearContents</w:t>
      </w:r>
      <w:r>
        <w:br/>
        <w:t xml:space="preserve">    qaRow = 2</w:t>
      </w:r>
      <w:r>
        <w:br/>
      </w:r>
      <w:r>
        <w:br/>
        <w:t xml:space="preserve">    lastRow = wsRaw.Cells(wsRaw.Rows.Count, "A").End(xlUp).Row</w:t>
      </w:r>
      <w:r>
        <w:br/>
      </w:r>
      <w:r>
        <w:br/>
        <w:t xml:space="preserve">    For r = 2 To lastRow</w:t>
      </w:r>
      <w:r>
        <w:br/>
      </w:r>
      <w:r>
        <w:br/>
        <w:t xml:space="preserve">        recordID = Trim$(CStr(wsRaw.Cells(r, "A").Value))</w:t>
      </w:r>
      <w:r>
        <w:br/>
      </w:r>
      <w:r>
        <w:br/>
        <w:t xml:space="preserve">        If Len(recordID) = 0 Then</w:t>
      </w:r>
      <w:r>
        <w:br/>
        <w:t xml:space="preserve">            LogIssue wsQA, qaRow, "", "Record ID", _</w:t>
      </w:r>
      <w:r>
        <w:br/>
        <w:t xml:space="preserve">                     "Missing Record ID"</w:t>
      </w:r>
      <w:r>
        <w:br/>
        <w:t xml:space="preserve">        ElseIf dict.Exists(recordID) Then</w:t>
      </w:r>
      <w:r>
        <w:br/>
        <w:t xml:space="preserve">            LogIssue wsQA, qaRow, recordID, "Record ID", _</w:t>
      </w:r>
      <w:r>
        <w:br/>
        <w:t xml:space="preserve">                     "Duplicate Record ID"</w:t>
      </w:r>
      <w:r>
        <w:br/>
        <w:t xml:space="preserve">        Else</w:t>
      </w:r>
      <w:r>
        <w:br/>
        <w:t xml:space="preserve">            dict.Add recordID, True</w:t>
      </w:r>
      <w:r>
        <w:br/>
      </w:r>
      <w:r>
        <w:t xml:space="preserve">        End If</w:t>
      </w:r>
      <w:r>
        <w:br/>
      </w:r>
      <w:r>
        <w:br/>
        <w:t xml:space="preserve">        If Not IsDate(wsRaw.Cells(r, "B").Value) Then</w:t>
      </w:r>
      <w:r>
        <w:br/>
        <w:t xml:space="preserve">            LogIssue wsQA, qaRow, recordID, "Month", _</w:t>
      </w:r>
      <w:r>
        <w:br/>
        <w:t xml:space="preserve">                     "Invalid or missing date"</w:t>
      </w:r>
      <w:r>
        <w:br/>
        <w:t xml:space="preserve">        End If</w:t>
      </w:r>
      <w:r>
        <w:br/>
      </w:r>
      <w:r>
        <w:br/>
        <w:t xml:space="preserve">        If Not IsNumeric(wsRaw.Cells(r, "E").Value) Then</w:t>
      </w:r>
      <w:r>
        <w:br/>
        <w:t xml:space="preserve">            LogIssue wsQA, qaRow, recordID, "Actual", _</w:t>
      </w:r>
      <w:r>
        <w:br/>
        <w:t xml:space="preserve">                     "Actual value is not numeric"</w:t>
      </w:r>
      <w:r>
        <w:br/>
        <w:t xml:space="preserve">        End If</w:t>
      </w:r>
      <w:r>
        <w:br/>
      </w:r>
      <w:r>
        <w:br/>
        <w:t xml:space="preserve">        If Not IsNumeric(wsRaw.Cells(r, "F").Value) Then</w:t>
      </w:r>
      <w:r>
        <w:br/>
        <w:t xml:space="preserve">            LogIssue wsQA, qaRow, recordID, "Target", _</w:t>
      </w:r>
      <w:r>
        <w:br/>
        <w:t xml:space="preserve">                     "Target va</w:t>
      </w:r>
      <w:r>
        <w:t>lue is not numeric"</w:t>
      </w:r>
      <w:r>
        <w:br/>
        <w:t xml:space="preserve">        End If</w:t>
      </w:r>
      <w:r>
        <w:br/>
      </w:r>
      <w:r>
        <w:br/>
        <w:t xml:space="preserve">    Next r</w:t>
      </w:r>
      <w:r>
        <w:br/>
      </w:r>
      <w:r>
        <w:br/>
        <w:t xml:space="preserve">    'Copy source values only after the validation pass.</w:t>
      </w:r>
      <w:r>
        <w:br/>
        <w:t xml:space="preserve">    wsRaw.Range("A2:H" &amp; lastRow).Copy wsClean.Range("A2")</w:t>
      </w:r>
      <w:r>
        <w:br/>
      </w:r>
      <w:r>
        <w:br/>
        <w:t xml:space="preserve">    For r = 2 To wsClean.Cells(wsClean.Rows.Count, "A").End(xlUp).Row</w:t>
      </w:r>
      <w:r>
        <w:br/>
        <w:t xml:space="preserve">        wsClean.Cells(r, "A").Value = Trim$(CStr(wsClean.Cells(r, "A").Value))</w:t>
      </w:r>
      <w:r>
        <w:br/>
        <w:t xml:space="preserve">        wsClean.Cells(r, "C").Value = Trim$(CStr(wsClean.Cells(r, "C").Value))</w:t>
      </w:r>
      <w:r>
        <w:br/>
        <w:t xml:space="preserve">        wsClean.Cells(r, "D").Value = Trim$(CStr(wsClean.Cells(r, "D").Value))</w:t>
      </w:r>
      <w:r>
        <w:br/>
        <w:t xml:space="preserve">        wsClean.Cells(r, "G").Value = Tri</w:t>
      </w:r>
      <w:r>
        <w:t>m$(CStr(wsClean.Cells(r, "G").Value))</w:t>
      </w:r>
      <w:r>
        <w:br/>
        <w:t xml:space="preserve">        wsClean.Cells(r, "H").Value = Trim$(CStr(wsClean.Cells(r, "H").Value))</w:t>
      </w:r>
      <w:r>
        <w:br/>
        <w:t xml:space="preserve">    Next r</w:t>
      </w:r>
      <w:r>
        <w:br/>
      </w:r>
      <w:r>
        <w:br/>
        <w:t>End Sub</w:t>
      </w:r>
    </w:p>
    <w:p w14:paraId="1E441FBD" w14:textId="77777777" w:rsidR="00614367" w:rsidRDefault="00550521">
      <w:pPr>
        <w:rPr>
          <w:rFonts w:hint="eastAsia"/>
        </w:rPr>
      </w:pPr>
      <w:r>
        <w:t>Logic: the procedure performs validation before the working copy is used for reporting. It checks the identifier, date and numeric fields and records problems in `QA_Log`. Text trimming is limited to fields where accidental spaces can affect matching or filtering. The source `Raw_Data` sheet is not overwritten.</w:t>
      </w:r>
    </w:p>
    <w:p w14:paraId="36826190" w14:textId="77777777" w:rsidR="00614367" w:rsidRPr="008401DF" w:rsidRDefault="00550521">
      <w:pPr>
        <w:rPr>
          <w:rFonts w:hint="eastAsia"/>
          <w:color w:val="000000" w:themeColor="text1"/>
        </w:rPr>
      </w:pPr>
      <w:r>
        <w:lastRenderedPageBreak/>
        <w:t xml:space="preserve">The example deliberately does not delete duplicate or invalid rows automatically. A duplicate can represent a genuine data-entry problem, but it can also indicate a legitimate revision. Logging the issue </w:t>
      </w:r>
      <w:r w:rsidRPr="008401DF">
        <w:rPr>
          <w:color w:val="000000" w:themeColor="text1"/>
        </w:rPr>
        <w:t>first preserves the analyst's ability to investigate it.</w:t>
      </w:r>
    </w:p>
    <w:p w14:paraId="42E5AB3A" w14:textId="77777777" w:rsidR="00614367" w:rsidRPr="00066DA1" w:rsidRDefault="00550521">
      <w:pPr>
        <w:pStyle w:val="Heading2"/>
        <w:rPr>
          <w:color w:val="76923C" w:themeColor="accent3" w:themeShade="BF"/>
        </w:rPr>
      </w:pPr>
      <w:r w:rsidRPr="00066DA1">
        <w:rPr>
          <w:color w:val="76923C" w:themeColor="accent3" w:themeShade="BF"/>
        </w:rPr>
        <w:t>7.5 Quality-assurance logging</w:t>
      </w:r>
    </w:p>
    <w:p w14:paraId="7FE6A8B5" w14:textId="541C0A41" w:rsidR="00614367" w:rsidRDefault="00550521">
      <w:pPr>
        <w:pStyle w:val="Code"/>
        <w:rPr>
          <w:rFonts w:hint="eastAsia"/>
        </w:rPr>
      </w:pPr>
      <w:r>
        <w:t xml:space="preserve">Private Sub </w:t>
      </w:r>
      <w:r w:rsidR="00066DA1">
        <w:t>Log Issue</w:t>
      </w:r>
      <w:r>
        <w:t>(</w:t>
      </w:r>
      <w:r w:rsidR="00066DA1">
        <w:t>By Val</w:t>
      </w:r>
      <w:r>
        <w:t xml:space="preserve"> </w:t>
      </w:r>
      <w:proofErr w:type="spellStart"/>
      <w:r>
        <w:t>ws</w:t>
      </w:r>
      <w:proofErr w:type="spellEnd"/>
      <w:r>
        <w:t xml:space="preserve"> As Worksheet, _</w:t>
      </w:r>
      <w:r>
        <w:br/>
        <w:t xml:space="preserve">                     ByRef qaRow As Long, _</w:t>
      </w:r>
      <w:r>
        <w:br/>
        <w:t xml:space="preserve">                     ByVal recordID As String, _</w:t>
      </w:r>
      <w:r>
        <w:br/>
        <w:t xml:space="preserve">                     ByVal fieldName As String, _</w:t>
      </w:r>
      <w:r>
        <w:br/>
        <w:t xml:space="preserve">                     ByVal message As String)</w:t>
      </w:r>
      <w:r>
        <w:br/>
      </w:r>
      <w:r>
        <w:br/>
        <w:t xml:space="preserve">    ws.Cells(qaRow, "A").Value = Now</w:t>
      </w:r>
      <w:r>
        <w:br/>
        <w:t xml:space="preserve">    ws.Cells(qaRow, "B").Value = recordID</w:t>
      </w:r>
      <w:r>
        <w:br/>
        <w:t xml:space="preserve">    ws.Cells(qaRow, "C").Value = fieldName</w:t>
      </w:r>
      <w:r>
        <w:br/>
        <w:t xml:space="preserve">    ws.Cells(qaRow, "D").Value = message</w:t>
      </w:r>
      <w:r>
        <w:br/>
        <w:t xml:space="preserve">    ws.Cells(qaRow, "E").Value = Environ$("Username")</w:t>
      </w:r>
      <w:r>
        <w:br/>
        <w:t xml:space="preserve">    qaRow = qaRow + 1</w:t>
      </w:r>
      <w:r>
        <w:br/>
      </w:r>
      <w:r>
        <w:br/>
        <w:t>End Sub</w:t>
      </w:r>
    </w:p>
    <w:p w14:paraId="4EE32363" w14:textId="77777777" w:rsidR="00614367" w:rsidRDefault="00550521">
      <w:pPr>
        <w:rPr>
          <w:rFonts w:hint="eastAsia"/>
        </w:rPr>
      </w:pPr>
      <w:r>
        <w:t>Logic: every logged issue receives a timestamp, record identifier where available, field name, message and user name. This creates a simple audit trail for problems detected by the automation.</w:t>
      </w:r>
    </w:p>
    <w:p w14:paraId="7AD15B90" w14:textId="77777777" w:rsidR="00614367" w:rsidRPr="006A4954" w:rsidRDefault="00550521">
      <w:pPr>
        <w:pStyle w:val="Heading2"/>
        <w:rPr>
          <w:color w:val="76923C" w:themeColor="accent3" w:themeShade="BF"/>
        </w:rPr>
      </w:pPr>
      <w:r w:rsidRPr="006A4954">
        <w:rPr>
          <w:color w:val="76923C" w:themeColor="accent3" w:themeShade="BF"/>
        </w:rPr>
        <w:t>7.6 Creating the report output</w:t>
      </w:r>
    </w:p>
    <w:p w14:paraId="4CB291E8" w14:textId="0E4D7463" w:rsidR="00614367" w:rsidRDefault="00550521">
      <w:pPr>
        <w:pStyle w:val="Code"/>
        <w:rPr>
          <w:rFonts w:hint="eastAsia"/>
        </w:rPr>
      </w:pPr>
      <w:r>
        <w:t xml:space="preserve">Private Sub </w:t>
      </w:r>
      <w:r w:rsidR="002F3B46">
        <w:t>Create Report</w:t>
      </w:r>
      <w:r>
        <w:t>()</w:t>
      </w:r>
      <w:r>
        <w:br/>
      </w:r>
      <w:r>
        <w:br/>
        <w:t xml:space="preserve">    Dim wsData As Worksheet</w:t>
      </w:r>
      <w:r>
        <w:br/>
        <w:t xml:space="preserve">    Dim wsReport As Worksheet</w:t>
      </w:r>
      <w:r>
        <w:br/>
        <w:t xml:space="preserve">    Dim lastRow As Long</w:t>
      </w:r>
      <w:r>
        <w:br/>
      </w:r>
      <w:r>
        <w:br/>
        <w:t xml:space="preserve">    Set wsData = ThisWorkbook.Worksheets("Clean_Data")</w:t>
      </w:r>
      <w:r>
        <w:br/>
        <w:t xml:space="preserve">    Set wsReport = ThisWorkbook.Worksheets("Report")</w:t>
      </w:r>
      <w:r>
        <w:br/>
      </w:r>
      <w:r>
        <w:br/>
        <w:t xml:space="preserve">    wsReport.Cells.Clear</w:t>
      </w:r>
      <w:r>
        <w:br/>
        <w:t xml:space="preserve">    wsReport.Range("A1").Value = "Weekly Programme Monitoring Report"</w:t>
      </w:r>
      <w:r>
        <w:br/>
      </w:r>
      <w:r>
        <w:br/>
        <w:t xml:space="preserve">    lastRow = wsData.Cells(wsData.Rows.Count, "A").End(xlUp).Row</w:t>
      </w:r>
      <w:r>
        <w:br/>
      </w:r>
      <w:r>
        <w:br/>
        <w:t xml:space="preserve">    wsReport.Range("A3").Value = "Total Records"</w:t>
      </w:r>
      <w:r>
        <w:br/>
        <w:t xml:space="preserve">    wsReport.Range("B3").Value = _</w:t>
      </w:r>
      <w:r>
        <w:br/>
        <w:t xml:space="preserve">        Application.WorksheetFunction.CountA( _</w:t>
      </w:r>
      <w:r>
        <w:br/>
        <w:t xml:space="preserve">        wsData.Range("</w:t>
      </w:r>
      <w:r>
        <w:t>A2:A" &amp; lastRow))</w:t>
      </w:r>
      <w:r>
        <w:br/>
      </w:r>
      <w:r>
        <w:br/>
        <w:t xml:space="preserve">    wsReport.Range("A4").Value = "Total Actual"</w:t>
      </w:r>
      <w:r>
        <w:br/>
        <w:t xml:space="preserve">    wsReport.Range("B4").Value = _</w:t>
      </w:r>
      <w:r>
        <w:br/>
        <w:t xml:space="preserve">        Application.WorksheetFunction.Sum( _</w:t>
      </w:r>
      <w:r>
        <w:br/>
        <w:t xml:space="preserve">        wsData.Range("E2:E" &amp; lastRow))</w:t>
      </w:r>
      <w:r>
        <w:br/>
      </w:r>
      <w:r>
        <w:br/>
        <w:t xml:space="preserve">    wsReport.Range("A5").Value = "Total Target"</w:t>
      </w:r>
      <w:r>
        <w:br/>
        <w:t xml:space="preserve">    wsReport.Range("B5").Value = _</w:t>
      </w:r>
      <w:r>
        <w:br/>
        <w:t xml:space="preserve">        Application.WorksheetFunction.Sum( _</w:t>
      </w:r>
      <w:r>
        <w:br/>
        <w:t xml:space="preserve">        wsData.Range("F2:F" &amp; lastRow))</w:t>
      </w:r>
      <w:r>
        <w:br/>
      </w:r>
      <w:r>
        <w:br/>
        <w:t xml:space="preserve">    wsReport.Range("A6").Value = "Pending Records"</w:t>
      </w:r>
      <w:r>
        <w:br/>
        <w:t xml:space="preserve">    wsReport.Range("B6").Value = _</w:t>
      </w:r>
      <w:r>
        <w:br/>
        <w:t xml:space="preserve">        Application.WorksheetFunction.CountIf( _</w:t>
      </w:r>
      <w:r>
        <w:br/>
        <w:t xml:space="preserve">        wsData.Range</w:t>
      </w:r>
      <w:r>
        <w:t>("G2:G" &amp; lastRow), "Pending")</w:t>
      </w:r>
      <w:r>
        <w:br/>
      </w:r>
      <w:r>
        <w:br/>
        <w:t>End Sub</w:t>
      </w:r>
    </w:p>
    <w:p w14:paraId="79944F03" w14:textId="77777777" w:rsidR="00614367" w:rsidRDefault="00550521">
      <w:pPr>
        <w:rPr>
          <w:rFonts w:hint="eastAsia"/>
        </w:rPr>
      </w:pPr>
      <w:r>
        <w:t>Logic: the report procedure reads only from `Clean_Data`, not directly from the raw source. This is intentional. It prevents the final summary from bypassing the validation layer. The same structure can later be expanded to district-wise, programme-wise and month-wise summaries.</w:t>
      </w:r>
    </w:p>
    <w:p w14:paraId="49A82F35" w14:textId="77777777" w:rsidR="00614367" w:rsidRPr="006A4954" w:rsidRDefault="00550521">
      <w:pPr>
        <w:pStyle w:val="Heading2"/>
        <w:rPr>
          <w:color w:val="76923C" w:themeColor="accent3" w:themeShade="BF"/>
        </w:rPr>
      </w:pPr>
      <w:r w:rsidRPr="006A4954">
        <w:rPr>
          <w:color w:val="76923C" w:themeColor="accent3" w:themeShade="BF"/>
        </w:rPr>
        <w:t>7.7 Standard formatting procedure</w:t>
      </w:r>
    </w:p>
    <w:p w14:paraId="5427ED87" w14:textId="77777777" w:rsidR="00614367" w:rsidRDefault="00550521">
      <w:pPr>
        <w:pStyle w:val="Code"/>
        <w:rPr>
          <w:rFonts w:hint="eastAsia"/>
        </w:rPr>
      </w:pPr>
      <w:r>
        <w:t xml:space="preserve">Private Sub </w:t>
      </w:r>
      <w:proofErr w:type="spellStart"/>
      <w:r>
        <w:t>FormatReport</w:t>
      </w:r>
      <w:proofErr w:type="spellEnd"/>
      <w:r>
        <w:t>()</w:t>
      </w:r>
      <w:r>
        <w:br/>
      </w:r>
      <w:r>
        <w:br/>
        <w:t xml:space="preserve">    Dim ws As Worksheet</w:t>
      </w:r>
      <w:r>
        <w:br/>
        <w:t xml:space="preserve">    Dim lastRow As Long</w:t>
      </w:r>
      <w:r>
        <w:br/>
      </w:r>
      <w:r>
        <w:br/>
        <w:t xml:space="preserve">    Set ws = ThisWorkbook.Worksheets("Report")</w:t>
      </w:r>
      <w:r>
        <w:br/>
      </w:r>
      <w:r>
        <w:br/>
      </w:r>
      <w:r>
        <w:lastRenderedPageBreak/>
        <w:t xml:space="preserve">    With ws</w:t>
      </w:r>
      <w:r>
        <w:br/>
        <w:t xml:space="preserve">        .Range("A1:B1").Font.Bold = True</w:t>
      </w:r>
      <w:r>
        <w:br/>
        <w:t xml:space="preserve">        .Range("A1:B1").Font.Size = 14</w:t>
      </w:r>
      <w:r>
        <w:br/>
        <w:t xml:space="preserve">        .Range("A3:B6").Borders.LineStyle = xlContinuous</w:t>
      </w:r>
      <w:r>
        <w:br/>
        <w:t xml:space="preserve">        .Range("A3:A6").Font.Bold = True</w:t>
      </w:r>
      <w:r>
        <w:br/>
        <w:t xml:space="preserve">        .Columns("A:B").AutoFit</w:t>
      </w:r>
      <w:r>
        <w:br/>
        <w:t xml:space="preserve">    End With</w:t>
      </w:r>
      <w:r>
        <w:br/>
      </w:r>
      <w:r>
        <w:br/>
        <w:t xml:space="preserve">    lastRow = ws.Cells(ws.Rows.Count, "A").End(xlUp).Row</w:t>
      </w:r>
      <w:r>
        <w:br/>
      </w:r>
      <w:r>
        <w:br/>
        <w:t xml:space="preserve">    If lastRow &gt;= 3 Then</w:t>
      </w:r>
      <w:r>
        <w:br/>
        <w:t xml:space="preserve">        ws.Range("B3:B" &amp; lastRow).NumberFormat = "#,##0"</w:t>
      </w:r>
      <w:r>
        <w:br/>
        <w:t xml:space="preserve">    End If</w:t>
      </w:r>
      <w:r>
        <w:br/>
      </w:r>
      <w:r>
        <w:br/>
        <w:t>End Sub</w:t>
      </w:r>
    </w:p>
    <w:p w14:paraId="1AD035C1" w14:textId="77777777" w:rsidR="00614367" w:rsidRDefault="00550521">
      <w:pPr>
        <w:rPr>
          <w:rFonts w:hint="eastAsia"/>
        </w:rPr>
      </w:pPr>
      <w:r>
        <w:t>Logic: formatting is separated from calculation so that presentation changes do not interfere with the reporting logic. A production version could extend this procedure to number formats, freeze panes, print area, page setup and report titles.</w:t>
      </w:r>
    </w:p>
    <w:p w14:paraId="40AADB32" w14:textId="77777777" w:rsidR="00614367" w:rsidRPr="006A4954" w:rsidRDefault="00550521">
      <w:pPr>
        <w:pStyle w:val="Heading2"/>
        <w:rPr>
          <w:color w:val="76923C" w:themeColor="accent3" w:themeShade="BF"/>
        </w:rPr>
      </w:pPr>
      <w:r w:rsidRPr="006A4954">
        <w:rPr>
          <w:color w:val="76923C" w:themeColor="accent3" w:themeShade="BF"/>
        </w:rPr>
        <w:t>7.8 Final quality check</w:t>
      </w:r>
    </w:p>
    <w:p w14:paraId="75A7DBD6" w14:textId="77777777" w:rsidR="00614367" w:rsidRDefault="00550521">
      <w:pPr>
        <w:pStyle w:val="Code"/>
        <w:rPr>
          <w:rFonts w:hint="eastAsia"/>
        </w:rPr>
      </w:pPr>
      <w:r>
        <w:t xml:space="preserve">Private Sub </w:t>
      </w:r>
      <w:proofErr w:type="spellStart"/>
      <w:r>
        <w:t>FinalQualityCheck</w:t>
      </w:r>
      <w:proofErr w:type="spellEnd"/>
      <w:r>
        <w:t>()</w:t>
      </w:r>
      <w:r>
        <w:br/>
      </w:r>
      <w:r>
        <w:br/>
        <w:t xml:space="preserve">    Dim wsData As Worksheet</w:t>
      </w:r>
      <w:r>
        <w:br/>
        <w:t xml:space="preserve">    Dim wsQA As Worksheet</w:t>
      </w:r>
      <w:r>
        <w:br/>
        <w:t xml:space="preserve">    Dim issueCount As Long</w:t>
      </w:r>
      <w:r>
        <w:br/>
      </w:r>
      <w:r>
        <w:br/>
        <w:t xml:space="preserve">    Set wsData = ThisWorkbook.Worksheets("Clean_Data")</w:t>
      </w:r>
      <w:r>
        <w:br/>
        <w:t xml:space="preserve">    Set wsQA = ThisWorkbook.Worksheets("QA_Log")</w:t>
      </w:r>
      <w:r>
        <w:br/>
      </w:r>
      <w:r>
        <w:br/>
        <w:t xml:space="preserve">    issueCount = Application.WorksheetFunction.CountA( _</w:t>
      </w:r>
      <w:r>
        <w:br/>
        <w:t xml:space="preserve">                 wsQA.Range("D2:D" &amp; wsQA.Rows.Count))</w:t>
      </w:r>
      <w:r>
        <w:br/>
      </w:r>
      <w:r>
        <w:br/>
        <w:t xml:space="preserve">    If issueCount &gt; 0 Then</w:t>
      </w:r>
      <w:r>
        <w:br/>
        <w:t xml:space="preserve">        MsgBox issueCount &amp; _</w:t>
      </w:r>
      <w:r>
        <w:br/>
        <w:t xml:space="preserve">               " data-quality issue(s) require review. " &amp; _</w:t>
      </w:r>
      <w:r>
        <w:br/>
        <w:t xml:space="preserve">               "See QA_Log before interpreting the report.", _</w:t>
      </w:r>
      <w:r>
        <w:br/>
        <w:t xml:space="preserve">          </w:t>
      </w:r>
      <w:r>
        <w:t xml:space="preserve">     vbExclamation, "Quality Check"</w:t>
      </w:r>
      <w:r>
        <w:br/>
        <w:t xml:space="preserve">    End If</w:t>
      </w:r>
      <w:r>
        <w:br/>
      </w:r>
      <w:r>
        <w:br/>
        <w:t>End Sub</w:t>
      </w:r>
    </w:p>
    <w:p w14:paraId="43A9964E" w14:textId="77777777" w:rsidR="00614367" w:rsidRDefault="00550521">
      <w:pPr>
        <w:rPr>
          <w:rFonts w:hint="eastAsia"/>
        </w:rPr>
      </w:pPr>
      <w:r>
        <w:t>Logic: a successful macro run should not automatically mean a clean dataset. The final check separates technical completion from data-quality status. This is particularly important in reporting work because automation can reproduce a flawed input very efficiently.</w:t>
      </w:r>
    </w:p>
    <w:p w14:paraId="5BF80806" w14:textId="77777777" w:rsidR="00614367" w:rsidRPr="003D448C" w:rsidRDefault="00550521">
      <w:pPr>
        <w:pStyle w:val="Heading1"/>
        <w:rPr>
          <w:color w:val="9BBB59" w:themeColor="accent3"/>
        </w:rPr>
      </w:pPr>
      <w:r w:rsidRPr="003D448C">
        <w:rPr>
          <w:color w:val="9BBB59" w:themeColor="accent3"/>
        </w:rPr>
        <w:t>8. How the Automation Improves Reporting Efficiency</w:t>
      </w:r>
    </w:p>
    <w:tbl>
      <w:tblPr>
        <w:tblStyle w:val="TableGrid"/>
        <w:tblW w:w="0" w:type="auto"/>
        <w:jc w:val="center"/>
        <w:tblLook w:val="04A0" w:firstRow="1" w:lastRow="0" w:firstColumn="1" w:lastColumn="0" w:noHBand="0" w:noVBand="1"/>
      </w:tblPr>
      <w:tblGrid>
        <w:gridCol w:w="2541"/>
        <w:gridCol w:w="2541"/>
        <w:gridCol w:w="2541"/>
        <w:gridCol w:w="2541"/>
      </w:tblGrid>
      <w:tr w:rsidR="00614367" w14:paraId="12C60CDB" w14:textId="77777777">
        <w:trPr>
          <w:jc w:val="center"/>
        </w:trPr>
        <w:tc>
          <w:tcPr>
            <w:tcW w:w="2541" w:type="dxa"/>
            <w:shd w:val="clear" w:color="auto" w:fill="D9EAF7"/>
            <w:vAlign w:val="center"/>
          </w:tcPr>
          <w:p w14:paraId="5558B847" w14:textId="77777777" w:rsidR="00614367" w:rsidRDefault="00550521">
            <w:pPr>
              <w:spacing w:after="0"/>
              <w:rPr>
                <w:rFonts w:hint="eastAsia"/>
              </w:rPr>
            </w:pPr>
            <w:r>
              <w:rPr>
                <w:b/>
                <w:sz w:val="16"/>
              </w:rPr>
              <w:t>Process</w:t>
            </w:r>
          </w:p>
        </w:tc>
        <w:tc>
          <w:tcPr>
            <w:tcW w:w="2541" w:type="dxa"/>
            <w:shd w:val="clear" w:color="auto" w:fill="D9EAF7"/>
            <w:vAlign w:val="center"/>
          </w:tcPr>
          <w:p w14:paraId="47A25D6D" w14:textId="77777777" w:rsidR="00614367" w:rsidRDefault="00550521">
            <w:pPr>
              <w:spacing w:after="0"/>
              <w:rPr>
                <w:rFonts w:hint="eastAsia"/>
              </w:rPr>
            </w:pPr>
            <w:r>
              <w:rPr>
                <w:b/>
                <w:sz w:val="16"/>
              </w:rPr>
              <w:t>Manual burden</w:t>
            </w:r>
          </w:p>
        </w:tc>
        <w:tc>
          <w:tcPr>
            <w:tcW w:w="2541" w:type="dxa"/>
            <w:shd w:val="clear" w:color="auto" w:fill="D9EAF7"/>
            <w:vAlign w:val="center"/>
          </w:tcPr>
          <w:p w14:paraId="3AE6EC13" w14:textId="77777777" w:rsidR="00614367" w:rsidRDefault="00550521">
            <w:pPr>
              <w:spacing w:after="0"/>
              <w:rPr>
                <w:rFonts w:hint="eastAsia"/>
              </w:rPr>
            </w:pPr>
            <w:r>
              <w:rPr>
                <w:b/>
                <w:sz w:val="16"/>
              </w:rPr>
              <w:t>Automated improvement</w:t>
            </w:r>
          </w:p>
        </w:tc>
        <w:tc>
          <w:tcPr>
            <w:tcW w:w="2541" w:type="dxa"/>
            <w:shd w:val="clear" w:color="auto" w:fill="D9EAF7"/>
            <w:vAlign w:val="center"/>
          </w:tcPr>
          <w:p w14:paraId="47FB67B3" w14:textId="77777777" w:rsidR="00614367" w:rsidRDefault="00550521">
            <w:pPr>
              <w:spacing w:after="0"/>
              <w:rPr>
                <w:rFonts w:hint="eastAsia"/>
              </w:rPr>
            </w:pPr>
            <w:r>
              <w:rPr>
                <w:b/>
                <w:sz w:val="16"/>
              </w:rPr>
              <w:t>Reporting value</w:t>
            </w:r>
          </w:p>
        </w:tc>
      </w:tr>
      <w:tr w:rsidR="00614367" w14:paraId="3C72AA48" w14:textId="77777777">
        <w:trPr>
          <w:jc w:val="center"/>
        </w:trPr>
        <w:tc>
          <w:tcPr>
            <w:tcW w:w="2541" w:type="dxa"/>
          </w:tcPr>
          <w:p w14:paraId="52E7E455" w14:textId="77777777" w:rsidR="00614367" w:rsidRDefault="00550521">
            <w:pPr>
              <w:spacing w:after="0"/>
              <w:rPr>
                <w:rFonts w:hint="eastAsia"/>
              </w:rPr>
            </w:pPr>
            <w:r>
              <w:rPr>
                <w:sz w:val="16"/>
              </w:rPr>
              <w:t>Monthly consolidation</w:t>
            </w:r>
          </w:p>
        </w:tc>
        <w:tc>
          <w:tcPr>
            <w:tcW w:w="2541" w:type="dxa"/>
          </w:tcPr>
          <w:p w14:paraId="252F6241" w14:textId="77777777" w:rsidR="00614367" w:rsidRDefault="00550521">
            <w:pPr>
              <w:spacing w:after="0"/>
              <w:rPr>
                <w:rFonts w:hint="eastAsia"/>
              </w:rPr>
            </w:pPr>
            <w:r>
              <w:rPr>
                <w:sz w:val="16"/>
              </w:rPr>
              <w:t>Repeated copy/paste and row counting</w:t>
            </w:r>
          </w:p>
        </w:tc>
        <w:tc>
          <w:tcPr>
            <w:tcW w:w="2541" w:type="dxa"/>
          </w:tcPr>
          <w:p w14:paraId="25D91522" w14:textId="77777777" w:rsidR="00614367" w:rsidRDefault="00550521">
            <w:pPr>
              <w:spacing w:after="0"/>
              <w:rPr>
                <w:rFonts w:hint="eastAsia"/>
              </w:rPr>
            </w:pPr>
            <w:r>
              <w:rPr>
                <w:sz w:val="16"/>
              </w:rPr>
              <w:t>Same procedure appends each source sheet</w:t>
            </w:r>
          </w:p>
        </w:tc>
        <w:tc>
          <w:tcPr>
            <w:tcW w:w="2541" w:type="dxa"/>
          </w:tcPr>
          <w:p w14:paraId="140C71B3" w14:textId="77777777" w:rsidR="00614367" w:rsidRDefault="00550521">
            <w:pPr>
              <w:spacing w:after="0"/>
              <w:rPr>
                <w:rFonts w:hint="eastAsia"/>
              </w:rPr>
            </w:pPr>
            <w:r>
              <w:rPr>
                <w:sz w:val="16"/>
              </w:rPr>
              <w:t>Less repetition and fewer placement errors</w:t>
            </w:r>
          </w:p>
        </w:tc>
      </w:tr>
      <w:tr w:rsidR="00614367" w14:paraId="73DEB2FC" w14:textId="77777777">
        <w:trPr>
          <w:jc w:val="center"/>
        </w:trPr>
        <w:tc>
          <w:tcPr>
            <w:tcW w:w="2541" w:type="dxa"/>
          </w:tcPr>
          <w:p w14:paraId="15FB6639" w14:textId="77777777" w:rsidR="00614367" w:rsidRDefault="00550521">
            <w:pPr>
              <w:spacing w:after="0"/>
              <w:rPr>
                <w:rFonts w:hint="eastAsia"/>
              </w:rPr>
            </w:pPr>
            <w:r>
              <w:rPr>
                <w:sz w:val="16"/>
              </w:rPr>
              <w:t>Cleaning</w:t>
            </w:r>
          </w:p>
        </w:tc>
        <w:tc>
          <w:tcPr>
            <w:tcW w:w="2541" w:type="dxa"/>
          </w:tcPr>
          <w:p w14:paraId="688D58EB" w14:textId="77777777" w:rsidR="00614367" w:rsidRDefault="00550521">
            <w:pPr>
              <w:spacing w:after="0"/>
              <w:rPr>
                <w:rFonts w:hint="eastAsia"/>
              </w:rPr>
            </w:pPr>
            <w:r>
              <w:rPr>
                <w:sz w:val="16"/>
              </w:rPr>
              <w:t>Repeated trimming and basic checks</w:t>
            </w:r>
          </w:p>
        </w:tc>
        <w:tc>
          <w:tcPr>
            <w:tcW w:w="2541" w:type="dxa"/>
          </w:tcPr>
          <w:p w14:paraId="119922C4" w14:textId="77777777" w:rsidR="00614367" w:rsidRDefault="00550521">
            <w:pPr>
              <w:spacing w:after="0"/>
              <w:rPr>
                <w:rFonts w:hint="eastAsia"/>
              </w:rPr>
            </w:pPr>
            <w:r>
              <w:rPr>
                <w:sz w:val="16"/>
              </w:rPr>
              <w:t>Rules run consistently</w:t>
            </w:r>
          </w:p>
        </w:tc>
        <w:tc>
          <w:tcPr>
            <w:tcW w:w="2541" w:type="dxa"/>
          </w:tcPr>
          <w:p w14:paraId="3AD76231" w14:textId="77777777" w:rsidR="00614367" w:rsidRDefault="00550521">
            <w:pPr>
              <w:spacing w:after="0"/>
              <w:rPr>
                <w:rFonts w:hint="eastAsia"/>
              </w:rPr>
            </w:pPr>
            <w:r>
              <w:rPr>
                <w:sz w:val="16"/>
              </w:rPr>
              <w:t>More consistent working data</w:t>
            </w:r>
          </w:p>
        </w:tc>
      </w:tr>
      <w:tr w:rsidR="00614367" w14:paraId="45833FE4" w14:textId="77777777">
        <w:trPr>
          <w:jc w:val="center"/>
        </w:trPr>
        <w:tc>
          <w:tcPr>
            <w:tcW w:w="2541" w:type="dxa"/>
          </w:tcPr>
          <w:p w14:paraId="41856ECC" w14:textId="77777777" w:rsidR="00614367" w:rsidRDefault="00550521">
            <w:pPr>
              <w:spacing w:after="0"/>
              <w:rPr>
                <w:rFonts w:hint="eastAsia"/>
              </w:rPr>
            </w:pPr>
            <w:r>
              <w:rPr>
                <w:sz w:val="16"/>
              </w:rPr>
              <w:t>Duplicate/field checks</w:t>
            </w:r>
          </w:p>
        </w:tc>
        <w:tc>
          <w:tcPr>
            <w:tcW w:w="2541" w:type="dxa"/>
          </w:tcPr>
          <w:p w14:paraId="36F86EB0" w14:textId="77777777" w:rsidR="00614367" w:rsidRDefault="00550521">
            <w:pPr>
              <w:spacing w:after="0"/>
              <w:rPr>
                <w:rFonts w:hint="eastAsia"/>
              </w:rPr>
            </w:pPr>
            <w:r>
              <w:rPr>
                <w:sz w:val="16"/>
              </w:rPr>
              <w:t>Manual inspection</w:t>
            </w:r>
          </w:p>
        </w:tc>
        <w:tc>
          <w:tcPr>
            <w:tcW w:w="2541" w:type="dxa"/>
          </w:tcPr>
          <w:p w14:paraId="73BB22F6" w14:textId="77777777" w:rsidR="00614367" w:rsidRDefault="00550521">
            <w:pPr>
              <w:spacing w:after="0"/>
              <w:rPr>
                <w:rFonts w:hint="eastAsia"/>
              </w:rPr>
            </w:pPr>
            <w:r>
              <w:rPr>
                <w:sz w:val="16"/>
              </w:rPr>
              <w:t>Issues are logged systematically</w:t>
            </w:r>
          </w:p>
        </w:tc>
        <w:tc>
          <w:tcPr>
            <w:tcW w:w="2541" w:type="dxa"/>
          </w:tcPr>
          <w:p w14:paraId="6D392D14" w14:textId="77777777" w:rsidR="00614367" w:rsidRDefault="00550521">
            <w:pPr>
              <w:spacing w:after="0"/>
              <w:rPr>
                <w:rFonts w:hint="eastAsia"/>
              </w:rPr>
            </w:pPr>
            <w:r>
              <w:rPr>
                <w:sz w:val="16"/>
              </w:rPr>
              <w:t>Easier quality review</w:t>
            </w:r>
          </w:p>
        </w:tc>
      </w:tr>
      <w:tr w:rsidR="00614367" w14:paraId="0A1AFA07" w14:textId="77777777">
        <w:trPr>
          <w:jc w:val="center"/>
        </w:trPr>
        <w:tc>
          <w:tcPr>
            <w:tcW w:w="2541" w:type="dxa"/>
          </w:tcPr>
          <w:p w14:paraId="5736EFC2" w14:textId="77777777" w:rsidR="00614367" w:rsidRDefault="00550521">
            <w:pPr>
              <w:spacing w:after="0"/>
              <w:rPr>
                <w:rFonts w:hint="eastAsia"/>
              </w:rPr>
            </w:pPr>
            <w:r>
              <w:rPr>
                <w:sz w:val="16"/>
              </w:rPr>
              <w:t>Formula/report refresh</w:t>
            </w:r>
          </w:p>
        </w:tc>
        <w:tc>
          <w:tcPr>
            <w:tcW w:w="2541" w:type="dxa"/>
          </w:tcPr>
          <w:p w14:paraId="7198CED3" w14:textId="77777777" w:rsidR="00614367" w:rsidRDefault="00550521">
            <w:pPr>
              <w:spacing w:after="0"/>
              <w:rPr>
                <w:rFonts w:hint="eastAsia"/>
              </w:rPr>
            </w:pPr>
            <w:r>
              <w:rPr>
                <w:sz w:val="16"/>
              </w:rPr>
              <w:t>Re-enter or drag formulas</w:t>
            </w:r>
          </w:p>
        </w:tc>
        <w:tc>
          <w:tcPr>
            <w:tcW w:w="2541" w:type="dxa"/>
          </w:tcPr>
          <w:p w14:paraId="0E435D55" w14:textId="77777777" w:rsidR="00614367" w:rsidRDefault="00550521">
            <w:pPr>
              <w:spacing w:after="0"/>
              <w:rPr>
                <w:rFonts w:hint="eastAsia"/>
              </w:rPr>
            </w:pPr>
            <w:r>
              <w:rPr>
                <w:sz w:val="16"/>
              </w:rPr>
              <w:t>Report procedure rebuilds outputs</w:t>
            </w:r>
          </w:p>
        </w:tc>
        <w:tc>
          <w:tcPr>
            <w:tcW w:w="2541" w:type="dxa"/>
          </w:tcPr>
          <w:p w14:paraId="49602FEA" w14:textId="77777777" w:rsidR="00614367" w:rsidRDefault="00550521">
            <w:pPr>
              <w:spacing w:after="0"/>
              <w:rPr>
                <w:rFonts w:hint="eastAsia"/>
              </w:rPr>
            </w:pPr>
            <w:r>
              <w:rPr>
                <w:sz w:val="16"/>
              </w:rPr>
              <w:t>Lower risk of stale calculations</w:t>
            </w:r>
          </w:p>
        </w:tc>
      </w:tr>
      <w:tr w:rsidR="00614367" w14:paraId="40E2FEAC" w14:textId="77777777">
        <w:trPr>
          <w:jc w:val="center"/>
        </w:trPr>
        <w:tc>
          <w:tcPr>
            <w:tcW w:w="2541" w:type="dxa"/>
          </w:tcPr>
          <w:p w14:paraId="47F6A619" w14:textId="77777777" w:rsidR="00614367" w:rsidRDefault="00550521">
            <w:pPr>
              <w:spacing w:after="0"/>
              <w:rPr>
                <w:rFonts w:hint="eastAsia"/>
              </w:rPr>
            </w:pPr>
            <w:r>
              <w:rPr>
                <w:sz w:val="16"/>
              </w:rPr>
              <w:t>Formatting</w:t>
            </w:r>
          </w:p>
        </w:tc>
        <w:tc>
          <w:tcPr>
            <w:tcW w:w="2541" w:type="dxa"/>
          </w:tcPr>
          <w:p w14:paraId="5C4EF8D4" w14:textId="77777777" w:rsidR="00614367" w:rsidRDefault="00550521">
            <w:pPr>
              <w:spacing w:after="0"/>
              <w:rPr>
                <w:rFonts w:hint="eastAsia"/>
              </w:rPr>
            </w:pPr>
            <w:r>
              <w:rPr>
                <w:sz w:val="16"/>
              </w:rPr>
              <w:t>Repeat headers, widths and borders</w:t>
            </w:r>
          </w:p>
        </w:tc>
        <w:tc>
          <w:tcPr>
            <w:tcW w:w="2541" w:type="dxa"/>
          </w:tcPr>
          <w:p w14:paraId="5CACBE7F" w14:textId="77777777" w:rsidR="00614367" w:rsidRDefault="00550521">
            <w:pPr>
              <w:spacing w:after="0"/>
              <w:rPr>
                <w:rFonts w:hint="eastAsia"/>
              </w:rPr>
            </w:pPr>
            <w:r>
              <w:rPr>
                <w:sz w:val="16"/>
              </w:rPr>
              <w:t>Standard format procedure</w:t>
            </w:r>
          </w:p>
        </w:tc>
        <w:tc>
          <w:tcPr>
            <w:tcW w:w="2541" w:type="dxa"/>
          </w:tcPr>
          <w:p w14:paraId="6A14F409" w14:textId="77777777" w:rsidR="00614367" w:rsidRDefault="00550521">
            <w:pPr>
              <w:spacing w:after="0"/>
              <w:rPr>
                <w:rFonts w:hint="eastAsia"/>
              </w:rPr>
            </w:pPr>
            <w:r>
              <w:rPr>
                <w:sz w:val="16"/>
              </w:rPr>
              <w:t>Consistent presentation</w:t>
            </w:r>
          </w:p>
        </w:tc>
      </w:tr>
      <w:tr w:rsidR="00614367" w14:paraId="2947A887" w14:textId="77777777">
        <w:trPr>
          <w:jc w:val="center"/>
        </w:trPr>
        <w:tc>
          <w:tcPr>
            <w:tcW w:w="2541" w:type="dxa"/>
          </w:tcPr>
          <w:p w14:paraId="5F50DA8F" w14:textId="77777777" w:rsidR="00614367" w:rsidRDefault="00550521">
            <w:pPr>
              <w:spacing w:after="0"/>
              <w:rPr>
                <w:rFonts w:hint="eastAsia"/>
              </w:rPr>
            </w:pPr>
            <w:r>
              <w:rPr>
                <w:sz w:val="16"/>
              </w:rPr>
              <w:t>Error communication</w:t>
            </w:r>
          </w:p>
        </w:tc>
        <w:tc>
          <w:tcPr>
            <w:tcW w:w="2541" w:type="dxa"/>
          </w:tcPr>
          <w:p w14:paraId="3BDD8421" w14:textId="77777777" w:rsidR="00614367" w:rsidRDefault="00550521">
            <w:pPr>
              <w:spacing w:after="0"/>
              <w:rPr>
                <w:rFonts w:hint="eastAsia"/>
              </w:rPr>
            </w:pPr>
            <w:r>
              <w:rPr>
                <w:sz w:val="16"/>
              </w:rPr>
              <w:t>User may not know where a macro stopped</w:t>
            </w:r>
          </w:p>
        </w:tc>
        <w:tc>
          <w:tcPr>
            <w:tcW w:w="2541" w:type="dxa"/>
          </w:tcPr>
          <w:p w14:paraId="3C22BA35" w14:textId="77777777" w:rsidR="00614367" w:rsidRDefault="00550521">
            <w:pPr>
              <w:spacing w:after="0"/>
              <w:rPr>
                <w:rFonts w:hint="eastAsia"/>
              </w:rPr>
            </w:pPr>
            <w:r>
              <w:rPr>
                <w:sz w:val="16"/>
              </w:rPr>
              <w:t>Current step and error message are shown</w:t>
            </w:r>
          </w:p>
        </w:tc>
        <w:tc>
          <w:tcPr>
            <w:tcW w:w="2541" w:type="dxa"/>
          </w:tcPr>
          <w:p w14:paraId="1B4E6364" w14:textId="77777777" w:rsidR="00614367" w:rsidRDefault="00550521">
            <w:pPr>
              <w:spacing w:after="0"/>
              <w:rPr>
                <w:rFonts w:hint="eastAsia"/>
              </w:rPr>
            </w:pPr>
            <w:r>
              <w:rPr>
                <w:sz w:val="16"/>
              </w:rPr>
              <w:t>Faster troubleshooting</w:t>
            </w:r>
          </w:p>
        </w:tc>
      </w:tr>
      <w:tr w:rsidR="00614367" w14:paraId="6264AC90" w14:textId="77777777">
        <w:trPr>
          <w:jc w:val="center"/>
        </w:trPr>
        <w:tc>
          <w:tcPr>
            <w:tcW w:w="2541" w:type="dxa"/>
          </w:tcPr>
          <w:p w14:paraId="3D191B89" w14:textId="77777777" w:rsidR="00614367" w:rsidRDefault="00550521">
            <w:pPr>
              <w:spacing w:after="0"/>
              <w:rPr>
                <w:rFonts w:hint="eastAsia"/>
              </w:rPr>
            </w:pPr>
            <w:r>
              <w:rPr>
                <w:sz w:val="16"/>
              </w:rPr>
              <w:t>Reproduction</w:t>
            </w:r>
          </w:p>
        </w:tc>
        <w:tc>
          <w:tcPr>
            <w:tcW w:w="2541" w:type="dxa"/>
          </w:tcPr>
          <w:p w14:paraId="07421E1B" w14:textId="77777777" w:rsidR="00614367" w:rsidRDefault="00550521">
            <w:pPr>
              <w:spacing w:after="0"/>
              <w:rPr>
                <w:rFonts w:hint="eastAsia"/>
              </w:rPr>
            </w:pPr>
            <w:r>
              <w:rPr>
                <w:sz w:val="16"/>
              </w:rPr>
              <w:t>Different users may follow different steps</w:t>
            </w:r>
          </w:p>
        </w:tc>
        <w:tc>
          <w:tcPr>
            <w:tcW w:w="2541" w:type="dxa"/>
          </w:tcPr>
          <w:p w14:paraId="0E89A24A" w14:textId="77777777" w:rsidR="00614367" w:rsidRDefault="00550521">
            <w:pPr>
              <w:spacing w:after="0"/>
              <w:rPr>
                <w:rFonts w:hint="eastAsia"/>
              </w:rPr>
            </w:pPr>
            <w:r>
              <w:rPr>
                <w:sz w:val="16"/>
              </w:rPr>
              <w:t>One controller runs the same sequence</w:t>
            </w:r>
          </w:p>
        </w:tc>
        <w:tc>
          <w:tcPr>
            <w:tcW w:w="2541" w:type="dxa"/>
          </w:tcPr>
          <w:p w14:paraId="5123B85D" w14:textId="77777777" w:rsidR="00614367" w:rsidRDefault="00550521">
            <w:pPr>
              <w:spacing w:after="0"/>
              <w:rPr>
                <w:rFonts w:hint="eastAsia"/>
              </w:rPr>
            </w:pPr>
            <w:r>
              <w:rPr>
                <w:sz w:val="16"/>
              </w:rPr>
              <w:t>More reproducible reporting</w:t>
            </w:r>
          </w:p>
        </w:tc>
      </w:tr>
    </w:tbl>
    <w:p w14:paraId="4B3CF5EA" w14:textId="77777777" w:rsidR="00614367" w:rsidRDefault="00614367">
      <w:pPr>
        <w:spacing w:after="0"/>
        <w:rPr>
          <w:rFonts w:hint="eastAsia"/>
        </w:rPr>
      </w:pPr>
    </w:p>
    <w:p w14:paraId="7CB2F788" w14:textId="77777777" w:rsidR="00614367" w:rsidRDefault="00550521">
      <w:pPr>
        <w:rPr>
          <w:rFonts w:hint="eastAsia"/>
        </w:rPr>
      </w:pPr>
      <w:r>
        <w:t>The largest practical gain is not simply speed. Consistency is equally important. If the same validation, consolidation and formatting rules are applied each month, differences between reports are less likely to be caused by accidental manual changes.</w:t>
      </w:r>
    </w:p>
    <w:p w14:paraId="78CF2153" w14:textId="77777777" w:rsidR="00614367" w:rsidRPr="003D448C" w:rsidRDefault="00550521">
      <w:pPr>
        <w:pStyle w:val="Heading1"/>
        <w:rPr>
          <w:color w:val="9BBB59" w:themeColor="accent3"/>
        </w:rPr>
      </w:pPr>
      <w:r w:rsidRPr="003D448C">
        <w:rPr>
          <w:color w:val="9BBB59" w:themeColor="accent3"/>
        </w:rPr>
        <w:lastRenderedPageBreak/>
        <w:t>9. Error Handling and Debugging Strategy</w:t>
      </w:r>
    </w:p>
    <w:p w14:paraId="3D3E7632" w14:textId="77777777" w:rsidR="00614367" w:rsidRDefault="00550521">
      <w:pPr>
        <w:rPr>
          <w:rFonts w:hint="eastAsia"/>
        </w:rPr>
      </w:pPr>
      <w:r>
        <w:t>VBA automation needs error handling because failures can occur for reasons unrelated to the formula logic: a sheet may be missing, a file may be protected, a source range may have changed, or a value may not have the expected data type. The macro therefore uses structured error handling rather than ignoring errors.</w:t>
      </w:r>
    </w:p>
    <w:tbl>
      <w:tblPr>
        <w:tblStyle w:val="TableGrid"/>
        <w:tblW w:w="0" w:type="auto"/>
        <w:jc w:val="center"/>
        <w:tblLook w:val="04A0" w:firstRow="1" w:lastRow="0" w:firstColumn="1" w:lastColumn="0" w:noHBand="0" w:noVBand="1"/>
      </w:tblPr>
      <w:tblGrid>
        <w:gridCol w:w="2541"/>
        <w:gridCol w:w="2541"/>
        <w:gridCol w:w="2541"/>
        <w:gridCol w:w="2541"/>
      </w:tblGrid>
      <w:tr w:rsidR="00614367" w14:paraId="3D13B495" w14:textId="77777777">
        <w:trPr>
          <w:jc w:val="center"/>
        </w:trPr>
        <w:tc>
          <w:tcPr>
            <w:tcW w:w="2541" w:type="dxa"/>
            <w:shd w:val="clear" w:color="auto" w:fill="D9EAF7"/>
            <w:vAlign w:val="center"/>
          </w:tcPr>
          <w:p w14:paraId="20493E8C" w14:textId="77777777" w:rsidR="00614367" w:rsidRDefault="00550521">
            <w:pPr>
              <w:spacing w:after="0"/>
              <w:rPr>
                <w:rFonts w:hint="eastAsia"/>
              </w:rPr>
            </w:pPr>
            <w:r>
              <w:rPr>
                <w:b/>
                <w:sz w:val="16"/>
              </w:rPr>
              <w:t>Situation</w:t>
            </w:r>
          </w:p>
        </w:tc>
        <w:tc>
          <w:tcPr>
            <w:tcW w:w="2541" w:type="dxa"/>
            <w:shd w:val="clear" w:color="auto" w:fill="D9EAF7"/>
            <w:vAlign w:val="center"/>
          </w:tcPr>
          <w:p w14:paraId="34F1474B" w14:textId="77777777" w:rsidR="00614367" w:rsidRDefault="00550521">
            <w:pPr>
              <w:spacing w:after="0"/>
              <w:rPr>
                <w:rFonts w:hint="eastAsia"/>
              </w:rPr>
            </w:pPr>
            <w:r>
              <w:rPr>
                <w:b/>
                <w:sz w:val="16"/>
              </w:rPr>
              <w:t>Possible cause</w:t>
            </w:r>
          </w:p>
        </w:tc>
        <w:tc>
          <w:tcPr>
            <w:tcW w:w="2541" w:type="dxa"/>
            <w:shd w:val="clear" w:color="auto" w:fill="D9EAF7"/>
            <w:vAlign w:val="center"/>
          </w:tcPr>
          <w:p w14:paraId="2748D832" w14:textId="77777777" w:rsidR="00614367" w:rsidRDefault="00550521">
            <w:pPr>
              <w:spacing w:after="0"/>
              <w:rPr>
                <w:rFonts w:hint="eastAsia"/>
              </w:rPr>
            </w:pPr>
            <w:r>
              <w:rPr>
                <w:b/>
                <w:sz w:val="16"/>
              </w:rPr>
              <w:t>Handling strategy</w:t>
            </w:r>
          </w:p>
        </w:tc>
        <w:tc>
          <w:tcPr>
            <w:tcW w:w="2541" w:type="dxa"/>
            <w:shd w:val="clear" w:color="auto" w:fill="D9EAF7"/>
            <w:vAlign w:val="center"/>
          </w:tcPr>
          <w:p w14:paraId="309AC8BC" w14:textId="77777777" w:rsidR="00614367" w:rsidRDefault="00550521">
            <w:pPr>
              <w:spacing w:after="0"/>
              <w:rPr>
                <w:rFonts w:hint="eastAsia"/>
              </w:rPr>
            </w:pPr>
            <w:r>
              <w:rPr>
                <w:b/>
                <w:sz w:val="16"/>
              </w:rPr>
              <w:t>Expected response</w:t>
            </w:r>
          </w:p>
        </w:tc>
      </w:tr>
      <w:tr w:rsidR="00614367" w14:paraId="6D9A595C" w14:textId="77777777">
        <w:trPr>
          <w:jc w:val="center"/>
        </w:trPr>
        <w:tc>
          <w:tcPr>
            <w:tcW w:w="2541" w:type="dxa"/>
          </w:tcPr>
          <w:p w14:paraId="38037B44" w14:textId="77777777" w:rsidR="00614367" w:rsidRDefault="00550521">
            <w:pPr>
              <w:spacing w:after="0"/>
              <w:rPr>
                <w:rFonts w:hint="eastAsia"/>
              </w:rPr>
            </w:pPr>
            <w:r>
              <w:rPr>
                <w:sz w:val="16"/>
              </w:rPr>
              <w:t>Missing worksheet</w:t>
            </w:r>
          </w:p>
        </w:tc>
        <w:tc>
          <w:tcPr>
            <w:tcW w:w="2541" w:type="dxa"/>
          </w:tcPr>
          <w:p w14:paraId="789CAFF3" w14:textId="77777777" w:rsidR="00614367" w:rsidRDefault="00550521">
            <w:pPr>
              <w:spacing w:after="0"/>
              <w:rPr>
                <w:rFonts w:hint="eastAsia"/>
              </w:rPr>
            </w:pPr>
            <w:r>
              <w:rPr>
                <w:sz w:val="16"/>
              </w:rPr>
              <w:t>Sheet renamed/deleted</w:t>
            </w:r>
          </w:p>
        </w:tc>
        <w:tc>
          <w:tcPr>
            <w:tcW w:w="2541" w:type="dxa"/>
          </w:tcPr>
          <w:p w14:paraId="2E16EBB9" w14:textId="77777777" w:rsidR="00614367" w:rsidRDefault="00550521">
            <w:pPr>
              <w:spacing w:after="0"/>
              <w:rPr>
                <w:rFonts w:hint="eastAsia"/>
              </w:rPr>
            </w:pPr>
            <w:r>
              <w:rPr>
                <w:sz w:val="16"/>
              </w:rPr>
              <w:t>Validate structure before processing</w:t>
            </w:r>
          </w:p>
        </w:tc>
        <w:tc>
          <w:tcPr>
            <w:tcW w:w="2541" w:type="dxa"/>
          </w:tcPr>
          <w:p w14:paraId="405DE802" w14:textId="77777777" w:rsidR="00614367" w:rsidRDefault="00550521">
            <w:pPr>
              <w:spacing w:after="0"/>
              <w:rPr>
                <w:rFonts w:hint="eastAsia"/>
              </w:rPr>
            </w:pPr>
            <w:r>
              <w:rPr>
                <w:sz w:val="16"/>
              </w:rPr>
              <w:t>Stop and identify missing sheet</w:t>
            </w:r>
          </w:p>
        </w:tc>
      </w:tr>
      <w:tr w:rsidR="00614367" w14:paraId="305526ED" w14:textId="77777777">
        <w:trPr>
          <w:jc w:val="center"/>
        </w:trPr>
        <w:tc>
          <w:tcPr>
            <w:tcW w:w="2541" w:type="dxa"/>
          </w:tcPr>
          <w:p w14:paraId="556306F2" w14:textId="77777777" w:rsidR="00614367" w:rsidRDefault="00550521">
            <w:pPr>
              <w:spacing w:after="0"/>
              <w:rPr>
                <w:rFonts w:hint="eastAsia"/>
              </w:rPr>
            </w:pPr>
            <w:r>
              <w:rPr>
                <w:sz w:val="16"/>
              </w:rPr>
              <w:t>Unexpected data type</w:t>
            </w:r>
          </w:p>
        </w:tc>
        <w:tc>
          <w:tcPr>
            <w:tcW w:w="2541" w:type="dxa"/>
          </w:tcPr>
          <w:p w14:paraId="530E5ABD" w14:textId="77777777" w:rsidR="00614367" w:rsidRDefault="00550521">
            <w:pPr>
              <w:spacing w:after="0"/>
              <w:rPr>
                <w:rFonts w:hint="eastAsia"/>
              </w:rPr>
            </w:pPr>
            <w:r>
              <w:rPr>
                <w:sz w:val="16"/>
              </w:rPr>
              <w:t>Text entered in numeric field</w:t>
            </w:r>
          </w:p>
        </w:tc>
        <w:tc>
          <w:tcPr>
            <w:tcW w:w="2541" w:type="dxa"/>
          </w:tcPr>
          <w:p w14:paraId="68BBE2EB" w14:textId="77777777" w:rsidR="00614367" w:rsidRDefault="00550521">
            <w:pPr>
              <w:spacing w:after="0"/>
              <w:rPr>
                <w:rFonts w:hint="eastAsia"/>
              </w:rPr>
            </w:pPr>
            <w:r>
              <w:rPr>
                <w:sz w:val="16"/>
              </w:rPr>
              <w:t>Log validation issue</w:t>
            </w:r>
          </w:p>
        </w:tc>
        <w:tc>
          <w:tcPr>
            <w:tcW w:w="2541" w:type="dxa"/>
          </w:tcPr>
          <w:p w14:paraId="0AFD3E8C" w14:textId="77777777" w:rsidR="00614367" w:rsidRDefault="00550521">
            <w:pPr>
              <w:spacing w:after="0"/>
              <w:rPr>
                <w:rFonts w:hint="eastAsia"/>
              </w:rPr>
            </w:pPr>
            <w:r>
              <w:rPr>
                <w:sz w:val="16"/>
              </w:rPr>
              <w:t>Do not treat it as a valid number</w:t>
            </w:r>
          </w:p>
        </w:tc>
      </w:tr>
      <w:tr w:rsidR="00614367" w14:paraId="779FC85E" w14:textId="77777777">
        <w:trPr>
          <w:jc w:val="center"/>
        </w:trPr>
        <w:tc>
          <w:tcPr>
            <w:tcW w:w="2541" w:type="dxa"/>
          </w:tcPr>
          <w:p w14:paraId="4DC31010" w14:textId="77777777" w:rsidR="00614367" w:rsidRDefault="00550521">
            <w:pPr>
              <w:spacing w:after="0"/>
              <w:rPr>
                <w:rFonts w:hint="eastAsia"/>
              </w:rPr>
            </w:pPr>
            <w:r>
              <w:rPr>
                <w:sz w:val="16"/>
              </w:rPr>
              <w:t>Duplicate Record ID</w:t>
            </w:r>
          </w:p>
        </w:tc>
        <w:tc>
          <w:tcPr>
            <w:tcW w:w="2541" w:type="dxa"/>
          </w:tcPr>
          <w:p w14:paraId="4F4C17F8" w14:textId="77777777" w:rsidR="00614367" w:rsidRDefault="00550521">
            <w:pPr>
              <w:spacing w:after="0"/>
              <w:rPr>
                <w:rFonts w:hint="eastAsia"/>
              </w:rPr>
            </w:pPr>
            <w:r>
              <w:rPr>
                <w:sz w:val="16"/>
              </w:rPr>
              <w:t>Repeated source row or revision</w:t>
            </w:r>
          </w:p>
        </w:tc>
        <w:tc>
          <w:tcPr>
            <w:tcW w:w="2541" w:type="dxa"/>
          </w:tcPr>
          <w:p w14:paraId="35405CFC" w14:textId="77777777" w:rsidR="00614367" w:rsidRDefault="00550521">
            <w:pPr>
              <w:spacing w:after="0"/>
              <w:rPr>
                <w:rFonts w:hint="eastAsia"/>
              </w:rPr>
            </w:pPr>
            <w:r>
              <w:rPr>
                <w:sz w:val="16"/>
              </w:rPr>
              <w:t>Log duplicate for investigation</w:t>
            </w:r>
          </w:p>
        </w:tc>
        <w:tc>
          <w:tcPr>
            <w:tcW w:w="2541" w:type="dxa"/>
          </w:tcPr>
          <w:p w14:paraId="013C0BDD" w14:textId="77777777" w:rsidR="00614367" w:rsidRDefault="00550521">
            <w:pPr>
              <w:spacing w:after="0"/>
              <w:rPr>
                <w:rFonts w:hint="eastAsia"/>
              </w:rPr>
            </w:pPr>
            <w:r>
              <w:rPr>
                <w:sz w:val="16"/>
              </w:rPr>
              <w:t>Prevent silent double counting</w:t>
            </w:r>
          </w:p>
        </w:tc>
      </w:tr>
      <w:tr w:rsidR="00614367" w14:paraId="3054673D" w14:textId="77777777">
        <w:trPr>
          <w:jc w:val="center"/>
        </w:trPr>
        <w:tc>
          <w:tcPr>
            <w:tcW w:w="2541" w:type="dxa"/>
          </w:tcPr>
          <w:p w14:paraId="47D6A8FF" w14:textId="77777777" w:rsidR="00614367" w:rsidRDefault="00550521">
            <w:pPr>
              <w:spacing w:after="0"/>
              <w:rPr>
                <w:rFonts w:hint="eastAsia"/>
              </w:rPr>
            </w:pPr>
            <w:r>
              <w:rPr>
                <w:sz w:val="16"/>
              </w:rPr>
              <w:t>Zero target</w:t>
            </w:r>
          </w:p>
        </w:tc>
        <w:tc>
          <w:tcPr>
            <w:tcW w:w="2541" w:type="dxa"/>
          </w:tcPr>
          <w:p w14:paraId="111E24C4" w14:textId="77777777" w:rsidR="00614367" w:rsidRDefault="00550521">
            <w:pPr>
              <w:spacing w:after="0"/>
              <w:rPr>
                <w:rFonts w:hint="eastAsia"/>
              </w:rPr>
            </w:pPr>
            <w:r>
              <w:rPr>
                <w:sz w:val="16"/>
              </w:rPr>
              <w:t>Undefined achievement ratio</w:t>
            </w:r>
          </w:p>
        </w:tc>
        <w:tc>
          <w:tcPr>
            <w:tcW w:w="2541" w:type="dxa"/>
          </w:tcPr>
          <w:p w14:paraId="4C753CC8" w14:textId="77777777" w:rsidR="00614367" w:rsidRDefault="00550521">
            <w:pPr>
              <w:spacing w:after="0"/>
              <w:rPr>
                <w:rFonts w:hint="eastAsia"/>
              </w:rPr>
            </w:pPr>
            <w:r>
              <w:rPr>
                <w:sz w:val="16"/>
              </w:rPr>
              <w:t>Keep exception visible</w:t>
            </w:r>
          </w:p>
        </w:tc>
        <w:tc>
          <w:tcPr>
            <w:tcW w:w="2541" w:type="dxa"/>
          </w:tcPr>
          <w:p w14:paraId="48A9ACBB" w14:textId="77777777" w:rsidR="00614367" w:rsidRDefault="00550521">
            <w:pPr>
              <w:spacing w:after="0"/>
              <w:rPr>
                <w:rFonts w:hint="eastAsia"/>
              </w:rPr>
            </w:pPr>
            <w:r>
              <w:rPr>
                <w:sz w:val="16"/>
              </w:rPr>
              <w:t>Use NA()/documented rule</w:t>
            </w:r>
          </w:p>
        </w:tc>
      </w:tr>
      <w:tr w:rsidR="00614367" w14:paraId="7A8C4FFE" w14:textId="77777777">
        <w:trPr>
          <w:jc w:val="center"/>
        </w:trPr>
        <w:tc>
          <w:tcPr>
            <w:tcW w:w="2541" w:type="dxa"/>
          </w:tcPr>
          <w:p w14:paraId="310958D1" w14:textId="77777777" w:rsidR="00614367" w:rsidRDefault="00550521">
            <w:pPr>
              <w:spacing w:after="0"/>
              <w:rPr>
                <w:rFonts w:hint="eastAsia"/>
              </w:rPr>
            </w:pPr>
            <w:r>
              <w:rPr>
                <w:sz w:val="16"/>
              </w:rPr>
              <w:t>Protected sheet</w:t>
            </w:r>
          </w:p>
        </w:tc>
        <w:tc>
          <w:tcPr>
            <w:tcW w:w="2541" w:type="dxa"/>
          </w:tcPr>
          <w:p w14:paraId="4EA1129B" w14:textId="77777777" w:rsidR="00614367" w:rsidRDefault="00550521">
            <w:pPr>
              <w:spacing w:after="0"/>
              <w:rPr>
                <w:rFonts w:hint="eastAsia"/>
              </w:rPr>
            </w:pPr>
            <w:r>
              <w:rPr>
                <w:sz w:val="16"/>
              </w:rPr>
              <w:t>Workbook permissions</w:t>
            </w:r>
          </w:p>
        </w:tc>
        <w:tc>
          <w:tcPr>
            <w:tcW w:w="2541" w:type="dxa"/>
          </w:tcPr>
          <w:p w14:paraId="1453A57E" w14:textId="77777777" w:rsidR="00614367" w:rsidRDefault="00550521">
            <w:pPr>
              <w:spacing w:after="0"/>
              <w:rPr>
                <w:rFonts w:hint="eastAsia"/>
              </w:rPr>
            </w:pPr>
            <w:r>
              <w:rPr>
                <w:sz w:val="16"/>
              </w:rPr>
              <w:t>Catch runtime error</w:t>
            </w:r>
          </w:p>
        </w:tc>
        <w:tc>
          <w:tcPr>
            <w:tcW w:w="2541" w:type="dxa"/>
          </w:tcPr>
          <w:p w14:paraId="68009CCD" w14:textId="77777777" w:rsidR="00614367" w:rsidRDefault="00550521">
            <w:pPr>
              <w:spacing w:after="0"/>
              <w:rPr>
                <w:rFonts w:hint="eastAsia"/>
              </w:rPr>
            </w:pPr>
            <w:r>
              <w:rPr>
                <w:sz w:val="16"/>
              </w:rPr>
              <w:t>Tell user which stage failed</w:t>
            </w:r>
          </w:p>
        </w:tc>
      </w:tr>
      <w:tr w:rsidR="00614367" w14:paraId="25E07CE1" w14:textId="77777777">
        <w:trPr>
          <w:jc w:val="center"/>
        </w:trPr>
        <w:tc>
          <w:tcPr>
            <w:tcW w:w="2541" w:type="dxa"/>
          </w:tcPr>
          <w:p w14:paraId="73E5B636" w14:textId="77777777" w:rsidR="00614367" w:rsidRDefault="00550521">
            <w:pPr>
              <w:spacing w:after="0"/>
              <w:rPr>
                <w:rFonts w:hint="eastAsia"/>
              </w:rPr>
            </w:pPr>
            <w:r>
              <w:rPr>
                <w:sz w:val="16"/>
              </w:rPr>
              <w:t>Unexpected VBA error</w:t>
            </w:r>
          </w:p>
        </w:tc>
        <w:tc>
          <w:tcPr>
            <w:tcW w:w="2541" w:type="dxa"/>
          </w:tcPr>
          <w:p w14:paraId="4E8C27E2" w14:textId="77777777" w:rsidR="00614367" w:rsidRDefault="00550521">
            <w:pPr>
              <w:spacing w:after="0"/>
              <w:rPr>
                <w:rFonts w:hint="eastAsia"/>
              </w:rPr>
            </w:pPr>
            <w:r>
              <w:rPr>
                <w:sz w:val="16"/>
              </w:rPr>
              <w:t>Code or environment problem</w:t>
            </w:r>
          </w:p>
        </w:tc>
        <w:tc>
          <w:tcPr>
            <w:tcW w:w="2541" w:type="dxa"/>
          </w:tcPr>
          <w:p w14:paraId="71E2E316" w14:textId="77777777" w:rsidR="00614367" w:rsidRDefault="00550521">
            <w:pPr>
              <w:spacing w:after="0"/>
              <w:rPr>
                <w:rFonts w:hint="eastAsia"/>
              </w:rPr>
            </w:pPr>
            <w:r>
              <w:rPr>
                <w:sz w:val="16"/>
              </w:rPr>
              <w:t>Central error handler captures number and description</w:t>
            </w:r>
          </w:p>
        </w:tc>
        <w:tc>
          <w:tcPr>
            <w:tcW w:w="2541" w:type="dxa"/>
          </w:tcPr>
          <w:p w14:paraId="282EC8F7" w14:textId="77777777" w:rsidR="00614367" w:rsidRDefault="00550521">
            <w:pPr>
              <w:spacing w:after="0"/>
              <w:rPr>
                <w:rFonts w:hint="eastAsia"/>
              </w:rPr>
            </w:pPr>
            <w:r>
              <w:rPr>
                <w:sz w:val="16"/>
              </w:rPr>
              <w:t>Restore Excel settings and report the failure</w:t>
            </w:r>
          </w:p>
        </w:tc>
      </w:tr>
    </w:tbl>
    <w:p w14:paraId="302392B7" w14:textId="77777777" w:rsidR="00614367" w:rsidRDefault="00614367">
      <w:pPr>
        <w:spacing w:after="0"/>
        <w:rPr>
          <w:rFonts w:hint="eastAsia"/>
        </w:rPr>
      </w:pPr>
    </w:p>
    <w:p w14:paraId="5FC03B30" w14:textId="77777777" w:rsidR="00614367" w:rsidRPr="007452F5" w:rsidRDefault="00550521">
      <w:pPr>
        <w:pStyle w:val="Heading2"/>
        <w:rPr>
          <w:color w:val="76923C" w:themeColor="accent3" w:themeShade="BF"/>
        </w:rPr>
      </w:pPr>
      <w:r w:rsidRPr="007452F5">
        <w:rPr>
          <w:color w:val="76923C" w:themeColor="accent3" w:themeShade="BF"/>
        </w:rPr>
        <w:t>9.1 Debugging practices</w:t>
      </w:r>
    </w:p>
    <w:p w14:paraId="6CAB8FEE" w14:textId="77777777" w:rsidR="00614367" w:rsidRDefault="00550521">
      <w:pPr>
        <w:pStyle w:val="ListBullet"/>
        <w:spacing w:after="40"/>
        <w:rPr>
          <w:rFonts w:hint="eastAsia"/>
        </w:rPr>
      </w:pPr>
      <w:r>
        <w:t>Use `Debug → Compile VBAProject` to detect syntax and declaration problems before execution.</w:t>
      </w:r>
    </w:p>
    <w:p w14:paraId="0CBD8218" w14:textId="77777777" w:rsidR="00614367" w:rsidRDefault="00550521">
      <w:pPr>
        <w:pStyle w:val="ListBullet"/>
        <w:spacing w:after="40"/>
        <w:rPr>
          <w:rFonts w:hint="eastAsia"/>
        </w:rPr>
      </w:pPr>
      <w:r>
        <w:t>Set a breakpoint at the start of a procedure and step through the code with F8.</w:t>
      </w:r>
    </w:p>
    <w:p w14:paraId="5D348418" w14:textId="77777777" w:rsidR="00614367" w:rsidRDefault="00550521">
      <w:pPr>
        <w:pStyle w:val="ListBullet"/>
        <w:spacing w:after="40"/>
        <w:rPr>
          <w:rFonts w:hint="eastAsia"/>
        </w:rPr>
      </w:pPr>
      <w:r>
        <w:t>Inspect variables in the Locals or Immediate window when a result is unexpected.</w:t>
      </w:r>
    </w:p>
    <w:p w14:paraId="42BC8175" w14:textId="77777777" w:rsidR="00614367" w:rsidRDefault="00550521">
      <w:pPr>
        <w:pStyle w:val="ListBullet"/>
        <w:spacing w:after="40"/>
        <w:rPr>
          <w:rFonts w:hint="eastAsia"/>
        </w:rPr>
      </w:pPr>
      <w:r>
        <w:t>Test with a very small dataset before using the full reporting table.</w:t>
      </w:r>
    </w:p>
    <w:p w14:paraId="54BF3F31" w14:textId="77777777" w:rsidR="00614367" w:rsidRDefault="00550521">
      <w:pPr>
        <w:pStyle w:val="ListBullet"/>
        <w:spacing w:after="40"/>
        <w:rPr>
          <w:rFonts w:hint="eastAsia"/>
        </w:rPr>
      </w:pPr>
      <w:r>
        <w:t>Check row counts before and after consolidation to detect accidental data loss or duplication.</w:t>
      </w:r>
    </w:p>
    <w:p w14:paraId="47E824E6" w14:textId="77777777" w:rsidR="00614367" w:rsidRDefault="00550521">
      <w:pPr>
        <w:pStyle w:val="ListBullet"/>
        <w:spacing w:after="40"/>
        <w:rPr>
          <w:rFonts w:hint="eastAsia"/>
        </w:rPr>
      </w:pPr>
      <w:r>
        <w:t>Compare at least one automated total with a manual calculation or PivotTable.</w:t>
      </w:r>
    </w:p>
    <w:p w14:paraId="2FDC6D30" w14:textId="77777777" w:rsidR="00614367" w:rsidRDefault="00550521">
      <w:pPr>
        <w:pStyle w:val="ListBullet"/>
        <w:spacing w:after="40"/>
        <w:rPr>
          <w:rFonts w:hint="eastAsia"/>
        </w:rPr>
      </w:pPr>
      <w:r>
        <w:t>Keep a clean test copy so failed experiments do not overwrite the original source.</w:t>
      </w:r>
    </w:p>
    <w:p w14:paraId="365597EA" w14:textId="77777777" w:rsidR="00614367" w:rsidRPr="003D448C" w:rsidRDefault="00550521">
      <w:pPr>
        <w:pStyle w:val="Heading1"/>
        <w:rPr>
          <w:color w:val="9BBB59" w:themeColor="accent3"/>
        </w:rPr>
      </w:pPr>
      <w:r w:rsidRPr="003D448C">
        <w:rPr>
          <w:color w:val="9BBB59" w:themeColor="accent3"/>
        </w:rPr>
        <w:t>10. Testing Plan and Scenario Analysis</w:t>
      </w:r>
    </w:p>
    <w:p w14:paraId="0CB1BECF" w14:textId="77777777" w:rsidR="00614367" w:rsidRDefault="00550521">
      <w:pPr>
        <w:rPr>
          <w:rFonts w:hint="eastAsia"/>
        </w:rPr>
      </w:pPr>
      <w:r>
        <w:t>Testing should cover both successful runs and controlled failures. The following scenarios are directly relevant to the simulated reporting structure.</w:t>
      </w:r>
    </w:p>
    <w:tbl>
      <w:tblPr>
        <w:tblStyle w:val="TableGrid"/>
        <w:tblW w:w="0" w:type="auto"/>
        <w:jc w:val="center"/>
        <w:tblLook w:val="04A0" w:firstRow="1" w:lastRow="0" w:firstColumn="1" w:lastColumn="0" w:noHBand="0" w:noVBand="1"/>
      </w:tblPr>
      <w:tblGrid>
        <w:gridCol w:w="2541"/>
        <w:gridCol w:w="2541"/>
        <w:gridCol w:w="2541"/>
        <w:gridCol w:w="2541"/>
      </w:tblGrid>
      <w:tr w:rsidR="00614367" w14:paraId="282CE9B2" w14:textId="77777777">
        <w:trPr>
          <w:jc w:val="center"/>
        </w:trPr>
        <w:tc>
          <w:tcPr>
            <w:tcW w:w="2541" w:type="dxa"/>
            <w:shd w:val="clear" w:color="auto" w:fill="D9EAF7"/>
            <w:vAlign w:val="center"/>
          </w:tcPr>
          <w:p w14:paraId="19F1B3AA" w14:textId="77777777" w:rsidR="00614367" w:rsidRDefault="00550521">
            <w:pPr>
              <w:spacing w:after="0"/>
              <w:rPr>
                <w:rFonts w:hint="eastAsia"/>
              </w:rPr>
            </w:pPr>
            <w:r>
              <w:rPr>
                <w:b/>
                <w:sz w:val="16"/>
              </w:rPr>
              <w:t>Scenario</w:t>
            </w:r>
          </w:p>
        </w:tc>
        <w:tc>
          <w:tcPr>
            <w:tcW w:w="2541" w:type="dxa"/>
            <w:shd w:val="clear" w:color="auto" w:fill="D9EAF7"/>
            <w:vAlign w:val="center"/>
          </w:tcPr>
          <w:p w14:paraId="68863787" w14:textId="77777777" w:rsidR="00614367" w:rsidRDefault="00550521">
            <w:pPr>
              <w:spacing w:after="0"/>
              <w:rPr>
                <w:rFonts w:hint="eastAsia"/>
              </w:rPr>
            </w:pPr>
            <w:r>
              <w:rPr>
                <w:b/>
                <w:sz w:val="16"/>
              </w:rPr>
              <w:t>Test action</w:t>
            </w:r>
          </w:p>
        </w:tc>
        <w:tc>
          <w:tcPr>
            <w:tcW w:w="2541" w:type="dxa"/>
            <w:shd w:val="clear" w:color="auto" w:fill="D9EAF7"/>
            <w:vAlign w:val="center"/>
          </w:tcPr>
          <w:p w14:paraId="000D2DC8" w14:textId="77777777" w:rsidR="00614367" w:rsidRDefault="00550521">
            <w:pPr>
              <w:spacing w:after="0"/>
              <w:rPr>
                <w:rFonts w:hint="eastAsia"/>
              </w:rPr>
            </w:pPr>
            <w:r>
              <w:rPr>
                <w:b/>
                <w:sz w:val="16"/>
              </w:rPr>
              <w:t>Expected result</w:t>
            </w:r>
          </w:p>
        </w:tc>
        <w:tc>
          <w:tcPr>
            <w:tcW w:w="2541" w:type="dxa"/>
            <w:shd w:val="clear" w:color="auto" w:fill="D9EAF7"/>
            <w:vAlign w:val="center"/>
          </w:tcPr>
          <w:p w14:paraId="14A20F2D" w14:textId="77777777" w:rsidR="00614367" w:rsidRDefault="00550521">
            <w:pPr>
              <w:spacing w:after="0"/>
              <w:rPr>
                <w:rFonts w:hint="eastAsia"/>
              </w:rPr>
            </w:pPr>
            <w:r>
              <w:rPr>
                <w:b/>
                <w:sz w:val="16"/>
              </w:rPr>
              <w:t>Pass condition</w:t>
            </w:r>
          </w:p>
        </w:tc>
      </w:tr>
      <w:tr w:rsidR="00614367" w14:paraId="534F5942" w14:textId="77777777">
        <w:trPr>
          <w:jc w:val="center"/>
        </w:trPr>
        <w:tc>
          <w:tcPr>
            <w:tcW w:w="2541" w:type="dxa"/>
          </w:tcPr>
          <w:p w14:paraId="5E0E2992" w14:textId="77777777" w:rsidR="00614367" w:rsidRDefault="00550521">
            <w:pPr>
              <w:spacing w:after="0"/>
              <w:rPr>
                <w:rFonts w:hint="eastAsia"/>
              </w:rPr>
            </w:pPr>
            <w:r>
              <w:rPr>
                <w:sz w:val="16"/>
              </w:rPr>
              <w:t>Normal run</w:t>
            </w:r>
          </w:p>
        </w:tc>
        <w:tc>
          <w:tcPr>
            <w:tcW w:w="2541" w:type="dxa"/>
          </w:tcPr>
          <w:p w14:paraId="605DC0E2" w14:textId="77777777" w:rsidR="00614367" w:rsidRDefault="00550521">
            <w:pPr>
              <w:spacing w:after="0"/>
              <w:rPr>
                <w:rFonts w:hint="eastAsia"/>
              </w:rPr>
            </w:pPr>
            <w:r>
              <w:rPr>
                <w:sz w:val="16"/>
              </w:rPr>
              <w:t>Use the 12 valid simulated records</w:t>
            </w:r>
          </w:p>
        </w:tc>
        <w:tc>
          <w:tcPr>
            <w:tcW w:w="2541" w:type="dxa"/>
          </w:tcPr>
          <w:p w14:paraId="07BD837C" w14:textId="77777777" w:rsidR="00614367" w:rsidRDefault="00550521">
            <w:pPr>
              <w:spacing w:after="0"/>
              <w:rPr>
                <w:rFonts w:hint="eastAsia"/>
              </w:rPr>
            </w:pPr>
            <w:r>
              <w:rPr>
                <w:sz w:val="16"/>
              </w:rPr>
              <w:t>Report generated</w:t>
            </w:r>
          </w:p>
        </w:tc>
        <w:tc>
          <w:tcPr>
            <w:tcW w:w="2541" w:type="dxa"/>
          </w:tcPr>
          <w:p w14:paraId="0C69D64F" w14:textId="77777777" w:rsidR="00614367" w:rsidRDefault="00550521">
            <w:pPr>
              <w:spacing w:after="0"/>
              <w:rPr>
                <w:rFonts w:hint="eastAsia"/>
              </w:rPr>
            </w:pPr>
            <w:r>
              <w:rPr>
                <w:sz w:val="16"/>
              </w:rPr>
              <w:t>All expected records present</w:t>
            </w:r>
          </w:p>
        </w:tc>
      </w:tr>
      <w:tr w:rsidR="00614367" w14:paraId="2D6C6969" w14:textId="77777777">
        <w:trPr>
          <w:jc w:val="center"/>
        </w:trPr>
        <w:tc>
          <w:tcPr>
            <w:tcW w:w="2541" w:type="dxa"/>
          </w:tcPr>
          <w:p w14:paraId="26201A89" w14:textId="77777777" w:rsidR="00614367" w:rsidRDefault="00550521">
            <w:pPr>
              <w:spacing w:after="0"/>
              <w:rPr>
                <w:rFonts w:hint="eastAsia"/>
              </w:rPr>
            </w:pPr>
            <w:r>
              <w:rPr>
                <w:sz w:val="16"/>
              </w:rPr>
              <w:t>New monthly sheet</w:t>
            </w:r>
          </w:p>
        </w:tc>
        <w:tc>
          <w:tcPr>
            <w:tcW w:w="2541" w:type="dxa"/>
          </w:tcPr>
          <w:p w14:paraId="38A6C047" w14:textId="77777777" w:rsidR="00614367" w:rsidRDefault="00550521">
            <w:pPr>
              <w:spacing w:after="0"/>
              <w:rPr>
                <w:rFonts w:hint="eastAsia"/>
              </w:rPr>
            </w:pPr>
            <w:r>
              <w:rPr>
                <w:sz w:val="16"/>
              </w:rPr>
              <w:t>Add another correctly structured source sheet</w:t>
            </w:r>
          </w:p>
        </w:tc>
        <w:tc>
          <w:tcPr>
            <w:tcW w:w="2541" w:type="dxa"/>
          </w:tcPr>
          <w:p w14:paraId="702B3AB5" w14:textId="77777777" w:rsidR="00614367" w:rsidRDefault="00550521">
            <w:pPr>
              <w:spacing w:after="0"/>
              <w:rPr>
                <w:rFonts w:hint="eastAsia"/>
              </w:rPr>
            </w:pPr>
            <w:r>
              <w:rPr>
                <w:sz w:val="16"/>
              </w:rPr>
              <w:t>Records append in correct order</w:t>
            </w:r>
          </w:p>
        </w:tc>
        <w:tc>
          <w:tcPr>
            <w:tcW w:w="2541" w:type="dxa"/>
          </w:tcPr>
          <w:p w14:paraId="45782691" w14:textId="77777777" w:rsidR="00614367" w:rsidRDefault="00550521">
            <w:pPr>
              <w:spacing w:after="0"/>
              <w:rPr>
                <w:rFonts w:hint="eastAsia"/>
              </w:rPr>
            </w:pPr>
            <w:r>
              <w:rPr>
                <w:sz w:val="16"/>
              </w:rPr>
              <w:t>No existing records overwritten</w:t>
            </w:r>
          </w:p>
        </w:tc>
      </w:tr>
      <w:tr w:rsidR="00614367" w14:paraId="018424AE" w14:textId="77777777">
        <w:trPr>
          <w:jc w:val="center"/>
        </w:trPr>
        <w:tc>
          <w:tcPr>
            <w:tcW w:w="2541" w:type="dxa"/>
          </w:tcPr>
          <w:p w14:paraId="3314A7BA" w14:textId="77777777" w:rsidR="00614367" w:rsidRDefault="00550521">
            <w:pPr>
              <w:spacing w:after="0"/>
              <w:rPr>
                <w:rFonts w:hint="eastAsia"/>
              </w:rPr>
            </w:pPr>
            <w:r>
              <w:rPr>
                <w:sz w:val="16"/>
              </w:rPr>
              <w:t>Blank Record ID</w:t>
            </w:r>
          </w:p>
        </w:tc>
        <w:tc>
          <w:tcPr>
            <w:tcW w:w="2541" w:type="dxa"/>
          </w:tcPr>
          <w:p w14:paraId="3A736875" w14:textId="77777777" w:rsidR="00614367" w:rsidRDefault="00550521">
            <w:pPr>
              <w:spacing w:after="0"/>
              <w:rPr>
                <w:rFonts w:hint="eastAsia"/>
              </w:rPr>
            </w:pPr>
            <w:r>
              <w:rPr>
                <w:sz w:val="16"/>
              </w:rPr>
              <w:t>Remove one identifier</w:t>
            </w:r>
          </w:p>
        </w:tc>
        <w:tc>
          <w:tcPr>
            <w:tcW w:w="2541" w:type="dxa"/>
          </w:tcPr>
          <w:p w14:paraId="787B1AD4" w14:textId="77777777" w:rsidR="00614367" w:rsidRDefault="00550521">
            <w:pPr>
              <w:spacing w:after="0"/>
              <w:rPr>
                <w:rFonts w:hint="eastAsia"/>
              </w:rPr>
            </w:pPr>
            <w:r>
              <w:rPr>
                <w:sz w:val="16"/>
              </w:rPr>
              <w:t>Issue appears in QA_Log</w:t>
            </w:r>
          </w:p>
        </w:tc>
        <w:tc>
          <w:tcPr>
            <w:tcW w:w="2541" w:type="dxa"/>
          </w:tcPr>
          <w:p w14:paraId="25C13E6A" w14:textId="77777777" w:rsidR="00614367" w:rsidRDefault="00550521">
            <w:pPr>
              <w:spacing w:after="0"/>
              <w:rPr>
                <w:rFonts w:hint="eastAsia"/>
              </w:rPr>
            </w:pPr>
            <w:r>
              <w:rPr>
                <w:sz w:val="16"/>
              </w:rPr>
              <w:t>Record is not silently treated as valid</w:t>
            </w:r>
          </w:p>
        </w:tc>
      </w:tr>
      <w:tr w:rsidR="00614367" w14:paraId="00EA87B9" w14:textId="77777777">
        <w:trPr>
          <w:jc w:val="center"/>
        </w:trPr>
        <w:tc>
          <w:tcPr>
            <w:tcW w:w="2541" w:type="dxa"/>
          </w:tcPr>
          <w:p w14:paraId="457FD538" w14:textId="77777777" w:rsidR="00614367" w:rsidRDefault="00550521">
            <w:pPr>
              <w:spacing w:after="0"/>
              <w:rPr>
                <w:rFonts w:hint="eastAsia"/>
              </w:rPr>
            </w:pPr>
            <w:r>
              <w:rPr>
                <w:sz w:val="16"/>
              </w:rPr>
              <w:t>Duplicate ID</w:t>
            </w:r>
          </w:p>
        </w:tc>
        <w:tc>
          <w:tcPr>
            <w:tcW w:w="2541" w:type="dxa"/>
          </w:tcPr>
          <w:p w14:paraId="54238D0D" w14:textId="77777777" w:rsidR="00614367" w:rsidRDefault="00550521">
            <w:pPr>
              <w:spacing w:after="0"/>
              <w:rPr>
                <w:rFonts w:hint="eastAsia"/>
              </w:rPr>
            </w:pPr>
            <w:r>
              <w:rPr>
                <w:sz w:val="16"/>
              </w:rPr>
              <w:t>Repeat an existing ID</w:t>
            </w:r>
          </w:p>
        </w:tc>
        <w:tc>
          <w:tcPr>
            <w:tcW w:w="2541" w:type="dxa"/>
          </w:tcPr>
          <w:p w14:paraId="72E70A81" w14:textId="77777777" w:rsidR="00614367" w:rsidRDefault="00550521">
            <w:pPr>
              <w:spacing w:after="0"/>
              <w:rPr>
                <w:rFonts w:hint="eastAsia"/>
              </w:rPr>
            </w:pPr>
            <w:r>
              <w:rPr>
                <w:sz w:val="16"/>
              </w:rPr>
              <w:t>Duplicate is logged</w:t>
            </w:r>
          </w:p>
        </w:tc>
        <w:tc>
          <w:tcPr>
            <w:tcW w:w="2541" w:type="dxa"/>
          </w:tcPr>
          <w:p w14:paraId="248AEE73" w14:textId="77777777" w:rsidR="00614367" w:rsidRDefault="00550521">
            <w:pPr>
              <w:spacing w:after="0"/>
              <w:rPr>
                <w:rFonts w:hint="eastAsia"/>
              </w:rPr>
            </w:pPr>
            <w:r>
              <w:rPr>
                <w:sz w:val="16"/>
              </w:rPr>
              <w:t>Potential double count is visible</w:t>
            </w:r>
          </w:p>
        </w:tc>
      </w:tr>
      <w:tr w:rsidR="00614367" w14:paraId="2BBAF06B" w14:textId="77777777">
        <w:trPr>
          <w:jc w:val="center"/>
        </w:trPr>
        <w:tc>
          <w:tcPr>
            <w:tcW w:w="2541" w:type="dxa"/>
          </w:tcPr>
          <w:p w14:paraId="406584CC" w14:textId="77777777" w:rsidR="00614367" w:rsidRDefault="00550521">
            <w:pPr>
              <w:spacing w:after="0"/>
              <w:rPr>
                <w:rFonts w:hint="eastAsia"/>
              </w:rPr>
            </w:pPr>
            <w:r>
              <w:rPr>
                <w:sz w:val="16"/>
              </w:rPr>
              <w:t>Invalid date</w:t>
            </w:r>
          </w:p>
        </w:tc>
        <w:tc>
          <w:tcPr>
            <w:tcW w:w="2541" w:type="dxa"/>
          </w:tcPr>
          <w:p w14:paraId="11A44F9E" w14:textId="77777777" w:rsidR="00614367" w:rsidRDefault="00550521">
            <w:pPr>
              <w:spacing w:after="0"/>
              <w:rPr>
                <w:rFonts w:hint="eastAsia"/>
              </w:rPr>
            </w:pPr>
            <w:r>
              <w:rPr>
                <w:sz w:val="16"/>
              </w:rPr>
              <w:t>Enter text in Month</w:t>
            </w:r>
          </w:p>
        </w:tc>
        <w:tc>
          <w:tcPr>
            <w:tcW w:w="2541" w:type="dxa"/>
          </w:tcPr>
          <w:p w14:paraId="678F269B" w14:textId="77777777" w:rsidR="00614367" w:rsidRDefault="00550521">
            <w:pPr>
              <w:spacing w:after="0"/>
              <w:rPr>
                <w:rFonts w:hint="eastAsia"/>
              </w:rPr>
            </w:pPr>
            <w:r>
              <w:rPr>
                <w:sz w:val="16"/>
              </w:rPr>
              <w:t>Date issue is logged</w:t>
            </w:r>
          </w:p>
        </w:tc>
        <w:tc>
          <w:tcPr>
            <w:tcW w:w="2541" w:type="dxa"/>
          </w:tcPr>
          <w:p w14:paraId="79C8E9B6" w14:textId="77777777" w:rsidR="00614367" w:rsidRDefault="00550521">
            <w:pPr>
              <w:spacing w:after="0"/>
              <w:rPr>
                <w:rFonts w:hint="eastAsia"/>
              </w:rPr>
            </w:pPr>
            <w:r>
              <w:rPr>
                <w:sz w:val="16"/>
              </w:rPr>
              <w:t>Report does not interpret it as a valid date</w:t>
            </w:r>
          </w:p>
        </w:tc>
      </w:tr>
      <w:tr w:rsidR="00614367" w14:paraId="23BEA4ED" w14:textId="77777777">
        <w:trPr>
          <w:jc w:val="center"/>
        </w:trPr>
        <w:tc>
          <w:tcPr>
            <w:tcW w:w="2541" w:type="dxa"/>
          </w:tcPr>
          <w:p w14:paraId="3DA5F1BE" w14:textId="77777777" w:rsidR="00614367" w:rsidRDefault="00550521">
            <w:pPr>
              <w:spacing w:after="0"/>
              <w:rPr>
                <w:rFonts w:hint="eastAsia"/>
              </w:rPr>
            </w:pPr>
            <w:r>
              <w:rPr>
                <w:sz w:val="16"/>
              </w:rPr>
              <w:t>Text in Actual</w:t>
            </w:r>
          </w:p>
        </w:tc>
        <w:tc>
          <w:tcPr>
            <w:tcW w:w="2541" w:type="dxa"/>
          </w:tcPr>
          <w:p w14:paraId="2237DAB2" w14:textId="77777777" w:rsidR="00614367" w:rsidRDefault="00550521">
            <w:pPr>
              <w:spacing w:after="0"/>
              <w:rPr>
                <w:rFonts w:hint="eastAsia"/>
              </w:rPr>
            </w:pPr>
            <w:r>
              <w:rPr>
                <w:sz w:val="16"/>
              </w:rPr>
              <w:t>Enter non-numeric value</w:t>
            </w:r>
          </w:p>
        </w:tc>
        <w:tc>
          <w:tcPr>
            <w:tcW w:w="2541" w:type="dxa"/>
          </w:tcPr>
          <w:p w14:paraId="53CD9BE1" w14:textId="77777777" w:rsidR="00614367" w:rsidRDefault="00550521">
            <w:pPr>
              <w:spacing w:after="0"/>
              <w:rPr>
                <w:rFonts w:hint="eastAsia"/>
              </w:rPr>
            </w:pPr>
            <w:r>
              <w:rPr>
                <w:sz w:val="16"/>
              </w:rPr>
              <w:t>Numeric issue is logged</w:t>
            </w:r>
          </w:p>
        </w:tc>
        <w:tc>
          <w:tcPr>
            <w:tcW w:w="2541" w:type="dxa"/>
          </w:tcPr>
          <w:p w14:paraId="11E1EFF1" w14:textId="77777777" w:rsidR="00614367" w:rsidRDefault="00550521">
            <w:pPr>
              <w:spacing w:after="0"/>
              <w:rPr>
                <w:rFonts w:hint="eastAsia"/>
              </w:rPr>
            </w:pPr>
            <w:r>
              <w:rPr>
                <w:sz w:val="16"/>
              </w:rPr>
              <w:t>No false numeric total</w:t>
            </w:r>
          </w:p>
        </w:tc>
      </w:tr>
      <w:tr w:rsidR="00614367" w14:paraId="1DDC165D" w14:textId="77777777">
        <w:trPr>
          <w:jc w:val="center"/>
        </w:trPr>
        <w:tc>
          <w:tcPr>
            <w:tcW w:w="2541" w:type="dxa"/>
          </w:tcPr>
          <w:p w14:paraId="63C9F0A9" w14:textId="77777777" w:rsidR="00614367" w:rsidRDefault="00550521">
            <w:pPr>
              <w:spacing w:after="0"/>
              <w:rPr>
                <w:rFonts w:hint="eastAsia"/>
              </w:rPr>
            </w:pPr>
            <w:r>
              <w:rPr>
                <w:sz w:val="16"/>
              </w:rPr>
              <w:t>Missing sheet</w:t>
            </w:r>
          </w:p>
        </w:tc>
        <w:tc>
          <w:tcPr>
            <w:tcW w:w="2541" w:type="dxa"/>
          </w:tcPr>
          <w:p w14:paraId="5522780F" w14:textId="77777777" w:rsidR="00614367" w:rsidRDefault="00550521">
            <w:pPr>
              <w:spacing w:after="0"/>
              <w:rPr>
                <w:rFonts w:hint="eastAsia"/>
              </w:rPr>
            </w:pPr>
            <w:r>
              <w:rPr>
                <w:sz w:val="16"/>
              </w:rPr>
              <w:t>Rename a required sheet</w:t>
            </w:r>
          </w:p>
        </w:tc>
        <w:tc>
          <w:tcPr>
            <w:tcW w:w="2541" w:type="dxa"/>
          </w:tcPr>
          <w:p w14:paraId="2664AA2C" w14:textId="77777777" w:rsidR="00614367" w:rsidRDefault="00550521">
            <w:pPr>
              <w:spacing w:after="0"/>
              <w:rPr>
                <w:rFonts w:hint="eastAsia"/>
              </w:rPr>
            </w:pPr>
            <w:r>
              <w:rPr>
                <w:sz w:val="16"/>
              </w:rPr>
              <w:t>Controller stops before processing</w:t>
            </w:r>
          </w:p>
        </w:tc>
        <w:tc>
          <w:tcPr>
            <w:tcW w:w="2541" w:type="dxa"/>
          </w:tcPr>
          <w:p w14:paraId="7EE121D6" w14:textId="77777777" w:rsidR="00614367" w:rsidRDefault="00550521">
            <w:pPr>
              <w:spacing w:after="0"/>
              <w:rPr>
                <w:rFonts w:hint="eastAsia"/>
              </w:rPr>
            </w:pPr>
            <w:r>
              <w:rPr>
                <w:sz w:val="16"/>
              </w:rPr>
              <w:t>User receives clear error</w:t>
            </w:r>
          </w:p>
        </w:tc>
      </w:tr>
      <w:tr w:rsidR="00614367" w14:paraId="371762C8" w14:textId="77777777">
        <w:trPr>
          <w:jc w:val="center"/>
        </w:trPr>
        <w:tc>
          <w:tcPr>
            <w:tcW w:w="2541" w:type="dxa"/>
          </w:tcPr>
          <w:p w14:paraId="1F52BEC9" w14:textId="77777777" w:rsidR="00614367" w:rsidRDefault="00550521">
            <w:pPr>
              <w:spacing w:after="0"/>
              <w:rPr>
                <w:rFonts w:hint="eastAsia"/>
              </w:rPr>
            </w:pPr>
            <w:r>
              <w:rPr>
                <w:sz w:val="16"/>
              </w:rPr>
              <w:t>Zero target</w:t>
            </w:r>
          </w:p>
        </w:tc>
        <w:tc>
          <w:tcPr>
            <w:tcW w:w="2541" w:type="dxa"/>
          </w:tcPr>
          <w:p w14:paraId="446DE60F" w14:textId="77777777" w:rsidR="00614367" w:rsidRDefault="00550521">
            <w:pPr>
              <w:spacing w:after="0"/>
              <w:rPr>
                <w:rFonts w:hint="eastAsia"/>
              </w:rPr>
            </w:pPr>
            <w:r>
              <w:rPr>
                <w:sz w:val="16"/>
              </w:rPr>
              <w:t>Set Target to zero</w:t>
            </w:r>
          </w:p>
        </w:tc>
        <w:tc>
          <w:tcPr>
            <w:tcW w:w="2541" w:type="dxa"/>
          </w:tcPr>
          <w:p w14:paraId="471F9A67" w14:textId="77777777" w:rsidR="00614367" w:rsidRDefault="00550521">
            <w:pPr>
              <w:spacing w:after="0"/>
              <w:rPr>
                <w:rFonts w:hint="eastAsia"/>
              </w:rPr>
            </w:pPr>
            <w:r>
              <w:rPr>
                <w:sz w:val="16"/>
              </w:rPr>
              <w:t>Undefined ratio remains identifiable</w:t>
            </w:r>
          </w:p>
        </w:tc>
        <w:tc>
          <w:tcPr>
            <w:tcW w:w="2541" w:type="dxa"/>
          </w:tcPr>
          <w:p w14:paraId="227329CD" w14:textId="77777777" w:rsidR="00614367" w:rsidRDefault="00550521">
            <w:pPr>
              <w:spacing w:after="0"/>
              <w:rPr>
                <w:rFonts w:hint="eastAsia"/>
              </w:rPr>
            </w:pPr>
            <w:r>
              <w:rPr>
                <w:sz w:val="16"/>
              </w:rPr>
              <w:t>No false 0% conclusion</w:t>
            </w:r>
          </w:p>
        </w:tc>
      </w:tr>
      <w:tr w:rsidR="00614367" w14:paraId="04A08DB5" w14:textId="77777777">
        <w:trPr>
          <w:jc w:val="center"/>
        </w:trPr>
        <w:tc>
          <w:tcPr>
            <w:tcW w:w="2541" w:type="dxa"/>
          </w:tcPr>
          <w:p w14:paraId="17356D2C" w14:textId="77777777" w:rsidR="00614367" w:rsidRDefault="00550521">
            <w:pPr>
              <w:spacing w:after="0"/>
              <w:rPr>
                <w:rFonts w:hint="eastAsia"/>
              </w:rPr>
            </w:pPr>
            <w:r>
              <w:rPr>
                <w:sz w:val="16"/>
              </w:rPr>
              <w:t>Protected output</w:t>
            </w:r>
          </w:p>
        </w:tc>
        <w:tc>
          <w:tcPr>
            <w:tcW w:w="2541" w:type="dxa"/>
          </w:tcPr>
          <w:p w14:paraId="77A9F4A4" w14:textId="77777777" w:rsidR="00614367" w:rsidRDefault="00550521">
            <w:pPr>
              <w:spacing w:after="0"/>
              <w:rPr>
                <w:rFonts w:hint="eastAsia"/>
              </w:rPr>
            </w:pPr>
            <w:r>
              <w:rPr>
                <w:sz w:val="16"/>
              </w:rPr>
              <w:t>Protect Report sheet</w:t>
            </w:r>
          </w:p>
        </w:tc>
        <w:tc>
          <w:tcPr>
            <w:tcW w:w="2541" w:type="dxa"/>
          </w:tcPr>
          <w:p w14:paraId="4E1B389B" w14:textId="77777777" w:rsidR="00614367" w:rsidRDefault="00550521">
            <w:pPr>
              <w:spacing w:after="0"/>
              <w:rPr>
                <w:rFonts w:hint="eastAsia"/>
              </w:rPr>
            </w:pPr>
            <w:r>
              <w:rPr>
                <w:sz w:val="16"/>
              </w:rPr>
              <w:t>Macro reports the failure if writing is blocked</w:t>
            </w:r>
          </w:p>
        </w:tc>
        <w:tc>
          <w:tcPr>
            <w:tcW w:w="2541" w:type="dxa"/>
          </w:tcPr>
          <w:p w14:paraId="055763E9" w14:textId="77777777" w:rsidR="00614367" w:rsidRDefault="00550521">
            <w:pPr>
              <w:spacing w:after="0"/>
              <w:rPr>
                <w:rFonts w:hint="eastAsia"/>
              </w:rPr>
            </w:pPr>
            <w:r>
              <w:rPr>
                <w:sz w:val="16"/>
              </w:rPr>
              <w:t>Excel settings are restored</w:t>
            </w:r>
          </w:p>
        </w:tc>
      </w:tr>
      <w:tr w:rsidR="00614367" w14:paraId="4E0EE6F7" w14:textId="77777777">
        <w:trPr>
          <w:jc w:val="center"/>
        </w:trPr>
        <w:tc>
          <w:tcPr>
            <w:tcW w:w="2541" w:type="dxa"/>
          </w:tcPr>
          <w:p w14:paraId="1E6904BD" w14:textId="77777777" w:rsidR="00614367" w:rsidRDefault="00550521">
            <w:pPr>
              <w:spacing w:after="0"/>
              <w:rPr>
                <w:rFonts w:hint="eastAsia"/>
              </w:rPr>
            </w:pPr>
            <w:r>
              <w:rPr>
                <w:sz w:val="16"/>
              </w:rPr>
              <w:t>Repeat run</w:t>
            </w:r>
          </w:p>
        </w:tc>
        <w:tc>
          <w:tcPr>
            <w:tcW w:w="2541" w:type="dxa"/>
          </w:tcPr>
          <w:p w14:paraId="3DE7920A" w14:textId="77777777" w:rsidR="00614367" w:rsidRDefault="00550521">
            <w:pPr>
              <w:spacing w:after="0"/>
              <w:rPr>
                <w:rFonts w:hint="eastAsia"/>
              </w:rPr>
            </w:pPr>
            <w:r>
              <w:rPr>
                <w:sz w:val="16"/>
              </w:rPr>
              <w:t>Run macro twice on same test copy</w:t>
            </w:r>
          </w:p>
        </w:tc>
        <w:tc>
          <w:tcPr>
            <w:tcW w:w="2541" w:type="dxa"/>
          </w:tcPr>
          <w:p w14:paraId="77DA5921" w14:textId="77777777" w:rsidR="00614367" w:rsidRDefault="00550521">
            <w:pPr>
              <w:spacing w:after="0"/>
              <w:rPr>
                <w:rFonts w:hint="eastAsia"/>
              </w:rPr>
            </w:pPr>
            <w:r>
              <w:rPr>
                <w:sz w:val="16"/>
              </w:rPr>
              <w:t>Old report rows are replaced rather than duplicated</w:t>
            </w:r>
          </w:p>
        </w:tc>
        <w:tc>
          <w:tcPr>
            <w:tcW w:w="2541" w:type="dxa"/>
          </w:tcPr>
          <w:p w14:paraId="0E9A3C7B" w14:textId="77777777" w:rsidR="00614367" w:rsidRDefault="00550521">
            <w:pPr>
              <w:spacing w:after="0"/>
              <w:rPr>
                <w:rFonts w:hint="eastAsia"/>
              </w:rPr>
            </w:pPr>
            <w:r>
              <w:rPr>
                <w:sz w:val="16"/>
              </w:rPr>
              <w:t>Second run remains consistent</w:t>
            </w:r>
          </w:p>
        </w:tc>
      </w:tr>
    </w:tbl>
    <w:p w14:paraId="2CBF78FC" w14:textId="77777777" w:rsidR="00614367" w:rsidRDefault="00614367">
      <w:pPr>
        <w:spacing w:after="0"/>
        <w:rPr>
          <w:rFonts w:hint="eastAsia"/>
        </w:rPr>
      </w:pPr>
    </w:p>
    <w:p w14:paraId="48911A90" w14:textId="77777777" w:rsidR="00614367" w:rsidRPr="007452F5" w:rsidRDefault="00550521">
      <w:pPr>
        <w:pStyle w:val="Heading2"/>
        <w:rPr>
          <w:color w:val="76923C" w:themeColor="accent3" w:themeShade="BF"/>
        </w:rPr>
      </w:pPr>
      <w:r w:rsidRPr="007452F5">
        <w:rPr>
          <w:color w:val="76923C" w:themeColor="accent3" w:themeShade="BF"/>
        </w:rPr>
        <w:t>10.1 Reconciliation checks</w:t>
      </w:r>
    </w:p>
    <w:p w14:paraId="01B4D6F1" w14:textId="77777777" w:rsidR="00614367" w:rsidRDefault="00550521">
      <w:pPr>
        <w:pStyle w:val="ListBullet"/>
        <w:spacing w:after="40"/>
        <w:rPr>
          <w:rFonts w:hint="eastAsia"/>
        </w:rPr>
      </w:pPr>
      <w:r>
        <w:t>Compare the number of source records with the number of records in the cleaned working table, allowing only documented exclusions.</w:t>
      </w:r>
    </w:p>
    <w:p w14:paraId="11A679C0" w14:textId="77777777" w:rsidR="00614367" w:rsidRDefault="00550521">
      <w:pPr>
        <w:pStyle w:val="ListBullet"/>
        <w:spacing w:after="40"/>
        <w:rPr>
          <w:rFonts w:hint="eastAsia"/>
        </w:rPr>
      </w:pPr>
      <w:r>
        <w:t>Compare total Actual and Target values with independent calculations.</w:t>
      </w:r>
    </w:p>
    <w:p w14:paraId="3A9975F2" w14:textId="77777777" w:rsidR="00614367" w:rsidRDefault="00550521">
      <w:pPr>
        <w:pStyle w:val="ListBullet"/>
        <w:spacing w:after="40"/>
        <w:rPr>
          <w:rFonts w:hint="eastAsia"/>
        </w:rPr>
      </w:pPr>
      <w:r>
        <w:t>Check that every source month appears in the consolidated data.</w:t>
      </w:r>
    </w:p>
    <w:p w14:paraId="2C4EA26D" w14:textId="77777777" w:rsidR="00614367" w:rsidRDefault="00550521">
      <w:pPr>
        <w:pStyle w:val="ListBullet"/>
        <w:spacing w:after="40"/>
        <w:rPr>
          <w:rFonts w:hint="eastAsia"/>
        </w:rPr>
      </w:pPr>
      <w:r>
        <w:t>Confirm that the report uses the cleaned table rather than the raw table.</w:t>
      </w:r>
    </w:p>
    <w:p w14:paraId="5FB9FD72" w14:textId="77777777" w:rsidR="00614367" w:rsidRDefault="00550521">
      <w:pPr>
        <w:pStyle w:val="ListBullet"/>
        <w:spacing w:after="40"/>
        <w:rPr>
          <w:rFonts w:hint="eastAsia"/>
        </w:rPr>
      </w:pPr>
      <w:r>
        <w:t>Review the QA_Log before treating the report as ready for interpretation.</w:t>
      </w:r>
    </w:p>
    <w:p w14:paraId="7D3CF40C" w14:textId="77777777" w:rsidR="00614367" w:rsidRPr="00A44A1D" w:rsidRDefault="00550521">
      <w:pPr>
        <w:pStyle w:val="Heading1"/>
        <w:rPr>
          <w:color w:val="9BBB59" w:themeColor="accent3"/>
        </w:rPr>
      </w:pPr>
      <w:r w:rsidRPr="00A44A1D">
        <w:rPr>
          <w:color w:val="9BBB59" w:themeColor="accent3"/>
        </w:rPr>
        <w:lastRenderedPageBreak/>
        <w:t>11. Expected Outputs</w:t>
      </w:r>
    </w:p>
    <w:p w14:paraId="266B774F" w14:textId="77777777" w:rsidR="00614367" w:rsidRDefault="00550521">
      <w:pPr>
        <w:rPr>
          <w:rFonts w:hint="eastAsia"/>
        </w:rPr>
      </w:pPr>
      <w:r>
        <w:t>After a successful run on the test workbook, the automation is expected to produce the following outputs:</w:t>
      </w:r>
    </w:p>
    <w:p w14:paraId="03CCCA6D" w14:textId="77777777" w:rsidR="00614367" w:rsidRDefault="00550521">
      <w:pPr>
        <w:pStyle w:val="ListBullet"/>
        <w:spacing w:after="40"/>
        <w:rPr>
          <w:rFonts w:hint="eastAsia"/>
        </w:rPr>
      </w:pPr>
      <w:r>
        <w:t>A consolidated Raw_Data sheet containing the monthly records in a common structure.</w:t>
      </w:r>
    </w:p>
    <w:p w14:paraId="627E57F7" w14:textId="77777777" w:rsidR="00614367" w:rsidRDefault="00550521">
      <w:pPr>
        <w:pStyle w:val="ListBullet"/>
        <w:spacing w:after="40"/>
        <w:rPr>
          <w:rFonts w:hint="eastAsia"/>
        </w:rPr>
      </w:pPr>
      <w:r>
        <w:t>A Clean_Data sheet containing the working records after validation and controlled text cleanup.</w:t>
      </w:r>
    </w:p>
    <w:p w14:paraId="24018A8E" w14:textId="77777777" w:rsidR="00614367" w:rsidRDefault="00550521">
      <w:pPr>
        <w:pStyle w:val="ListBullet"/>
        <w:spacing w:after="40"/>
        <w:rPr>
          <w:rFonts w:hint="eastAsia"/>
        </w:rPr>
      </w:pPr>
      <w:r>
        <w:t>A QA_Log containing detected issues, timestamps and field-level messages.</w:t>
      </w:r>
    </w:p>
    <w:p w14:paraId="6A2D2BAC" w14:textId="77777777" w:rsidR="00614367" w:rsidRDefault="00550521">
      <w:pPr>
        <w:pStyle w:val="ListBullet"/>
        <w:spacing w:after="40"/>
        <w:rPr>
          <w:rFonts w:hint="eastAsia"/>
        </w:rPr>
      </w:pPr>
      <w:r>
        <w:t>A refreshed Report sheet containing the selected summary metrics.</w:t>
      </w:r>
    </w:p>
    <w:p w14:paraId="61F14744" w14:textId="77777777" w:rsidR="00614367" w:rsidRDefault="00550521">
      <w:pPr>
        <w:pStyle w:val="ListBullet"/>
        <w:spacing w:after="40"/>
        <w:rPr>
          <w:rFonts w:hint="eastAsia"/>
        </w:rPr>
      </w:pPr>
      <w:r>
        <w:t>Consistent report formatting and readable column widths.</w:t>
      </w:r>
    </w:p>
    <w:p w14:paraId="0047D71F" w14:textId="77777777" w:rsidR="00614367" w:rsidRDefault="00550521">
      <w:pPr>
        <w:pStyle w:val="ListBullet"/>
        <w:spacing w:after="40"/>
        <w:rPr>
          <w:rFonts w:hint="eastAsia"/>
        </w:rPr>
      </w:pPr>
      <w:r>
        <w:t>A completion message when the process finishes successfully.</w:t>
      </w:r>
    </w:p>
    <w:p w14:paraId="5F146473" w14:textId="77777777" w:rsidR="00614367" w:rsidRDefault="00550521">
      <w:pPr>
        <w:pStyle w:val="ListBullet"/>
        <w:spacing w:after="40"/>
        <w:rPr>
          <w:rFonts w:hint="eastAsia"/>
        </w:rPr>
      </w:pPr>
      <w:r>
        <w:t>A specific error message identifying the stage of failure if the process cannot complete.</w:t>
      </w:r>
    </w:p>
    <w:p w14:paraId="2C5E85B8" w14:textId="77777777" w:rsidR="00614367" w:rsidRDefault="00550521">
      <w:pPr>
        <w:ind w:left="216" w:right="216"/>
        <w:rPr>
          <w:rFonts w:hint="eastAsia"/>
        </w:rPr>
      </w:pPr>
      <w:r>
        <w:rPr>
          <w:b/>
        </w:rPr>
        <w:t xml:space="preserve">Implementation note: </w:t>
      </w:r>
      <w:r>
        <w:t>The numerical values in the Week 2 simulated dataset remain training examples. The macro is a reporting mechanism; it does not convert simulated data into official statistics.</w:t>
      </w:r>
    </w:p>
    <w:p w14:paraId="413CA1F6" w14:textId="77777777" w:rsidR="00614367" w:rsidRPr="00A44A1D" w:rsidRDefault="00550521">
      <w:pPr>
        <w:pStyle w:val="Heading1"/>
        <w:rPr>
          <w:color w:val="9BBB59" w:themeColor="accent3"/>
        </w:rPr>
      </w:pPr>
      <w:r w:rsidRPr="00A44A1D">
        <w:rPr>
          <w:color w:val="9BBB59" w:themeColor="accent3"/>
        </w:rPr>
        <w:t>12. Potential Challenges and Mitigation</w:t>
      </w:r>
    </w:p>
    <w:tbl>
      <w:tblPr>
        <w:tblStyle w:val="TableGrid"/>
        <w:tblW w:w="0" w:type="auto"/>
        <w:jc w:val="center"/>
        <w:tblLook w:val="04A0" w:firstRow="1" w:lastRow="0" w:firstColumn="1" w:lastColumn="0" w:noHBand="0" w:noVBand="1"/>
      </w:tblPr>
      <w:tblGrid>
        <w:gridCol w:w="3389"/>
        <w:gridCol w:w="3389"/>
        <w:gridCol w:w="3389"/>
      </w:tblGrid>
      <w:tr w:rsidR="00614367" w14:paraId="34254D0B" w14:textId="77777777">
        <w:trPr>
          <w:jc w:val="center"/>
        </w:trPr>
        <w:tc>
          <w:tcPr>
            <w:tcW w:w="3389" w:type="dxa"/>
            <w:shd w:val="clear" w:color="auto" w:fill="D9EAF7"/>
            <w:vAlign w:val="center"/>
          </w:tcPr>
          <w:p w14:paraId="4E1E2419" w14:textId="77777777" w:rsidR="00614367" w:rsidRDefault="00550521">
            <w:pPr>
              <w:spacing w:after="0"/>
              <w:rPr>
                <w:rFonts w:hint="eastAsia"/>
              </w:rPr>
            </w:pPr>
            <w:r>
              <w:rPr>
                <w:b/>
                <w:sz w:val="16"/>
              </w:rPr>
              <w:t>Challenge</w:t>
            </w:r>
          </w:p>
        </w:tc>
        <w:tc>
          <w:tcPr>
            <w:tcW w:w="3389" w:type="dxa"/>
            <w:shd w:val="clear" w:color="auto" w:fill="D9EAF7"/>
            <w:vAlign w:val="center"/>
          </w:tcPr>
          <w:p w14:paraId="755BA2BA" w14:textId="77777777" w:rsidR="00614367" w:rsidRDefault="00550521">
            <w:pPr>
              <w:spacing w:after="0"/>
              <w:rPr>
                <w:rFonts w:hint="eastAsia"/>
              </w:rPr>
            </w:pPr>
            <w:r>
              <w:rPr>
                <w:b/>
                <w:sz w:val="16"/>
              </w:rPr>
              <w:t>Why it matters</w:t>
            </w:r>
          </w:p>
        </w:tc>
        <w:tc>
          <w:tcPr>
            <w:tcW w:w="3389" w:type="dxa"/>
            <w:shd w:val="clear" w:color="auto" w:fill="D9EAF7"/>
            <w:vAlign w:val="center"/>
          </w:tcPr>
          <w:p w14:paraId="577EBCFE" w14:textId="77777777" w:rsidR="00614367" w:rsidRDefault="00550521">
            <w:pPr>
              <w:spacing w:after="0"/>
              <w:rPr>
                <w:rFonts w:hint="eastAsia"/>
              </w:rPr>
            </w:pPr>
            <w:r>
              <w:rPr>
                <w:b/>
                <w:sz w:val="16"/>
              </w:rPr>
              <w:t>Mitigation</w:t>
            </w:r>
          </w:p>
        </w:tc>
      </w:tr>
      <w:tr w:rsidR="00614367" w14:paraId="21DC964A" w14:textId="77777777">
        <w:trPr>
          <w:jc w:val="center"/>
        </w:trPr>
        <w:tc>
          <w:tcPr>
            <w:tcW w:w="3389" w:type="dxa"/>
          </w:tcPr>
          <w:p w14:paraId="160960A3" w14:textId="77777777" w:rsidR="00614367" w:rsidRDefault="00550521">
            <w:pPr>
              <w:spacing w:after="0"/>
              <w:rPr>
                <w:rFonts w:hint="eastAsia"/>
              </w:rPr>
            </w:pPr>
            <w:r>
              <w:rPr>
                <w:sz w:val="16"/>
              </w:rPr>
              <w:t>Macro security restrictions</w:t>
            </w:r>
          </w:p>
        </w:tc>
        <w:tc>
          <w:tcPr>
            <w:tcW w:w="3389" w:type="dxa"/>
          </w:tcPr>
          <w:p w14:paraId="00CD0531" w14:textId="77777777" w:rsidR="00614367" w:rsidRDefault="00550521">
            <w:pPr>
              <w:spacing w:after="0"/>
              <w:rPr>
                <w:rFonts w:hint="eastAsia"/>
              </w:rPr>
            </w:pPr>
            <w:r>
              <w:rPr>
                <w:sz w:val="16"/>
              </w:rPr>
              <w:t>Users may not be able to run VBA</w:t>
            </w:r>
          </w:p>
        </w:tc>
        <w:tc>
          <w:tcPr>
            <w:tcW w:w="3389" w:type="dxa"/>
          </w:tcPr>
          <w:p w14:paraId="544CD036" w14:textId="77777777" w:rsidR="00614367" w:rsidRDefault="00550521">
            <w:pPr>
              <w:spacing w:after="0"/>
              <w:rPr>
                <w:rFonts w:hint="eastAsia"/>
              </w:rPr>
            </w:pPr>
            <w:r>
              <w:rPr>
                <w:sz w:val="16"/>
              </w:rPr>
              <w:t>Use trusted files and explain safe enablement; never ask users to disable security broadly</w:t>
            </w:r>
          </w:p>
        </w:tc>
      </w:tr>
      <w:tr w:rsidR="00614367" w14:paraId="09D5E1D3" w14:textId="77777777">
        <w:trPr>
          <w:jc w:val="center"/>
        </w:trPr>
        <w:tc>
          <w:tcPr>
            <w:tcW w:w="3389" w:type="dxa"/>
          </w:tcPr>
          <w:p w14:paraId="267E5EB0" w14:textId="77777777" w:rsidR="00614367" w:rsidRDefault="00550521">
            <w:pPr>
              <w:spacing w:after="0"/>
              <w:rPr>
                <w:rFonts w:hint="eastAsia"/>
              </w:rPr>
            </w:pPr>
            <w:r>
              <w:rPr>
                <w:sz w:val="16"/>
              </w:rPr>
              <w:t>Changing source layout</w:t>
            </w:r>
          </w:p>
        </w:tc>
        <w:tc>
          <w:tcPr>
            <w:tcW w:w="3389" w:type="dxa"/>
          </w:tcPr>
          <w:p w14:paraId="59035C8E" w14:textId="77777777" w:rsidR="00614367" w:rsidRDefault="00550521">
            <w:pPr>
              <w:spacing w:after="0"/>
              <w:rPr>
                <w:rFonts w:hint="eastAsia"/>
              </w:rPr>
            </w:pPr>
            <w:r>
              <w:rPr>
                <w:sz w:val="16"/>
              </w:rPr>
              <w:t>Hard-coded columns can point to the wrong data</w:t>
            </w:r>
          </w:p>
        </w:tc>
        <w:tc>
          <w:tcPr>
            <w:tcW w:w="3389" w:type="dxa"/>
          </w:tcPr>
          <w:p w14:paraId="71028C86" w14:textId="77777777" w:rsidR="00614367" w:rsidRDefault="00550521">
            <w:pPr>
              <w:spacing w:after="0"/>
              <w:rPr>
                <w:rFonts w:hint="eastAsia"/>
              </w:rPr>
            </w:pPr>
            <w:r>
              <w:rPr>
                <w:sz w:val="16"/>
              </w:rPr>
              <w:t>Validate headers and prefer named tables/ranges</w:t>
            </w:r>
          </w:p>
        </w:tc>
      </w:tr>
      <w:tr w:rsidR="00614367" w14:paraId="44DFCC0A" w14:textId="77777777">
        <w:trPr>
          <w:jc w:val="center"/>
        </w:trPr>
        <w:tc>
          <w:tcPr>
            <w:tcW w:w="3389" w:type="dxa"/>
          </w:tcPr>
          <w:p w14:paraId="6D4519C4" w14:textId="77777777" w:rsidR="00614367" w:rsidRDefault="00550521">
            <w:pPr>
              <w:spacing w:after="0"/>
              <w:rPr>
                <w:rFonts w:hint="eastAsia"/>
              </w:rPr>
            </w:pPr>
            <w:r>
              <w:rPr>
                <w:sz w:val="16"/>
              </w:rPr>
              <w:t>Large datasets</w:t>
            </w:r>
          </w:p>
        </w:tc>
        <w:tc>
          <w:tcPr>
            <w:tcW w:w="3389" w:type="dxa"/>
          </w:tcPr>
          <w:p w14:paraId="0EFA644D" w14:textId="77777777" w:rsidR="00614367" w:rsidRDefault="00550521">
            <w:pPr>
              <w:spacing w:after="0"/>
              <w:rPr>
                <w:rFonts w:hint="eastAsia"/>
              </w:rPr>
            </w:pPr>
            <w:r>
              <w:rPr>
                <w:sz w:val="16"/>
              </w:rPr>
              <w:t>Cell-by-cell VBA loops can become slow</w:t>
            </w:r>
          </w:p>
        </w:tc>
        <w:tc>
          <w:tcPr>
            <w:tcW w:w="3389" w:type="dxa"/>
          </w:tcPr>
          <w:p w14:paraId="36E68742" w14:textId="77777777" w:rsidR="00614367" w:rsidRDefault="00550521">
            <w:pPr>
              <w:spacing w:after="0"/>
              <w:rPr>
                <w:rFonts w:hint="eastAsia"/>
              </w:rPr>
            </w:pPr>
            <w:r>
              <w:rPr>
                <w:sz w:val="16"/>
              </w:rPr>
              <w:t>Use arrays, batch range operations and minimize worksheet interaction</w:t>
            </w:r>
          </w:p>
        </w:tc>
      </w:tr>
      <w:tr w:rsidR="00614367" w14:paraId="1C778532" w14:textId="77777777">
        <w:trPr>
          <w:jc w:val="center"/>
        </w:trPr>
        <w:tc>
          <w:tcPr>
            <w:tcW w:w="3389" w:type="dxa"/>
          </w:tcPr>
          <w:p w14:paraId="58A36609" w14:textId="77777777" w:rsidR="00614367" w:rsidRDefault="00550521">
            <w:pPr>
              <w:spacing w:after="0"/>
              <w:rPr>
                <w:rFonts w:hint="eastAsia"/>
              </w:rPr>
            </w:pPr>
            <w:r>
              <w:rPr>
                <w:sz w:val="16"/>
              </w:rPr>
              <w:t>Silent error suppression</w:t>
            </w:r>
          </w:p>
        </w:tc>
        <w:tc>
          <w:tcPr>
            <w:tcW w:w="3389" w:type="dxa"/>
          </w:tcPr>
          <w:p w14:paraId="0F8E4F46" w14:textId="77777777" w:rsidR="00614367" w:rsidRDefault="00550521">
            <w:pPr>
              <w:spacing w:after="0"/>
              <w:rPr>
                <w:rFonts w:hint="eastAsia"/>
              </w:rPr>
            </w:pPr>
            <w:r>
              <w:rPr>
                <w:sz w:val="16"/>
              </w:rPr>
              <w:t>Errors may be hidden</w:t>
            </w:r>
          </w:p>
        </w:tc>
        <w:tc>
          <w:tcPr>
            <w:tcW w:w="3389" w:type="dxa"/>
          </w:tcPr>
          <w:p w14:paraId="6183E866" w14:textId="77777777" w:rsidR="00614367" w:rsidRDefault="00550521">
            <w:pPr>
              <w:spacing w:after="0"/>
              <w:rPr>
                <w:rFonts w:hint="eastAsia"/>
              </w:rPr>
            </w:pPr>
            <w:r>
              <w:rPr>
                <w:sz w:val="16"/>
              </w:rPr>
              <w:t>Limit `On Error Resume Next` to narrow, justified lookups</w:t>
            </w:r>
          </w:p>
        </w:tc>
      </w:tr>
      <w:tr w:rsidR="00614367" w14:paraId="477C012C" w14:textId="77777777">
        <w:trPr>
          <w:jc w:val="center"/>
        </w:trPr>
        <w:tc>
          <w:tcPr>
            <w:tcW w:w="3389" w:type="dxa"/>
          </w:tcPr>
          <w:p w14:paraId="303D9779" w14:textId="77777777" w:rsidR="00614367" w:rsidRDefault="00550521">
            <w:pPr>
              <w:spacing w:after="0"/>
              <w:rPr>
                <w:rFonts w:hint="eastAsia"/>
              </w:rPr>
            </w:pPr>
            <w:r>
              <w:rPr>
                <w:sz w:val="16"/>
              </w:rPr>
              <w:t>Overwriting source data</w:t>
            </w:r>
          </w:p>
        </w:tc>
        <w:tc>
          <w:tcPr>
            <w:tcW w:w="3389" w:type="dxa"/>
          </w:tcPr>
          <w:p w14:paraId="45E8BB4C" w14:textId="77777777" w:rsidR="00614367" w:rsidRDefault="00550521">
            <w:pPr>
              <w:spacing w:after="0"/>
              <w:rPr>
                <w:rFonts w:hint="eastAsia"/>
              </w:rPr>
            </w:pPr>
            <w:r>
              <w:rPr>
                <w:sz w:val="16"/>
              </w:rPr>
              <w:t>Irreversible changes reduce traceability</w:t>
            </w:r>
          </w:p>
        </w:tc>
        <w:tc>
          <w:tcPr>
            <w:tcW w:w="3389" w:type="dxa"/>
          </w:tcPr>
          <w:p w14:paraId="0C66313F" w14:textId="77777777" w:rsidR="00614367" w:rsidRDefault="00550521">
            <w:pPr>
              <w:spacing w:after="0"/>
              <w:rPr>
                <w:rFonts w:hint="eastAsia"/>
              </w:rPr>
            </w:pPr>
            <w:r>
              <w:rPr>
                <w:sz w:val="16"/>
              </w:rPr>
              <w:t>Keep source sheets separate and write processed output to new layers</w:t>
            </w:r>
          </w:p>
        </w:tc>
      </w:tr>
      <w:tr w:rsidR="00614367" w14:paraId="6352497B" w14:textId="77777777">
        <w:trPr>
          <w:jc w:val="center"/>
        </w:trPr>
        <w:tc>
          <w:tcPr>
            <w:tcW w:w="3389" w:type="dxa"/>
          </w:tcPr>
          <w:p w14:paraId="7B45D32A" w14:textId="77777777" w:rsidR="00614367" w:rsidRDefault="00550521">
            <w:pPr>
              <w:spacing w:after="0"/>
              <w:rPr>
                <w:rFonts w:hint="eastAsia"/>
              </w:rPr>
            </w:pPr>
            <w:r>
              <w:rPr>
                <w:sz w:val="16"/>
              </w:rPr>
              <w:t>Hard-coded paths</w:t>
            </w:r>
          </w:p>
        </w:tc>
        <w:tc>
          <w:tcPr>
            <w:tcW w:w="3389" w:type="dxa"/>
          </w:tcPr>
          <w:p w14:paraId="40C2FED3" w14:textId="77777777" w:rsidR="00614367" w:rsidRDefault="00550521">
            <w:pPr>
              <w:spacing w:after="0"/>
              <w:rPr>
                <w:rFonts w:hint="eastAsia"/>
              </w:rPr>
            </w:pPr>
            <w:r>
              <w:rPr>
                <w:sz w:val="16"/>
              </w:rPr>
              <w:t>Different computers use different folders</w:t>
            </w:r>
          </w:p>
        </w:tc>
        <w:tc>
          <w:tcPr>
            <w:tcW w:w="3389" w:type="dxa"/>
          </w:tcPr>
          <w:p w14:paraId="13B6B534" w14:textId="77777777" w:rsidR="00614367" w:rsidRDefault="00550521">
            <w:pPr>
              <w:spacing w:after="0"/>
              <w:rPr>
                <w:rFonts w:hint="eastAsia"/>
              </w:rPr>
            </w:pPr>
            <w:r>
              <w:rPr>
                <w:sz w:val="16"/>
              </w:rPr>
              <w:t>Use controlled workbook locations or user-selected paths where necessary</w:t>
            </w:r>
          </w:p>
        </w:tc>
      </w:tr>
      <w:tr w:rsidR="00614367" w14:paraId="378A6F41" w14:textId="77777777">
        <w:trPr>
          <w:jc w:val="center"/>
        </w:trPr>
        <w:tc>
          <w:tcPr>
            <w:tcW w:w="3389" w:type="dxa"/>
          </w:tcPr>
          <w:p w14:paraId="66D9D95C" w14:textId="77777777" w:rsidR="00614367" w:rsidRDefault="00550521">
            <w:pPr>
              <w:spacing w:after="0"/>
              <w:rPr>
                <w:rFonts w:hint="eastAsia"/>
              </w:rPr>
            </w:pPr>
            <w:r>
              <w:rPr>
                <w:sz w:val="16"/>
              </w:rPr>
              <w:t>Version differences</w:t>
            </w:r>
          </w:p>
        </w:tc>
        <w:tc>
          <w:tcPr>
            <w:tcW w:w="3389" w:type="dxa"/>
          </w:tcPr>
          <w:p w14:paraId="4E748AEB" w14:textId="77777777" w:rsidR="00614367" w:rsidRDefault="00550521">
            <w:pPr>
              <w:spacing w:after="0"/>
              <w:rPr>
                <w:rFonts w:hint="eastAsia"/>
              </w:rPr>
            </w:pPr>
            <w:r>
              <w:rPr>
                <w:sz w:val="16"/>
              </w:rPr>
              <w:t>Some VBA or Excel features behave differently</w:t>
            </w:r>
          </w:p>
        </w:tc>
        <w:tc>
          <w:tcPr>
            <w:tcW w:w="3389" w:type="dxa"/>
          </w:tcPr>
          <w:p w14:paraId="680233CF" w14:textId="77777777" w:rsidR="00614367" w:rsidRDefault="00550521">
            <w:pPr>
              <w:spacing w:after="0"/>
              <w:rPr>
                <w:rFonts w:hint="eastAsia"/>
              </w:rPr>
            </w:pPr>
            <w:r>
              <w:rPr>
                <w:sz w:val="16"/>
              </w:rPr>
              <w:t>Document supported Excel versions and test on the target environment</w:t>
            </w:r>
          </w:p>
        </w:tc>
      </w:tr>
      <w:tr w:rsidR="00614367" w14:paraId="0CE71D54" w14:textId="77777777">
        <w:trPr>
          <w:jc w:val="center"/>
        </w:trPr>
        <w:tc>
          <w:tcPr>
            <w:tcW w:w="3389" w:type="dxa"/>
          </w:tcPr>
          <w:p w14:paraId="54DAEF66" w14:textId="77777777" w:rsidR="00614367" w:rsidRDefault="00550521">
            <w:pPr>
              <w:spacing w:after="0"/>
              <w:rPr>
                <w:rFonts w:hint="eastAsia"/>
              </w:rPr>
            </w:pPr>
            <w:r>
              <w:rPr>
                <w:sz w:val="16"/>
              </w:rPr>
              <w:t>Poorly designed automation</w:t>
            </w:r>
          </w:p>
        </w:tc>
        <w:tc>
          <w:tcPr>
            <w:tcW w:w="3389" w:type="dxa"/>
          </w:tcPr>
          <w:p w14:paraId="6E1EED46" w14:textId="77777777" w:rsidR="00614367" w:rsidRDefault="00550521">
            <w:pPr>
              <w:spacing w:after="0"/>
              <w:rPr>
                <w:rFonts w:hint="eastAsia"/>
              </w:rPr>
            </w:pPr>
            <w:r>
              <w:rPr>
                <w:sz w:val="16"/>
              </w:rPr>
              <w:t>A fast wrong report is still wrong</w:t>
            </w:r>
          </w:p>
        </w:tc>
        <w:tc>
          <w:tcPr>
            <w:tcW w:w="3389" w:type="dxa"/>
          </w:tcPr>
          <w:p w14:paraId="338192BD" w14:textId="77777777" w:rsidR="00614367" w:rsidRDefault="00550521">
            <w:pPr>
              <w:spacing w:after="0"/>
              <w:rPr>
                <w:rFonts w:hint="eastAsia"/>
              </w:rPr>
            </w:pPr>
            <w:r>
              <w:rPr>
                <w:sz w:val="16"/>
              </w:rPr>
              <w:t>Keep validation, reconciliation and human review in the workflow</w:t>
            </w:r>
          </w:p>
        </w:tc>
      </w:tr>
    </w:tbl>
    <w:p w14:paraId="195CC9A1" w14:textId="77777777" w:rsidR="00614367" w:rsidRDefault="00614367">
      <w:pPr>
        <w:spacing w:after="0"/>
        <w:rPr>
          <w:rFonts w:hint="eastAsia"/>
        </w:rPr>
      </w:pPr>
    </w:p>
    <w:p w14:paraId="17AFDC1D" w14:textId="77777777" w:rsidR="00614367" w:rsidRDefault="00550521">
      <w:pPr>
        <w:rPr>
          <w:rFonts w:hint="eastAsia"/>
        </w:rPr>
      </w:pPr>
      <w:r>
        <w:t>One broader limitation is maintainability. A macro may initially save time but become difficult to manage if every new requirement is added as another block of hard-coded VBA. The better approach is to keep procedures modular and use tables, named ranges and configuration cells where appropriate.</w:t>
      </w:r>
    </w:p>
    <w:p w14:paraId="509C07F8" w14:textId="77777777" w:rsidR="00614367" w:rsidRPr="00A44A1D" w:rsidRDefault="00550521">
      <w:pPr>
        <w:pStyle w:val="Heading1"/>
        <w:rPr>
          <w:color w:val="9BBB59" w:themeColor="accent3"/>
        </w:rPr>
      </w:pPr>
      <w:r w:rsidRPr="00A44A1D">
        <w:rPr>
          <w:color w:val="9BBB59" w:themeColor="accent3"/>
        </w:rPr>
        <w:t>13. VBA Best Practices Applied</w:t>
      </w:r>
    </w:p>
    <w:p w14:paraId="0CEAA138" w14:textId="77777777" w:rsidR="00614367" w:rsidRDefault="00550521">
      <w:pPr>
        <w:pStyle w:val="ListBullet"/>
        <w:spacing w:after="40"/>
        <w:rPr>
          <w:rFonts w:hint="eastAsia"/>
        </w:rPr>
      </w:pPr>
      <w:r>
        <w:t>Use `Option Explicit` and meaningful variable names.</w:t>
      </w:r>
    </w:p>
    <w:p w14:paraId="203798F1" w14:textId="77777777" w:rsidR="00614367" w:rsidRDefault="00550521">
      <w:pPr>
        <w:pStyle w:val="ListBullet"/>
        <w:spacing w:after="40"/>
        <w:rPr>
          <w:rFonts w:hint="eastAsia"/>
        </w:rPr>
      </w:pPr>
      <w:r>
        <w:t>Break the workflow into small procedures with one main purpose each.</w:t>
      </w:r>
    </w:p>
    <w:p w14:paraId="0FF326DA" w14:textId="77777777" w:rsidR="00614367" w:rsidRDefault="00550521">
      <w:pPr>
        <w:pStyle w:val="ListBullet"/>
        <w:spacing w:after="40"/>
        <w:rPr>
          <w:rFonts w:hint="eastAsia"/>
        </w:rPr>
      </w:pPr>
      <w:r>
        <w:t>Use a central controller for sequence and application-state management.</w:t>
      </w:r>
    </w:p>
    <w:p w14:paraId="7E262FBD" w14:textId="77777777" w:rsidR="00614367" w:rsidRDefault="00550521">
      <w:pPr>
        <w:pStyle w:val="ListBullet"/>
        <w:spacing w:after="40"/>
        <w:rPr>
          <w:rFonts w:hint="eastAsia"/>
        </w:rPr>
      </w:pPr>
      <w:r>
        <w:t>Restore `ScreenUpdating`, `EnableEvents` and calculation mode after the run.</w:t>
      </w:r>
    </w:p>
    <w:p w14:paraId="1A026EDB" w14:textId="77777777" w:rsidR="00614367" w:rsidRDefault="00550521">
      <w:pPr>
        <w:pStyle w:val="ListBullet"/>
        <w:spacing w:after="40"/>
        <w:rPr>
          <w:rFonts w:hint="eastAsia"/>
        </w:rPr>
      </w:pPr>
      <w:r>
        <w:t>Use error handling that explains the stage of failure instead of hiding it.</w:t>
      </w:r>
    </w:p>
    <w:p w14:paraId="6A639183" w14:textId="77777777" w:rsidR="00614367" w:rsidRDefault="00550521">
      <w:pPr>
        <w:pStyle w:val="ListBullet"/>
        <w:spacing w:after="40"/>
        <w:rPr>
          <w:rFonts w:hint="eastAsia"/>
        </w:rPr>
      </w:pPr>
      <w:r>
        <w:t>Do not overwrite raw source data during cleaning.</w:t>
      </w:r>
    </w:p>
    <w:p w14:paraId="08D23326" w14:textId="77777777" w:rsidR="00614367" w:rsidRDefault="00550521">
      <w:pPr>
        <w:pStyle w:val="ListBullet"/>
        <w:spacing w:after="40"/>
        <w:rPr>
          <w:rFonts w:hint="eastAsia"/>
        </w:rPr>
      </w:pPr>
      <w:r>
        <w:t>Log data-quality exceptions instead of silently changing questionable values.</w:t>
      </w:r>
    </w:p>
    <w:p w14:paraId="0300E325" w14:textId="77777777" w:rsidR="00614367" w:rsidRDefault="00550521">
      <w:pPr>
        <w:pStyle w:val="ListBullet"/>
        <w:spacing w:after="40"/>
        <w:rPr>
          <w:rFonts w:hint="eastAsia"/>
        </w:rPr>
      </w:pPr>
      <w:r>
        <w:t>Minimize repeated worksheet reads/writes when processing larger datasets.</w:t>
      </w:r>
    </w:p>
    <w:p w14:paraId="5416A79B" w14:textId="77777777" w:rsidR="00614367" w:rsidRDefault="00550521">
      <w:pPr>
        <w:pStyle w:val="ListBullet"/>
        <w:spacing w:after="40"/>
        <w:rPr>
          <w:rFonts w:hint="eastAsia"/>
        </w:rPr>
      </w:pPr>
      <w:r>
        <w:t>Validate workbook structure and headers before processing records.</w:t>
      </w:r>
    </w:p>
    <w:p w14:paraId="0428C2C0" w14:textId="77777777" w:rsidR="00614367" w:rsidRDefault="00550521">
      <w:pPr>
        <w:pStyle w:val="ListBullet"/>
        <w:spacing w:after="40"/>
        <w:rPr>
          <w:rFonts w:hint="eastAsia"/>
        </w:rPr>
      </w:pPr>
      <w:r>
        <w:t>Test normal, boundary and failure scenarios before relying on the automation.</w:t>
      </w:r>
    </w:p>
    <w:p w14:paraId="2AC3F746" w14:textId="77777777" w:rsidR="00614367" w:rsidRDefault="00550521">
      <w:pPr>
        <w:pStyle w:val="ListBullet"/>
        <w:spacing w:after="40"/>
        <w:rPr>
          <w:rFonts w:hint="eastAsia"/>
        </w:rPr>
      </w:pPr>
      <w:r>
        <w:t>Document assumptions, expected inputs and the Excel version used for testing.</w:t>
      </w:r>
    </w:p>
    <w:p w14:paraId="3AF202C2" w14:textId="77777777" w:rsidR="00614367" w:rsidRDefault="00550521">
      <w:pPr>
        <w:pStyle w:val="ListBullet"/>
        <w:spacing w:after="40"/>
        <w:rPr>
          <w:rFonts w:hint="eastAsia"/>
        </w:rPr>
      </w:pPr>
      <w:r>
        <w:t>Keep a human review point before a report is treated as final.</w:t>
      </w:r>
    </w:p>
    <w:p w14:paraId="7160AD82" w14:textId="77777777" w:rsidR="00614367" w:rsidRPr="00A44A1D" w:rsidRDefault="00550521">
      <w:pPr>
        <w:pStyle w:val="Heading1"/>
        <w:rPr>
          <w:color w:val="9BBB59" w:themeColor="accent3"/>
        </w:rPr>
      </w:pPr>
      <w:r w:rsidRPr="00A44A1D">
        <w:rPr>
          <w:color w:val="9BBB59" w:themeColor="accent3"/>
        </w:rPr>
        <w:t>14. Future Recommendations</w:t>
      </w:r>
    </w:p>
    <w:p w14:paraId="24ED36AF" w14:textId="77777777" w:rsidR="00614367" w:rsidRDefault="00550521">
      <w:pPr>
        <w:rPr>
          <w:rFonts w:hint="eastAsia"/>
        </w:rPr>
      </w:pPr>
      <w:r>
        <w:t>The first version of the automation should remain simple enough to understand and test. Once that version is stable, several improvements could be considered:</w:t>
      </w:r>
    </w:p>
    <w:p w14:paraId="3B57A4FA" w14:textId="77777777" w:rsidR="00614367" w:rsidRDefault="00550521">
      <w:pPr>
        <w:pStyle w:val="ListNumber"/>
        <w:spacing w:after="40"/>
        <w:rPr>
          <w:rFonts w:hint="eastAsia"/>
        </w:rPr>
      </w:pPr>
      <w:r>
        <w:lastRenderedPageBreak/>
        <w:t>Replace fixed monthly sheet names with a controlled source-folder import process if the reporting volume increases.</w:t>
      </w:r>
    </w:p>
    <w:p w14:paraId="2C60D6A6" w14:textId="77777777" w:rsidR="00614367" w:rsidRDefault="00550521">
      <w:pPr>
        <w:pStyle w:val="ListNumber"/>
        <w:spacing w:after="40"/>
        <w:rPr>
          <w:rFonts w:hint="eastAsia"/>
        </w:rPr>
      </w:pPr>
      <w:r>
        <w:t>Use Excel Tables and structured references more extensively so that row growth does not require code changes.</w:t>
      </w:r>
    </w:p>
    <w:p w14:paraId="1A177141" w14:textId="77777777" w:rsidR="00614367" w:rsidRDefault="00550521">
      <w:pPr>
        <w:pStyle w:val="ListNumber"/>
        <w:spacing w:after="40"/>
        <w:rPr>
          <w:rFonts w:hint="eastAsia"/>
        </w:rPr>
      </w:pPr>
      <w:r>
        <w:t>Add a configuration sheet for reporting month, threshold values and output naming rather than hard-coding these values.</w:t>
      </w:r>
    </w:p>
    <w:p w14:paraId="10608104" w14:textId="77777777" w:rsidR="00614367" w:rsidRDefault="00550521">
      <w:pPr>
        <w:pStyle w:val="ListNumber"/>
        <w:spacing w:after="40"/>
        <w:rPr>
          <w:rFonts w:hint="eastAsia"/>
        </w:rPr>
      </w:pPr>
      <w:r>
        <w:t>Create a small dashboard layer after the core reporting process is stable.</w:t>
      </w:r>
    </w:p>
    <w:p w14:paraId="614224FB" w14:textId="77777777" w:rsidR="00614367" w:rsidRDefault="00550521">
      <w:pPr>
        <w:pStyle w:val="ListNumber"/>
        <w:spacing w:after="40"/>
        <w:rPr>
          <w:rFonts w:hint="eastAsia"/>
        </w:rPr>
      </w:pPr>
      <w:r>
        <w:t>Add a run-history table recording start time, end time, row count and issue count.</w:t>
      </w:r>
    </w:p>
    <w:p w14:paraId="4191A9AB" w14:textId="77777777" w:rsidR="00614367" w:rsidRDefault="00550521">
      <w:pPr>
        <w:pStyle w:val="ListNumber"/>
        <w:spacing w:after="40"/>
        <w:rPr>
          <w:rFonts w:hint="eastAsia"/>
        </w:rPr>
      </w:pPr>
      <w:r>
        <w:t>Use arrays and batch writes for larger datasets to improve performance.</w:t>
      </w:r>
    </w:p>
    <w:p w14:paraId="0C26E1F6" w14:textId="77777777" w:rsidR="00614367" w:rsidRDefault="00550521">
      <w:pPr>
        <w:pStyle w:val="ListNumber"/>
        <w:spacing w:after="40"/>
        <w:rPr>
          <w:rFonts w:hint="eastAsia"/>
        </w:rPr>
      </w:pPr>
      <w:r>
        <w:t>Introduce automated reconciliation checks between source totals and report totals.</w:t>
      </w:r>
    </w:p>
    <w:p w14:paraId="4AB74FDE" w14:textId="77777777" w:rsidR="00614367" w:rsidRDefault="00550521">
      <w:pPr>
        <w:pStyle w:val="ListNumber"/>
        <w:spacing w:after="40"/>
        <w:rPr>
          <w:rFonts w:hint="eastAsia"/>
        </w:rPr>
      </w:pPr>
      <w:r>
        <w:t>Consider Power Query for repeatable data ingestion and transformation when VBA is no longer the simplest tool.</w:t>
      </w:r>
    </w:p>
    <w:p w14:paraId="757FC5A5" w14:textId="77777777" w:rsidR="00614367" w:rsidRDefault="00550521">
      <w:pPr>
        <w:pStyle w:val="ListNumber"/>
        <w:spacing w:after="40"/>
        <w:rPr>
          <w:rFonts w:hint="eastAsia"/>
        </w:rPr>
      </w:pPr>
      <w:r>
        <w:t>Maintain versioned copies of the VBA project and document significant changes.</w:t>
      </w:r>
    </w:p>
    <w:p w14:paraId="41CE4E84" w14:textId="77777777" w:rsidR="00614367" w:rsidRDefault="00550521">
      <w:pPr>
        <w:rPr>
          <w:rFonts w:hint="eastAsia"/>
        </w:rPr>
      </w:pPr>
      <w:r>
        <w:t>These recommendations are deliberately incremental. The purpose of automation is to make the reporting process more reliable and manageable, not to make the workbook unnecessarily complicated.</w:t>
      </w:r>
    </w:p>
    <w:p w14:paraId="3F78BE3D" w14:textId="74BEEC0E" w:rsidR="00614367" w:rsidRPr="007452F5" w:rsidRDefault="00550521">
      <w:pPr>
        <w:pStyle w:val="Heading1"/>
        <w:rPr>
          <w:color w:val="9BBB59" w:themeColor="accent3"/>
        </w:rPr>
      </w:pPr>
      <w:r w:rsidRPr="007452F5">
        <w:rPr>
          <w:color w:val="9BBB59" w:themeColor="accent3"/>
        </w:rPr>
        <w:t>1</w:t>
      </w:r>
      <w:r w:rsidR="00A1538B" w:rsidRPr="007452F5">
        <w:rPr>
          <w:color w:val="9BBB59" w:themeColor="accent3"/>
        </w:rPr>
        <w:t>5</w:t>
      </w:r>
      <w:r w:rsidRPr="007452F5">
        <w:rPr>
          <w:color w:val="9BBB59" w:themeColor="accent3"/>
        </w:rPr>
        <w:t>. Conclusion</w:t>
      </w:r>
    </w:p>
    <w:p w14:paraId="1626F05F" w14:textId="77777777" w:rsidR="00614367" w:rsidRDefault="00550521">
      <w:pPr>
        <w:rPr>
          <w:rFonts w:hint="eastAsia"/>
        </w:rPr>
      </w:pPr>
      <w:r>
        <w:t>The Week 3 exercise shows how VBA can be used to move a reporting process from repeated manual actions toward a controlled and reproducible workflow. The proposed macro does not treat automation as a replacement for judgement. Instead, it automates predictable operations such as consolidation, validation checks, formatting and report preparation while keeping exceptions visible for human review.</w:t>
      </w:r>
    </w:p>
    <w:p w14:paraId="6EE0278D" w14:textId="77777777" w:rsidR="00614367" w:rsidRDefault="00550521">
      <w:pPr>
        <w:rPr>
          <w:rFonts w:hint="eastAsia"/>
        </w:rPr>
      </w:pPr>
      <w:r>
        <w:t>The most important technical lesson is that reliable automation depends on structure. Clear sheet names, consistent input fields, modular procedures, explicit error handling and independent testing are as important as the VBA syntax itself. A macro that runs quickly but hides data-quality problems would not produce a reliable report.</w:t>
      </w:r>
    </w:p>
    <w:p w14:paraId="285A5186" w14:textId="77777777" w:rsidR="00614367" w:rsidRDefault="00550521">
      <w:pPr>
        <w:rPr>
          <w:rFonts w:hint="eastAsia"/>
        </w:rPr>
      </w:pPr>
      <w:r>
        <w:t>For future reporting projects, the same approach can be extended gradually. Once the basic VBA workflow is stable, configuration cells, run histories, larger-scale data ingestion or complementary tools such as Power Query can be introduced where they provide a genuine benefit. The goal should remain the same: reduce avoidable repetition, improve consistency and make the reporting process easier to check and reproduce.</w:t>
      </w:r>
    </w:p>
    <w:p w14:paraId="203107E5" w14:textId="1DB1F5DC" w:rsidR="00614367" w:rsidRDefault="00614367" w:rsidP="00B4700F">
      <w:pPr>
        <w:pStyle w:val="Heading1"/>
        <w:rPr>
          <w:rFonts w:hint="eastAsia"/>
        </w:rPr>
      </w:pPr>
    </w:p>
    <w:sectPr w:rsidR="00614367"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28427" w14:textId="77777777" w:rsidR="00550521" w:rsidRDefault="00550521">
      <w:pPr>
        <w:spacing w:after="0" w:line="240" w:lineRule="auto"/>
        <w:rPr>
          <w:rFonts w:hint="eastAsia"/>
        </w:rPr>
      </w:pPr>
      <w:r>
        <w:separator/>
      </w:r>
    </w:p>
  </w:endnote>
  <w:endnote w:type="continuationSeparator" w:id="0">
    <w:p w14:paraId="796F8B6F" w14:textId="77777777" w:rsidR="00550521" w:rsidRDefault="0055052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D90D" w14:textId="4C4FA1B5" w:rsidR="00614367" w:rsidRDefault="00550521">
    <w:pPr>
      <w:pStyle w:val="Footer"/>
      <w:jc w:val="center"/>
      <w:rPr>
        <w:rFonts w:hint="eastAsia"/>
      </w:rPr>
    </w:pPr>
    <w:r>
      <w:t xml:space="preserve">Week 3 — Automation and Macro Development for Excel Reporting  |  </w:t>
    </w:r>
    <w:r>
      <w:fldChar w:fldCharType="begin"/>
    </w:r>
    <w:r>
      <w:instrText>PAGE</w:instrText>
    </w:r>
    <w:r w:rsidR="00E109D1">
      <w:fldChar w:fldCharType="separate"/>
    </w:r>
    <w:r w:rsidR="00E109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213FB" w14:textId="77777777" w:rsidR="00550521" w:rsidRDefault="00550521">
      <w:pPr>
        <w:spacing w:after="0" w:line="240" w:lineRule="auto"/>
        <w:rPr>
          <w:rFonts w:hint="eastAsia"/>
        </w:rPr>
      </w:pPr>
      <w:r>
        <w:separator/>
      </w:r>
    </w:p>
  </w:footnote>
  <w:footnote w:type="continuationSeparator" w:id="0">
    <w:p w14:paraId="05475C4E" w14:textId="77777777" w:rsidR="00550521" w:rsidRDefault="0055052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966299">
    <w:abstractNumId w:val="8"/>
  </w:num>
  <w:num w:numId="2" w16cid:durableId="281805452">
    <w:abstractNumId w:val="6"/>
  </w:num>
  <w:num w:numId="3" w16cid:durableId="495652476">
    <w:abstractNumId w:val="5"/>
  </w:num>
  <w:num w:numId="4" w16cid:durableId="1234241152">
    <w:abstractNumId w:val="4"/>
  </w:num>
  <w:num w:numId="5" w16cid:durableId="2068408983">
    <w:abstractNumId w:val="7"/>
  </w:num>
  <w:num w:numId="6" w16cid:durableId="953054927">
    <w:abstractNumId w:val="3"/>
  </w:num>
  <w:num w:numId="7" w16cid:durableId="763381607">
    <w:abstractNumId w:val="2"/>
  </w:num>
  <w:num w:numId="8" w16cid:durableId="1213080315">
    <w:abstractNumId w:val="1"/>
  </w:num>
  <w:num w:numId="9" w16cid:durableId="124931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DA1"/>
    <w:rsid w:val="00132444"/>
    <w:rsid w:val="0015074B"/>
    <w:rsid w:val="001F23AF"/>
    <w:rsid w:val="0029639D"/>
    <w:rsid w:val="002F3B46"/>
    <w:rsid w:val="00326F90"/>
    <w:rsid w:val="003D448C"/>
    <w:rsid w:val="00550521"/>
    <w:rsid w:val="00600629"/>
    <w:rsid w:val="00614367"/>
    <w:rsid w:val="006A4954"/>
    <w:rsid w:val="007452F5"/>
    <w:rsid w:val="008401DF"/>
    <w:rsid w:val="0089404B"/>
    <w:rsid w:val="008D7FA7"/>
    <w:rsid w:val="008F5703"/>
    <w:rsid w:val="00A1538B"/>
    <w:rsid w:val="00A44A1D"/>
    <w:rsid w:val="00A66D16"/>
    <w:rsid w:val="00AA1D8D"/>
    <w:rsid w:val="00AF0B8C"/>
    <w:rsid w:val="00B4700F"/>
    <w:rsid w:val="00B47730"/>
    <w:rsid w:val="00B96E2D"/>
    <w:rsid w:val="00BE2323"/>
    <w:rsid w:val="00C23650"/>
    <w:rsid w:val="00CB0664"/>
    <w:rsid w:val="00E109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B2365"/>
  <w14:defaultImageDpi w14:val="300"/>
  <w15:docId w15:val="{8B15BB2E-9FD4-1447-8791-6B92C5B0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line="228" w:lineRule="auto"/>
      <w:ind w:left="259" w:right="259"/>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4658</Words>
  <Characters>26556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Shiba Afra pv</cp:lastModifiedBy>
  <cp:revision>2</cp:revision>
  <dcterms:created xsi:type="dcterms:W3CDTF">2026-10-04T07:11:00Z</dcterms:created>
  <dcterms:modified xsi:type="dcterms:W3CDTF">2026-10-04T07:11:00Z</dcterms:modified>
  <cp:category/>
</cp:coreProperties>
</file>