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E1AA3" w14:textId="77777777" w:rsidR="006D596A" w:rsidRDefault="00000000">
      <w:pPr>
        <w:spacing w:after="60"/>
      </w:pPr>
      <w:r>
        <w:rPr>
          <w:rFonts w:ascii="Georgia" w:eastAsia="Georgia" w:hAnsi="Georgia" w:cs="Georgia"/>
          <w:b/>
          <w:bCs/>
          <w:color w:val="201F1D"/>
          <w:sz w:val="44"/>
          <w:szCs w:val="44"/>
        </w:rPr>
        <w:t>SHIBAJI CHAKRABORTY</w:t>
      </w:r>
    </w:p>
    <w:p w14:paraId="7CC0B7C7" w14:textId="77777777" w:rsidR="006D596A" w:rsidRDefault="00000000">
      <w:pPr>
        <w:spacing w:after="40"/>
      </w:pPr>
      <w:r>
        <w:rPr>
          <w:rFonts w:ascii="Georgia" w:eastAsia="Georgia" w:hAnsi="Georgia" w:cs="Georgia"/>
          <w:color w:val="8A5F22"/>
          <w:sz w:val="26"/>
          <w:szCs w:val="26"/>
        </w:rPr>
        <w:t xml:space="preserve">Ph.D.  </w:t>
      </w:r>
      <w:proofErr w:type="gramStart"/>
      <w:r>
        <w:rPr>
          <w:rFonts w:ascii="Georgia" w:eastAsia="Georgia" w:hAnsi="Georgia" w:cs="Georgia"/>
          <w:color w:val="8A5F22"/>
          <w:sz w:val="26"/>
          <w:szCs w:val="26"/>
        </w:rPr>
        <w:t>|  Research</w:t>
      </w:r>
      <w:proofErr w:type="gramEnd"/>
      <w:r>
        <w:rPr>
          <w:rFonts w:ascii="Georgia" w:eastAsia="Georgia" w:hAnsi="Georgia" w:cs="Georgia"/>
          <w:color w:val="8A5F22"/>
          <w:sz w:val="26"/>
          <w:szCs w:val="26"/>
        </w:rPr>
        <w:t xml:space="preserve"> Scientist &amp; Data Scientist</w:t>
      </w:r>
    </w:p>
    <w:p w14:paraId="085741F6" w14:textId="77777777" w:rsidR="006D596A" w:rsidRDefault="00000000">
      <w:pPr>
        <w:spacing w:after="120"/>
      </w:pPr>
      <w:r>
        <w:rPr>
          <w:rFonts w:ascii="Georgia" w:eastAsia="Georgia" w:hAnsi="Georgia" w:cs="Georgia"/>
          <w:color w:val="6B6A66"/>
        </w:rPr>
        <w:t>Space Weather · Ionospheric Physics · HF Propagation · ML/AI</w:t>
      </w:r>
    </w:p>
    <w:p w14:paraId="168A26CD" w14:textId="77777777" w:rsidR="006D596A" w:rsidRDefault="00000000">
      <w:pPr>
        <w:spacing w:after="100"/>
      </w:pPr>
      <w:r>
        <w:rPr>
          <w:rFonts w:ascii="Georgia" w:eastAsia="Georgia" w:hAnsi="Georgia" w:cs="Georgia"/>
          <w:color w:val="201F1D"/>
        </w:rPr>
        <w:t>chakras4@erau.edu   ·</w:t>
      </w:r>
      <w:proofErr w:type="gramStart"/>
      <w:r>
        <w:rPr>
          <w:rFonts w:ascii="Georgia" w:eastAsia="Georgia" w:hAnsi="Georgia" w:cs="Georgia"/>
          <w:color w:val="201F1D"/>
        </w:rPr>
        <w:t xml:space="preserve">   (</w:t>
      </w:r>
      <w:proofErr w:type="gramEnd"/>
      <w:r>
        <w:rPr>
          <w:rFonts w:ascii="Georgia" w:eastAsia="Georgia" w:hAnsi="Georgia" w:cs="Georgia"/>
          <w:color w:val="201F1D"/>
        </w:rPr>
        <w:t>1) 540-739-0127   ·   shibaji7.github.io</w:t>
      </w:r>
    </w:p>
    <w:p w14:paraId="4CFF554C" w14:textId="77777777" w:rsidR="006D596A" w:rsidRDefault="006D596A">
      <w:pPr>
        <w:pBdr>
          <w:bottom w:val="single" w:sz="4" w:space="4" w:color="CCCBC8"/>
        </w:pBdr>
        <w:spacing w:after="200"/>
      </w:pPr>
    </w:p>
    <w:p w14:paraId="7A7821BE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EDUCATION</w:t>
      </w:r>
    </w:p>
    <w:p w14:paraId="6DB36DC2" w14:textId="77777777" w:rsidR="006D596A" w:rsidRDefault="006D596A">
      <w:pPr>
        <w:pBdr>
          <w:bottom w:val="single" w:sz="4" w:space="4" w:color="CCCBC8"/>
        </w:pBdr>
        <w:spacing w:after="200"/>
      </w:pPr>
    </w:p>
    <w:p w14:paraId="17868F82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Ph.D. in Electrical Engineering (thesis)</w:t>
      </w:r>
      <w:r>
        <w:rPr>
          <w:rFonts w:ascii="Georgia" w:eastAsia="Georgia" w:hAnsi="Georgia" w:cs="Georgia"/>
          <w:i/>
          <w:iCs/>
          <w:color w:val="6B6A66"/>
        </w:rPr>
        <w:tab/>
        <w:t>08/2015 – 05/2021</w:t>
      </w:r>
    </w:p>
    <w:p w14:paraId="203C3496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M.A. in Data Analytics and Applied Statistics</w:t>
      </w:r>
      <w:r>
        <w:rPr>
          <w:rFonts w:ascii="Georgia" w:eastAsia="Georgia" w:hAnsi="Georgia" w:cs="Georgia"/>
          <w:i/>
          <w:iCs/>
          <w:color w:val="6B6A66"/>
        </w:rPr>
        <w:tab/>
        <w:t>08/2019 – 12/2020</w:t>
      </w:r>
    </w:p>
    <w:p w14:paraId="40BA2779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Polytechnic Institute and State University (Virginia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M.S. in Electrical Engineering</w:t>
      </w:r>
      <w:r>
        <w:rPr>
          <w:rFonts w:ascii="Georgia" w:eastAsia="Georgia" w:hAnsi="Georgia" w:cs="Georgia"/>
          <w:i/>
          <w:iCs/>
          <w:color w:val="6B6A66"/>
        </w:rPr>
        <w:tab/>
        <w:t>08/2015 – 05/2017</w:t>
      </w:r>
    </w:p>
    <w:p w14:paraId="408923A6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West Bengal University of Technology, Kolkata, India (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WBUT)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B.Tech. in Electronics and Communication Engineering</w:t>
      </w:r>
      <w:r>
        <w:rPr>
          <w:rFonts w:ascii="Georgia" w:eastAsia="Georgia" w:hAnsi="Georgia" w:cs="Georgia"/>
          <w:i/>
          <w:iCs/>
          <w:color w:val="6B6A66"/>
        </w:rPr>
        <w:tab/>
        <w:t>08/2006 – 05/2010</w:t>
      </w:r>
    </w:p>
    <w:p w14:paraId="68297736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APPOINTMENTS</w:t>
      </w:r>
    </w:p>
    <w:p w14:paraId="19CF3FA4" w14:textId="77777777" w:rsidR="006D596A" w:rsidRDefault="006D596A">
      <w:pPr>
        <w:pBdr>
          <w:bottom w:val="single" w:sz="4" w:space="4" w:color="CCCBC8"/>
        </w:pBdr>
        <w:spacing w:after="200"/>
      </w:pPr>
    </w:p>
    <w:p w14:paraId="3EC93512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Embry-Riddle Aeronautical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University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Research Scientist</w:t>
      </w:r>
      <w:r>
        <w:rPr>
          <w:rFonts w:ascii="Georgia" w:eastAsia="Georgia" w:hAnsi="Georgia" w:cs="Georgia"/>
          <w:i/>
          <w:iCs/>
          <w:color w:val="6B6A66"/>
        </w:rPr>
        <w:tab/>
        <w:t>09/2024 – Present</w:t>
      </w:r>
    </w:p>
    <w:p w14:paraId="4805B9B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Postdoctoral Associate</w:t>
      </w:r>
      <w:r>
        <w:rPr>
          <w:rFonts w:ascii="Georgia" w:eastAsia="Georgia" w:hAnsi="Georgia" w:cs="Georgia"/>
          <w:i/>
          <w:iCs/>
          <w:color w:val="6B6A66"/>
        </w:rPr>
        <w:tab/>
        <w:t>05/2021 – 09/2024</w:t>
      </w:r>
    </w:p>
    <w:p w14:paraId="1EB3B5CC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Tata Consultancy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Services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Information Technology Analyst</w:t>
      </w:r>
      <w:r>
        <w:rPr>
          <w:rFonts w:ascii="Georgia" w:eastAsia="Georgia" w:hAnsi="Georgia" w:cs="Georgia"/>
          <w:i/>
          <w:iCs/>
          <w:color w:val="6B6A66"/>
        </w:rPr>
        <w:tab/>
        <w:t>09/2010 – 07/2015</w:t>
      </w:r>
    </w:p>
    <w:p w14:paraId="6F520BAD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RESEARCH GRANTS</w:t>
      </w:r>
    </w:p>
    <w:p w14:paraId="3996F15F" w14:textId="77777777" w:rsidR="006D596A" w:rsidRDefault="006D596A">
      <w:pPr>
        <w:pBdr>
          <w:bottom w:val="single" w:sz="4" w:space="4" w:color="CCCBC8"/>
        </w:pBdr>
        <w:spacing w:after="200"/>
      </w:pPr>
    </w:p>
    <w:p w14:paraId="6EB6975C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Co-I (Institutional PI) of NASA LWS Research Award – “Ionospheric responses to thunderstorm-generated acoustic and gravity waves over the continental US”</w:t>
      </w:r>
      <w:r>
        <w:rPr>
          <w:rFonts w:ascii="Georgia" w:eastAsia="Georgia" w:hAnsi="Georgia" w:cs="Georgia"/>
          <w:i/>
          <w:iCs/>
          <w:color w:val="6B6A66"/>
        </w:rPr>
        <w:tab/>
        <w:t>2022 – 2026</w:t>
      </w:r>
    </w:p>
    <w:p w14:paraId="6DD99A0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PI of NSF Award – “Collaborative Proposal: Investigation of ionospheric density response to American Solar Eclipses using coordinated radio observations with modeling support”</w:t>
      </w:r>
      <w:r>
        <w:rPr>
          <w:rFonts w:ascii="Georgia" w:eastAsia="Georgia" w:hAnsi="Georgia" w:cs="Georgia"/>
          <w:i/>
          <w:iCs/>
          <w:color w:val="6B6A66"/>
        </w:rPr>
        <w:tab/>
        <w:t>2024 – 2027</w:t>
      </w:r>
    </w:p>
    <w:p w14:paraId="4FF8122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Co-I of NASA Research Award – “Determining the connections between driving conditions, magnetosphere-ionosphere-ground properties, and extreme geomagnetic and geoelectric disturbances”</w:t>
      </w:r>
      <w:r>
        <w:rPr>
          <w:rFonts w:ascii="Georgia" w:eastAsia="Georgia" w:hAnsi="Georgia" w:cs="Georgia"/>
          <w:i/>
          <w:iCs/>
          <w:color w:val="6B6A66"/>
        </w:rPr>
        <w:tab/>
        <w:t>2024 – 2025</w:t>
      </w:r>
    </w:p>
    <w:p w14:paraId="7ADE5BBA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PI of NSF-GEM Research Award – “Collaborative Research: GEM: Modeling Ionospheric and Magnetospheric Current Interactions with Submarine Cables”</w:t>
      </w:r>
      <w:r>
        <w:rPr>
          <w:rFonts w:ascii="Georgia" w:eastAsia="Georgia" w:hAnsi="Georgia" w:cs="Georgia"/>
          <w:i/>
          <w:iCs/>
          <w:color w:val="6B6A66"/>
        </w:rPr>
        <w:tab/>
        <w:t>2024 – 2027</w:t>
      </w:r>
    </w:p>
    <w:p w14:paraId="3F71F9CA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FELLOWSHIPS &amp; AWARDS</w:t>
      </w:r>
    </w:p>
    <w:p w14:paraId="128880BE" w14:textId="77777777" w:rsidR="006D596A" w:rsidRDefault="006D596A">
      <w:pPr>
        <w:pBdr>
          <w:bottom w:val="single" w:sz="4" w:space="4" w:color="CCCBC8"/>
        </w:pBdr>
        <w:spacing w:after="200"/>
      </w:pPr>
    </w:p>
    <w:p w14:paraId="19BFC202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Google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Google Academic Research Award</w:t>
      </w:r>
      <w:r>
        <w:rPr>
          <w:rFonts w:ascii="Georgia" w:eastAsia="Georgia" w:hAnsi="Georgia" w:cs="Georgia"/>
          <w:i/>
          <w:iCs/>
          <w:color w:val="6B6A66"/>
        </w:rPr>
        <w:tab/>
        <w:t>2025</w:t>
      </w:r>
    </w:p>
    <w:p w14:paraId="6C82770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JSPS (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Japan)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JSPS Postdoctoral Fellowship (Short-term)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641E33FE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Nagoya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University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ISEE International Joint Research Fellowship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75BD844B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IEEE / </w:t>
      </w:r>
      <w:proofErr w:type="spellStart"/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WiSEE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Best Conference Paper</w:t>
      </w:r>
      <w:r>
        <w:rPr>
          <w:rFonts w:ascii="Georgia" w:eastAsia="Georgia" w:hAnsi="Georgia" w:cs="Georgia"/>
          <w:i/>
          <w:iCs/>
          <w:color w:val="6B6A66"/>
        </w:rPr>
        <w:tab/>
        <w:t>2021</w:t>
      </w:r>
    </w:p>
    <w:p w14:paraId="0289161B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NCAR /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UCAR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ASP-GVP Fellowship</w:t>
      </w:r>
      <w:r>
        <w:rPr>
          <w:rFonts w:ascii="Georgia" w:eastAsia="Georgia" w:hAnsi="Georgia" w:cs="Georgia"/>
          <w:i/>
          <w:iCs/>
          <w:color w:val="6B6A66"/>
        </w:rPr>
        <w:tab/>
        <w:t>2020</w:t>
      </w:r>
    </w:p>
    <w:p w14:paraId="6021A9CD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Pratt Fellowship</w:t>
      </w:r>
      <w:r>
        <w:rPr>
          <w:rFonts w:ascii="Georgia" w:eastAsia="Georgia" w:hAnsi="Georgia" w:cs="Georgia"/>
          <w:i/>
          <w:iCs/>
          <w:color w:val="6B6A66"/>
        </w:rPr>
        <w:tab/>
        <w:t>2019</w:t>
      </w:r>
    </w:p>
    <w:p w14:paraId="067C0CD3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lastRenderedPageBreak/>
        <w:t xml:space="preserve">LANL /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ISR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Vella Fellowship and ISR-1 Summer School</w:t>
      </w:r>
      <w:r>
        <w:rPr>
          <w:rFonts w:ascii="Georgia" w:eastAsia="Georgia" w:hAnsi="Georgia" w:cs="Georgia"/>
          <w:i/>
          <w:iCs/>
          <w:color w:val="6B6A66"/>
        </w:rPr>
        <w:tab/>
        <w:t>2018</w:t>
      </w:r>
    </w:p>
    <w:p w14:paraId="60049B9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Techno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India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Won “Electronically Yours” event, category “</w:t>
      </w:r>
      <w:proofErr w:type="spellStart"/>
      <w:r>
        <w:rPr>
          <w:rFonts w:ascii="Georgia" w:eastAsia="Georgia" w:hAnsi="Georgia" w:cs="Georgia"/>
          <w:color w:val="201F1D"/>
          <w:sz w:val="21"/>
          <w:szCs w:val="21"/>
        </w:rPr>
        <w:t>Newron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>”</w:t>
      </w:r>
      <w:r>
        <w:rPr>
          <w:rFonts w:ascii="Georgia" w:eastAsia="Georgia" w:hAnsi="Georgia" w:cs="Georgia"/>
          <w:i/>
          <w:iCs/>
          <w:color w:val="6B6A66"/>
        </w:rPr>
        <w:tab/>
        <w:t>2010</w:t>
      </w:r>
    </w:p>
    <w:p w14:paraId="2BD2F99B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PROFESSIONAL SERVICES</w:t>
      </w:r>
    </w:p>
    <w:p w14:paraId="57BE76CA" w14:textId="77777777" w:rsidR="006D596A" w:rsidRDefault="006D596A">
      <w:pPr>
        <w:pBdr>
          <w:bottom w:val="single" w:sz="4" w:space="4" w:color="CCCBC8"/>
        </w:pBdr>
        <w:spacing w:after="200"/>
      </w:pPr>
    </w:p>
    <w:p w14:paraId="40E00829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AGU Fall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Meeting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Primary Convener</w:t>
      </w:r>
      <w:r>
        <w:rPr>
          <w:rFonts w:ascii="Georgia" w:eastAsia="Georgia" w:hAnsi="Georgia" w:cs="Georgia"/>
          <w:i/>
          <w:iCs/>
          <w:color w:val="6B6A66"/>
        </w:rPr>
        <w:tab/>
        <w:t>2022</w:t>
      </w:r>
    </w:p>
    <w:p w14:paraId="6DA5F27F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AGU Fall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Meeting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OSPA Judge</w:t>
      </w:r>
      <w:r>
        <w:rPr>
          <w:rFonts w:ascii="Georgia" w:eastAsia="Georgia" w:hAnsi="Georgia" w:cs="Georgia"/>
          <w:i/>
          <w:iCs/>
          <w:color w:val="6B6A66"/>
        </w:rPr>
        <w:tab/>
        <w:t>Since 2021</w:t>
      </w:r>
    </w:p>
    <w:p w14:paraId="1254D7AB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NASA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Panel Reviewer of NASA Program</w:t>
      </w:r>
      <w:r>
        <w:rPr>
          <w:rFonts w:ascii="Georgia" w:eastAsia="Georgia" w:hAnsi="Georgia" w:cs="Georgia"/>
          <w:i/>
          <w:iCs/>
          <w:color w:val="6B6A66"/>
        </w:rPr>
        <w:tab/>
        <w:t>2023</w:t>
      </w:r>
    </w:p>
    <w:p w14:paraId="5BE27364" w14:textId="77777777" w:rsidR="006D596A" w:rsidRDefault="00000000">
      <w:pPr>
        <w:tabs>
          <w:tab w:val="right" w:pos="9350"/>
        </w:tabs>
        <w:spacing w:after="1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Virginia </w:t>
      </w: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Tech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Mentor, Google Summer of Code</w:t>
      </w:r>
      <w:r>
        <w:rPr>
          <w:rFonts w:ascii="Georgia" w:eastAsia="Georgia" w:hAnsi="Georgia" w:cs="Georgia"/>
          <w:i/>
          <w:iCs/>
          <w:color w:val="6B6A66"/>
        </w:rPr>
        <w:tab/>
        <w:t>2018</w:t>
      </w:r>
    </w:p>
    <w:p w14:paraId="1971ACFB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SuperDARN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Active member, SuperDARN Data Visualization Working Group</w:t>
      </w:r>
      <w:r>
        <w:rPr>
          <w:rFonts w:ascii="Georgia" w:eastAsia="Georgia" w:hAnsi="Georgia" w:cs="Georgia"/>
          <w:i/>
          <w:iCs/>
          <w:color w:val="6B6A66"/>
        </w:rPr>
        <w:tab/>
        <w:t>Since 2021</w:t>
      </w:r>
    </w:p>
    <w:p w14:paraId="3905D102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Reviewer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Nature Communications; JGR: Space Physics; Space Weather; Radio Science; Astrophysical Journal; Earth and Space Science; IEEE Trans. Geoscience &amp; Remote Sensing; Advances in Space Research; </w:t>
      </w:r>
      <w:proofErr w:type="spellStart"/>
      <w:r>
        <w:rPr>
          <w:rFonts w:ascii="Georgia" w:eastAsia="Georgia" w:hAnsi="Georgia" w:cs="Georgia"/>
          <w:color w:val="201F1D"/>
          <w:sz w:val="21"/>
          <w:szCs w:val="21"/>
        </w:rPr>
        <w:t>EGUsphere</w:t>
      </w:r>
      <w:proofErr w:type="spellEnd"/>
      <w:r>
        <w:rPr>
          <w:rFonts w:ascii="Georgia" w:eastAsia="Georgia" w:hAnsi="Georgia" w:cs="Georgia"/>
          <w:color w:val="201F1D"/>
          <w:sz w:val="21"/>
          <w:szCs w:val="21"/>
        </w:rPr>
        <w:t>; Journal of Space Weather and Space Climate</w:t>
      </w:r>
      <w:r>
        <w:rPr>
          <w:rFonts w:ascii="Georgia" w:eastAsia="Georgia" w:hAnsi="Georgia" w:cs="Georgia"/>
          <w:i/>
          <w:iCs/>
          <w:color w:val="6B6A66"/>
        </w:rPr>
        <w:tab/>
        <w:t>Since 2019</w:t>
      </w:r>
    </w:p>
    <w:p w14:paraId="2F2FF991" w14:textId="77777777" w:rsidR="006D596A" w:rsidRDefault="0000000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NSF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Panel Reviewer of NSF Program</w:t>
      </w:r>
      <w:r>
        <w:rPr>
          <w:rFonts w:ascii="Georgia" w:eastAsia="Georgia" w:hAnsi="Georgia" w:cs="Georgia"/>
          <w:i/>
          <w:iCs/>
          <w:color w:val="6B6A66"/>
        </w:rPr>
        <w:tab/>
        <w:t>2024</w:t>
      </w:r>
    </w:p>
    <w:p w14:paraId="55C36EA9" w14:textId="50D47ACA" w:rsidR="006D596A" w:rsidRDefault="00000000" w:rsidP="00516920">
      <w:pPr>
        <w:tabs>
          <w:tab w:val="right" w:pos="9350"/>
        </w:tabs>
        <w:spacing w:after="120"/>
      </w:pPr>
      <w:proofErr w:type="gram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CEDAR</w:t>
      </w:r>
      <w:r>
        <w:rPr>
          <w:rFonts w:ascii="Georgia" w:eastAsia="Georgia" w:hAnsi="Georgia" w:cs="Georgia"/>
          <w:color w:val="201F1D"/>
          <w:sz w:val="21"/>
          <w:szCs w:val="21"/>
        </w:rPr>
        <w:t xml:space="preserve"> 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 Judge</w:t>
      </w:r>
      <w:r>
        <w:rPr>
          <w:rFonts w:ascii="Georgia" w:eastAsia="Georgia" w:hAnsi="Georgia" w:cs="Georgia"/>
          <w:i/>
          <w:iCs/>
          <w:color w:val="6B6A66"/>
        </w:rPr>
        <w:tab/>
        <w:t>2022 / 2024</w:t>
      </w:r>
    </w:p>
    <w:p w14:paraId="45792F12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JOURNAL PUBLICATIONS</w:t>
      </w:r>
    </w:p>
    <w:p w14:paraId="550FB209" w14:textId="77777777" w:rsidR="006D596A" w:rsidRDefault="006D596A">
      <w:pPr>
        <w:pBdr>
          <w:bottom w:val="single" w:sz="4" w:space="4" w:color="CCCBC8"/>
        </w:pBdr>
        <w:spacing w:after="200"/>
      </w:pPr>
    </w:p>
    <w:p w14:paraId="30455061" w14:textId="50DB6732" w:rsidR="004D04E8" w:rsidRPr="004D04E8" w:rsidRDefault="004D04E8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 w:rsidRPr="004D04E8">
        <w:rPr>
          <w:rFonts w:ascii="Georgia" w:eastAsia="Georgia" w:hAnsi="Georgia" w:cs="Georgia"/>
          <w:color w:val="201F1D"/>
        </w:rPr>
        <w:t xml:space="preserve">Valentine, H. C., Barjatya, A., Chakraborty, S., Graves, N. P., Clayton, R. E., </w:t>
      </w:r>
      <w:proofErr w:type="spellStart"/>
      <w:r w:rsidRPr="004D04E8">
        <w:rPr>
          <w:rFonts w:ascii="Georgia" w:eastAsia="Georgia" w:hAnsi="Georgia" w:cs="Georgia"/>
          <w:color w:val="201F1D"/>
        </w:rPr>
        <w:t>Debchoudhury</w:t>
      </w:r>
      <w:proofErr w:type="spellEnd"/>
      <w:r w:rsidRPr="004D04E8">
        <w:rPr>
          <w:rFonts w:ascii="Georgia" w:eastAsia="Georgia" w:hAnsi="Georgia" w:cs="Georgia"/>
          <w:color w:val="201F1D"/>
        </w:rPr>
        <w:t xml:space="preserve">, S., et al. (2026). Simultaneous multi-point in situ plasma density measurements of a mid-latitude sporadic E layer. Journal of Geophysical Research: Space Physics, 131, e2026JA035164. </w:t>
      </w:r>
      <w:hyperlink r:id="rId5" w:history="1">
        <w:r w:rsidRPr="004D04E8">
          <w:rPr>
            <w:rFonts w:ascii="Georgia" w:eastAsia="Georgia" w:hAnsi="Georgia" w:cs="Georgia"/>
            <w:color w:val="201F1D"/>
          </w:rPr>
          <w:t>https://doi.org/10.1029/2026JA035164</w:t>
        </w:r>
      </w:hyperlink>
    </w:p>
    <w:p w14:paraId="562DDDB5" w14:textId="797C4A8F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&amp; Boteler, D. H. (2026). On the relationship between geomagnetically induced currents and geomagnetic field variations—Illustrated with case studies of pipeline and power systems in regions with different conductivity structures. Space Weather, 24, e2025SW004852. https://doi.org/10.1029/2025SW004852</w:t>
      </w:r>
    </w:p>
    <w:p w14:paraId="389F4BCF" w14:textId="745DFE7C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Chakraborty, S., Hartinger, M. D., Shi, X., Boteler, D. H., Lawrence, E., Boteler, C., et al. (2026). Validating SCUBAS predictions of geomagnetically induced voltage in submarine cables using legacy superstorm observations. Space Weather, 24, e2025SW004843. https://doi.org/10.1029/2025SW004843</w:t>
      </w:r>
    </w:p>
    <w:p w14:paraId="522C22FC" w14:textId="16DF0A9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Bergsson, B., </w:t>
      </w: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Chakraborty, S., Snively, J., &amp; Zettergren, M. (2026). Automated geolocation of diverse impulsive events using total electron content measurements. Frontiers in Astronomy and Space Sciences, 13–2026. doi:10.3389/fspas.2026.1812901</w:t>
      </w:r>
    </w:p>
    <w:p w14:paraId="0246EEC6" w14:textId="35B5749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Bullett, T., </w:t>
      </w:r>
      <w:proofErr w:type="spellStart"/>
      <w:r>
        <w:rPr>
          <w:rFonts w:ascii="Georgia" w:eastAsia="Georgia" w:hAnsi="Georgia" w:cs="Georgia"/>
          <w:color w:val="201F1D"/>
        </w:rPr>
        <w:t>Barjatya</w:t>
      </w:r>
      <w:proofErr w:type="spellEnd"/>
      <w:r>
        <w:rPr>
          <w:rFonts w:ascii="Georgia" w:eastAsia="Georgia" w:hAnsi="Georgia" w:cs="Georgia"/>
          <w:color w:val="201F1D"/>
        </w:rPr>
        <w:t xml:space="preserve">, A., &amp; Mabie, J. (2026). </w:t>
      </w:r>
      <w:proofErr w:type="spellStart"/>
      <w:r>
        <w:rPr>
          <w:rFonts w:ascii="Georgia" w:eastAsia="Georgia" w:hAnsi="Georgia" w:cs="Georgia"/>
          <w:color w:val="201F1D"/>
        </w:rPr>
        <w:t>pynasonde</w:t>
      </w:r>
      <w:proofErr w:type="spellEnd"/>
      <w:r>
        <w:rPr>
          <w:rFonts w:ascii="Georgia" w:eastAsia="Georgia" w:hAnsi="Georgia" w:cs="Georgia"/>
          <w:color w:val="201F1D"/>
        </w:rPr>
        <w:t xml:space="preserve">: An open-source Python library for ionosonde data processing. </w:t>
      </w:r>
      <w:proofErr w:type="spellStart"/>
      <w:r>
        <w:rPr>
          <w:rFonts w:ascii="Georgia" w:eastAsia="Georgia" w:hAnsi="Georgia" w:cs="Georgia"/>
          <w:color w:val="201F1D"/>
        </w:rPr>
        <w:t>SoftwareX</w:t>
      </w:r>
      <w:proofErr w:type="spellEnd"/>
      <w:r>
        <w:rPr>
          <w:rFonts w:ascii="Georgia" w:eastAsia="Georgia" w:hAnsi="Georgia" w:cs="Georgia"/>
          <w:color w:val="201F1D"/>
        </w:rPr>
        <w:t>, 34, 102617. https://doi.org/10.1016/j.softx.2026.102617</w:t>
      </w:r>
    </w:p>
    <w:p w14:paraId="7642D182" w14:textId="2999C267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Wu, H., Wang, W., Shi, X., Lin, D., Hartinger, M. D., Baker, J. B. H., &amp; Chakraborty, S. (2026). Global impacts of ultra-low-frequency waves: 1. Thermospheric responses and traveling atmospheric disturbances. Geophysical Research Letters, 53, e2025GL119835. https://doi.org/10.1029/2025GL119835</w:t>
      </w:r>
    </w:p>
    <w:p w14:paraId="7C6C4F2D" w14:textId="3608CA2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Nishitani, N., Shi, X., Ponomarenko, P., Ruohoniemi, J. M., Baker, J. B. H., Coster, A. J., &amp; Häggström, I. (2025). Solar Flare-Induced Gradient Drift Instability Observed by SuperDARN HF Radars. Journal of Geophysical Research: Space Physics, 130(10), e2025JA033824.</w:t>
      </w:r>
    </w:p>
    <w:p w14:paraId="6226784B" w14:textId="5F131DD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Bergsson, B.,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 xml:space="preserve">, S., </w:t>
      </w: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P., Heale, C., Chakraborty, S., &amp; Zettergren, M. (2025). The Impact of Receiver-Satellite Line-of-Sight Orientation on GNSS TEC Observations of TIDs Induced by Gravity Waves </w:t>
      </w:r>
      <w:proofErr w:type="gramStart"/>
      <w:r>
        <w:rPr>
          <w:rFonts w:ascii="Georgia" w:eastAsia="Georgia" w:hAnsi="Georgia" w:cs="Georgia"/>
          <w:color w:val="201F1D"/>
        </w:rPr>
        <w:t>From</w:t>
      </w:r>
      <w:proofErr w:type="gramEnd"/>
      <w:r>
        <w:rPr>
          <w:rFonts w:ascii="Georgia" w:eastAsia="Georgia" w:hAnsi="Georgia" w:cs="Georgia"/>
          <w:color w:val="201F1D"/>
        </w:rPr>
        <w:t xml:space="preserve"> Convective Sources. Journal of Geophysical Research: Space Physics, 130(9), e2025JA033938.</w:t>
      </w:r>
    </w:p>
    <w:p w14:paraId="78E1B454" w14:textId="4DA0C0E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 A., Heale, C., Zettergren, M. D., Bergsson, B.,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&amp; Chakraborty, S. (2025). Severe weather-generated acoustic and gravity wave impacts on the ionosphere: A model-guided case study. Journal of Geophysical Research: Space Physics, 130, e2025JA034012. https://doi.org/10.1029/2025JA034012</w:t>
      </w:r>
    </w:p>
    <w:p w14:paraId="05CFE79D" w14:textId="4069E241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Prikryl, P., </w:t>
      </w:r>
      <w:proofErr w:type="spellStart"/>
      <w:r>
        <w:rPr>
          <w:rFonts w:ascii="Georgia" w:eastAsia="Georgia" w:hAnsi="Georgia" w:cs="Georgia"/>
          <w:color w:val="201F1D"/>
        </w:rPr>
        <w:t>Themens</w:t>
      </w:r>
      <w:proofErr w:type="spellEnd"/>
      <w:r>
        <w:rPr>
          <w:rFonts w:ascii="Georgia" w:eastAsia="Georgia" w:hAnsi="Georgia" w:cs="Georgia"/>
          <w:color w:val="201F1D"/>
        </w:rPr>
        <w:t>, D. R., Chum, J., Chakraborty, S., Gillies, R. G., and Weygand, J. M. (2025). Observations of traveling ionospheric disturbances driven by gravity waves from sources in the upper and lower atmosphere. Ann. Geophys., 43, 511–534. https://doi.org/10.5194/angeo-43-511-2025</w:t>
      </w:r>
    </w:p>
    <w:p w14:paraId="13F5377F" w14:textId="730986B2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lastRenderedPageBreak/>
        <w:t xml:space="preserve">Chakraborty, S., Qian, L., Mrak, S., Mabie, J., Goncharenko, L., </w:t>
      </w:r>
      <w:proofErr w:type="spellStart"/>
      <w:r>
        <w:rPr>
          <w:rFonts w:ascii="Georgia" w:eastAsia="Georgia" w:hAnsi="Georgia" w:cs="Georgia"/>
          <w:color w:val="201F1D"/>
        </w:rPr>
        <w:t>Mclnerney</w:t>
      </w:r>
      <w:proofErr w:type="spellEnd"/>
      <w:r>
        <w:rPr>
          <w:rFonts w:ascii="Georgia" w:eastAsia="Georgia" w:hAnsi="Georgia" w:cs="Georgia"/>
          <w:color w:val="201F1D"/>
        </w:rPr>
        <w:t>, J. M., &amp; Bullett, T. (2025). Formation of the ionospheric G-condition following the 2017 Great American Eclipse. Earth and Space Science, 12, e2024EA004007. https://doi.org/10.1029/2024EA004007</w:t>
      </w:r>
    </w:p>
    <w:p w14:paraId="415EC539" w14:textId="1B686A6E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Oberheide, J., Aggarwal, D., Bergsson, B., Chakraborty, S. et al. (2025). Impact of Terrestrial Weather on the Space Weather of the Ionosphere-Thermosphere: Initial Results from a NASA Living with a Star Focused Science Topic. </w:t>
      </w:r>
      <w:proofErr w:type="spellStart"/>
      <w:r>
        <w:rPr>
          <w:rFonts w:ascii="Georgia" w:eastAsia="Georgia" w:hAnsi="Georgia" w:cs="Georgia"/>
          <w:color w:val="201F1D"/>
        </w:rPr>
        <w:t>Surv</w:t>
      </w:r>
      <w:proofErr w:type="spellEnd"/>
      <w:r>
        <w:rPr>
          <w:rFonts w:ascii="Georgia" w:eastAsia="Georgia" w:hAnsi="Georgia" w:cs="Georgia"/>
          <w:color w:val="201F1D"/>
        </w:rPr>
        <w:t>. Geophys. https://doi.org/10.1007/s10712-025-09895-7</w:t>
      </w:r>
    </w:p>
    <w:p w14:paraId="6BC0FD7C" w14:textId="502E8C18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Rout, D., Kumar, A., Singh, R., Patra, S., Karan, D. K., Chakraborty, S., et al. (2025). Evidence of unusually strong equatorial ionization anomaly at three local time sectors during the Mother's Day geomagnetic storm on 10–11 May 2024. Geophysical Research Letters, 52, e2024GL111269. https://doi.org/10.1029/2024GL111269</w:t>
      </w:r>
    </w:p>
    <w:p w14:paraId="65C97FD2" w14:textId="660A21B3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Shi, X., Chakraborty, S., Baker, J. B. H., Hartinger, M. D., Wang, W., Ruohoniemi, J. M., et al. (2025). Statistical characterization of joule heating associated with ionospheric ULF perturbations using SuperDARN data. Journal of Geophysical Research: Space Physics, 130, e2024JA033452. https://doi.org/10.1029/2024JA033452</w:t>
      </w:r>
    </w:p>
    <w:p w14:paraId="7E398C34" w14:textId="26CE09FD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Liu, X., Zhang, D., Coster, A. J., Xu, Z., Shi, X., &amp; Chakraborty, S. (2024). The morphology and oscillations of nightside mid-latitude ionospheric trough at designated longitudes in the Northern Hemisphere. Journal of Geophysical Research: Space Physics, 129, e2024JA032864. https://doi.org/10.1029/2024JA032864</w:t>
      </w:r>
    </w:p>
    <w:p w14:paraId="00C49CD5" w14:textId="6C054D65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Inchin</w:t>
      </w:r>
      <w:proofErr w:type="spellEnd"/>
      <w:r>
        <w:rPr>
          <w:rFonts w:ascii="Georgia" w:eastAsia="Georgia" w:hAnsi="Georgia" w:cs="Georgia"/>
          <w:color w:val="201F1D"/>
        </w:rPr>
        <w:t xml:space="preserve">, P. A., Bhatt, A., Bramberger, M., Chakraborty, S., </w:t>
      </w:r>
      <w:proofErr w:type="spellStart"/>
      <w:r>
        <w:rPr>
          <w:rFonts w:ascii="Georgia" w:eastAsia="Georgia" w:hAnsi="Georgia" w:cs="Georgia"/>
          <w:color w:val="201F1D"/>
        </w:rPr>
        <w:t>Debchoudhury</w:t>
      </w:r>
      <w:proofErr w:type="spellEnd"/>
      <w:r>
        <w:rPr>
          <w:rFonts w:ascii="Georgia" w:eastAsia="Georgia" w:hAnsi="Georgia" w:cs="Georgia"/>
          <w:color w:val="201F1D"/>
        </w:rPr>
        <w:t>, S., &amp; Heale, C. (2024). Atmospheric and ionospheric responses to orographic gravity waves prior to the December 2022 cold air outbreak. Journal of Geophysical Research: Space Physics, 129, e2024JA032485. https://doi.org/10.1029/2024JA032485</w:t>
      </w:r>
    </w:p>
    <w:p w14:paraId="11C14743" w14:textId="261E18E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proofErr w:type="spellStart"/>
      <w:r>
        <w:rPr>
          <w:rFonts w:ascii="Georgia" w:eastAsia="Georgia" w:hAnsi="Georgia" w:cs="Georgia"/>
          <w:color w:val="201F1D"/>
        </w:rPr>
        <w:t>Gowtam</w:t>
      </w:r>
      <w:proofErr w:type="spellEnd"/>
      <w:r>
        <w:rPr>
          <w:rFonts w:ascii="Georgia" w:eastAsia="Georgia" w:hAnsi="Georgia" w:cs="Georgia"/>
          <w:color w:val="201F1D"/>
        </w:rPr>
        <w:t xml:space="preserve">, V. S., Connor, H.,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 xml:space="preserve">, B. S. R., Raeder, J., Laundal, K. M., Tulasi Ram, S., Chakraborty, S., et al. (2024). Calculating </w:t>
      </w:r>
      <w:proofErr w:type="gramStart"/>
      <w:r>
        <w:rPr>
          <w:rFonts w:ascii="Georgia" w:eastAsia="Georgia" w:hAnsi="Georgia" w:cs="Georgia"/>
          <w:color w:val="201F1D"/>
        </w:rPr>
        <w:t>the high</w:t>
      </w:r>
      <w:proofErr w:type="gramEnd"/>
      <w:r>
        <w:rPr>
          <w:rFonts w:ascii="Georgia" w:eastAsia="Georgia" w:hAnsi="Georgia" w:cs="Georgia"/>
          <w:color w:val="201F1D"/>
        </w:rPr>
        <w:t>-latitude ionospheric electrodynamics using a machine learning-based field-aligned current model. Space Weather, 22, e2023SW003683. https://doi.org/10.1029/2023SW003683</w:t>
      </w:r>
    </w:p>
    <w:p w14:paraId="3ED78B71" w14:textId="65D8BED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Boteler, D. H., Chakraborty, S., Shi, X., Hartinger, M. D., &amp; Wang, X. (2024). An examination of geomagnetic induction in submarine cables. Space Weather, 22, e2023SW003687. https://doi.org/10.1029/2023SW003687</w:t>
      </w:r>
    </w:p>
    <w:p w14:paraId="6E0D3292" w14:textId="45687C4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Coyle, S. E., Baker, J. B. H., Chakraborty, S., Hartinger, M. D., Freeman, M. P., Clauer, C. R., et al. (2023). Substorms and solar eclipses: A mutual information-based study. Geophysical Research Letters, 50, e2023GL106432. https://doi.org/10.1029/2023GL106432</w:t>
      </w:r>
    </w:p>
    <w:p w14:paraId="0B59FC56" w14:textId="299570A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Reiss, M. A., </w:t>
      </w:r>
      <w:proofErr w:type="spellStart"/>
      <w:r>
        <w:rPr>
          <w:rFonts w:ascii="Georgia" w:eastAsia="Georgia" w:hAnsi="Georgia" w:cs="Georgia"/>
          <w:color w:val="201F1D"/>
        </w:rPr>
        <w:t>Muglach</w:t>
      </w:r>
      <w:proofErr w:type="spellEnd"/>
      <w:r>
        <w:rPr>
          <w:rFonts w:ascii="Georgia" w:eastAsia="Georgia" w:hAnsi="Georgia" w:cs="Georgia"/>
          <w:color w:val="201F1D"/>
        </w:rPr>
        <w:t xml:space="preserve">, K., Mason, E., Davies, E. E., Chakraborty, S., </w:t>
      </w:r>
      <w:proofErr w:type="spellStart"/>
      <w:r>
        <w:rPr>
          <w:rFonts w:ascii="Georgia" w:eastAsia="Georgia" w:hAnsi="Georgia" w:cs="Georgia"/>
          <w:color w:val="201F1D"/>
        </w:rPr>
        <w:t>Delouille</w:t>
      </w:r>
      <w:proofErr w:type="spellEnd"/>
      <w:r>
        <w:rPr>
          <w:rFonts w:ascii="Georgia" w:eastAsia="Georgia" w:hAnsi="Georgia" w:cs="Georgia"/>
          <w:color w:val="201F1D"/>
        </w:rPr>
        <w:t xml:space="preserve">, V., ... &amp; </w:t>
      </w:r>
      <w:proofErr w:type="spellStart"/>
      <w:r>
        <w:rPr>
          <w:rFonts w:ascii="Georgia" w:eastAsia="Georgia" w:hAnsi="Georgia" w:cs="Georgia"/>
          <w:color w:val="201F1D"/>
        </w:rPr>
        <w:t>Veronig</w:t>
      </w:r>
      <w:proofErr w:type="spellEnd"/>
      <w:r>
        <w:rPr>
          <w:rFonts w:ascii="Georgia" w:eastAsia="Georgia" w:hAnsi="Georgia" w:cs="Georgia"/>
          <w:color w:val="201F1D"/>
        </w:rPr>
        <w:t>, A. (2023). A Community Dataset for Comparing Automated Coronal Hole Detection Schemes. Astrophysical Journal Supplement. https://ore.exeter.ac.uk/repository/handle/10871/134745</w:t>
      </w:r>
    </w:p>
    <w:p w14:paraId="163214EF" w14:textId="02877DD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Boteler, D., Chakraborty, S., Shi, X., Hartinger, M. and Wang, X. (2023). Transmission Line Modelling of Geomagnetic Induction in the Ocean/Earth Conductivity Structure. International Journal of Geosciences, 14, 767–791.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10.4236/ijg.2023.148041</w:t>
      </w:r>
    </w:p>
    <w:p w14:paraId="1A59D650" w14:textId="657EFF8E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Rout, D., Patra, S., Kumar, S., Chakrabarty, D., Reeves, G. D., Stolle, C., Pandey, K., Chakraborty, S., Spencer, E. A. (2023). The growth of ring current/SYM-H under northward IMF </w:t>
      </w:r>
      <w:proofErr w:type="spellStart"/>
      <w:r>
        <w:rPr>
          <w:rFonts w:ascii="Georgia" w:eastAsia="Georgia" w:hAnsi="Georgia" w:cs="Georgia"/>
          <w:color w:val="201F1D"/>
        </w:rPr>
        <w:t>Bz</w:t>
      </w:r>
      <w:proofErr w:type="spellEnd"/>
      <w:r>
        <w:rPr>
          <w:rFonts w:ascii="Georgia" w:eastAsia="Georgia" w:hAnsi="Georgia" w:cs="Georgia"/>
          <w:color w:val="201F1D"/>
        </w:rPr>
        <w:t xml:space="preserve"> conditions present during the 21–22 January 2005 geomagnetic storm. Space Weather, 21, e2023SW003489. https://doi.org/10.1029/2023SW003489</w:t>
      </w:r>
    </w:p>
    <w:p w14:paraId="037F8B77" w14:textId="16DA9154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Liu, J., Chakraborty, S., Chen, X., Wang, Z., He, F., Hu, Z., et al. (2023). Transient response of polar-cusp ionosphere to an interplanetary shock. Journal of Geophysical Research: Space Physics, 128, e2022JA030565.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10.1029/2022JA030565</w:t>
      </w:r>
    </w:p>
    <w:p w14:paraId="4F1603E2" w14:textId="1507BC21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Collins, K., Gibbons, J., Frissell, N., </w:t>
      </w:r>
      <w:proofErr w:type="spellStart"/>
      <w:r>
        <w:rPr>
          <w:rFonts w:ascii="Georgia" w:eastAsia="Georgia" w:hAnsi="Georgia" w:cs="Georgia"/>
          <w:color w:val="201F1D"/>
        </w:rPr>
        <w:t>Montare</w:t>
      </w:r>
      <w:proofErr w:type="spellEnd"/>
      <w:r>
        <w:rPr>
          <w:rFonts w:ascii="Georgia" w:eastAsia="Georgia" w:hAnsi="Georgia" w:cs="Georgia"/>
          <w:color w:val="201F1D"/>
        </w:rPr>
        <w:t xml:space="preserve">, A., </w:t>
      </w:r>
      <w:proofErr w:type="spellStart"/>
      <w:r>
        <w:rPr>
          <w:rFonts w:ascii="Georgia" w:eastAsia="Georgia" w:hAnsi="Georgia" w:cs="Georgia"/>
          <w:color w:val="201F1D"/>
        </w:rPr>
        <w:t>Kazdan</w:t>
      </w:r>
      <w:proofErr w:type="spellEnd"/>
      <w:r>
        <w:rPr>
          <w:rFonts w:ascii="Georgia" w:eastAsia="Georgia" w:hAnsi="Georgia" w:cs="Georgia"/>
          <w:color w:val="201F1D"/>
        </w:rPr>
        <w:t xml:space="preserve">, D., Kalmbach, D., Swartz, D., Benedict, R., Romanek, V., Boedicker, R., Liles, W., Engelke, W., McGaw, D. G., Farmer, J., </w:t>
      </w:r>
      <w:proofErr w:type="spellStart"/>
      <w:r>
        <w:rPr>
          <w:rFonts w:ascii="Georgia" w:eastAsia="Georgia" w:hAnsi="Georgia" w:cs="Georgia"/>
          <w:color w:val="201F1D"/>
        </w:rPr>
        <w:t>Mikitin</w:t>
      </w:r>
      <w:proofErr w:type="spellEnd"/>
      <w:r>
        <w:rPr>
          <w:rFonts w:ascii="Georgia" w:eastAsia="Georgia" w:hAnsi="Georgia" w:cs="Georgia"/>
          <w:color w:val="201F1D"/>
        </w:rPr>
        <w:t xml:space="preserve">, G., Hobart, J., Kavanagh, G., and Chakraborty, S. (2023). Crowdsourced Doppler measurements of time standard stations </w:t>
      </w:r>
      <w:proofErr w:type="gramStart"/>
      <w:r>
        <w:rPr>
          <w:rFonts w:ascii="Georgia" w:eastAsia="Georgia" w:hAnsi="Georgia" w:cs="Georgia"/>
          <w:color w:val="201F1D"/>
        </w:rPr>
        <w:t>demonstrating</w:t>
      </w:r>
      <w:proofErr w:type="gramEnd"/>
      <w:r>
        <w:rPr>
          <w:rFonts w:ascii="Georgia" w:eastAsia="Georgia" w:hAnsi="Georgia" w:cs="Georgia"/>
          <w:color w:val="201F1D"/>
        </w:rPr>
        <w:t xml:space="preserve"> ionospheric variability. Earth Syst. Sci. Data, 15, 1403–1418. doi:10.5194/essd-15-1403-2023</w:t>
      </w:r>
    </w:p>
    <w:p w14:paraId="1A9FE306" w14:textId="3BE9B72A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Boteler, D. H., Shi, X., Murphy, B. S., Hartinger, M. D., Wang, X., Lucas, G., and Baker, J. B. H. (2022). Modeling geomagnetic induction in submarine cables. Front. Phys. 10:1022475.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10.3389/fphy.2022.1022475</w:t>
      </w:r>
    </w:p>
    <w:p w14:paraId="02D52291" w14:textId="2A75B042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Prikryl, P., Gillies, R. G., </w:t>
      </w:r>
      <w:proofErr w:type="spellStart"/>
      <w:r>
        <w:rPr>
          <w:rFonts w:ascii="Georgia" w:eastAsia="Georgia" w:hAnsi="Georgia" w:cs="Georgia"/>
          <w:color w:val="201F1D"/>
        </w:rPr>
        <w:t>Themens</w:t>
      </w:r>
      <w:proofErr w:type="spellEnd"/>
      <w:r>
        <w:rPr>
          <w:rFonts w:ascii="Georgia" w:eastAsia="Georgia" w:hAnsi="Georgia" w:cs="Georgia"/>
          <w:color w:val="201F1D"/>
        </w:rPr>
        <w:t xml:space="preserve">, D. R., Weygand, J. M., Thomas, E. G., and Chakraborty, S. (2022). Multi-instrument observations of polar cap patches and traveling ionospheric disturbances generated by solar wind Alfven waves coupling to the dayside magnetosphere. Ann. Geophys., 40, 619–639.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10.5194/angeo-40-619-2022</w:t>
      </w:r>
    </w:p>
    <w:p w14:paraId="459BCFCB" w14:textId="1F8B4D9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Chakraborty, S., Qian, L., Baker, J. B. H., Ruohoniemi, J. M., Kuyeng, K., and Mclnerney, J. M. (2022). Driving influences of the Doppler flash observed by SuperDARN HF radars in response to solar flares. Journal of Geophysical Research: Space Physics, 127, e2022JA030342.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10.1029/2022JA030342</w:t>
      </w:r>
    </w:p>
    <w:p w14:paraId="057F84A8" w14:textId="46E86FAA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lastRenderedPageBreak/>
        <w:t xml:space="preserve">Shi, X., Schmidt, M., Martin, C. J., Billett, D. D., Bland, E., </w:t>
      </w:r>
      <w:proofErr w:type="spellStart"/>
      <w:r>
        <w:rPr>
          <w:rFonts w:ascii="Georgia" w:eastAsia="Georgia" w:hAnsi="Georgia" w:cs="Georgia"/>
          <w:color w:val="201F1D"/>
        </w:rPr>
        <w:t>Tholley</w:t>
      </w:r>
      <w:proofErr w:type="spellEnd"/>
      <w:r>
        <w:rPr>
          <w:rFonts w:ascii="Georgia" w:eastAsia="Georgia" w:hAnsi="Georgia" w:cs="Georgia"/>
          <w:color w:val="201F1D"/>
        </w:rPr>
        <w:t xml:space="preserve">, F. H., Frissell, N. A., Khanal, K., Coyle, S., Chakraborty, S., Detwiller, M.,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 xml:space="preserve">, B. and McWilliams, K. (2022). </w:t>
      </w:r>
      <w:proofErr w:type="spellStart"/>
      <w:r>
        <w:rPr>
          <w:rFonts w:ascii="Georgia" w:eastAsia="Georgia" w:hAnsi="Georgia" w:cs="Georgia"/>
          <w:color w:val="201F1D"/>
        </w:rPr>
        <w:t>pyDARN</w:t>
      </w:r>
      <w:proofErr w:type="spellEnd"/>
      <w:r>
        <w:rPr>
          <w:rFonts w:ascii="Georgia" w:eastAsia="Georgia" w:hAnsi="Georgia" w:cs="Georgia"/>
          <w:color w:val="201F1D"/>
        </w:rPr>
        <w:t xml:space="preserve">: </w:t>
      </w:r>
      <w:proofErr w:type="gramStart"/>
      <w:r>
        <w:rPr>
          <w:rFonts w:ascii="Georgia" w:eastAsia="Georgia" w:hAnsi="Georgia" w:cs="Georgia"/>
          <w:color w:val="201F1D"/>
        </w:rPr>
        <w:t>A Python</w:t>
      </w:r>
      <w:proofErr w:type="gramEnd"/>
      <w:r>
        <w:rPr>
          <w:rFonts w:ascii="Georgia" w:eastAsia="Georgia" w:hAnsi="Georgia" w:cs="Georgia"/>
          <w:color w:val="201F1D"/>
        </w:rPr>
        <w:t xml:space="preserve"> software for visualizing SuperDARN radar data. Front. Astron. Space Sci. 9:1022690.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10.3389/fspas.2022.1022690</w:t>
      </w:r>
    </w:p>
    <w:p w14:paraId="0810C659" w14:textId="6C07BF4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Baker, J. B. H., and Ruohoniemi, J. M. (2021). Probabilistic Short-wave Fadeout Detection in SuperDARN Time Series Observations. 2021 IEEE International Conference on Wireless for Space and Extreme Environments (</w:t>
      </w:r>
      <w:proofErr w:type="spellStart"/>
      <w:r>
        <w:rPr>
          <w:rFonts w:ascii="Georgia" w:eastAsia="Georgia" w:hAnsi="Georgia" w:cs="Georgia"/>
          <w:color w:val="201F1D"/>
        </w:rPr>
        <w:t>WiSEE</w:t>
      </w:r>
      <w:proofErr w:type="spellEnd"/>
      <w:r>
        <w:rPr>
          <w:rFonts w:ascii="Georgia" w:eastAsia="Georgia" w:hAnsi="Georgia" w:cs="Georgia"/>
          <w:color w:val="201F1D"/>
        </w:rPr>
        <w:t xml:space="preserve">), pp. 43–48.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10.1109/WiSEE50203.2021.9613835</w:t>
      </w:r>
    </w:p>
    <w:p w14:paraId="06960958" w14:textId="0728B386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Qian, L., Ruohoniemi, J. M., Baker, J. B. H., </w:t>
      </w:r>
      <w:proofErr w:type="spellStart"/>
      <w:r>
        <w:rPr>
          <w:rFonts w:ascii="Georgia" w:eastAsia="Georgia" w:hAnsi="Georgia" w:cs="Georgia"/>
          <w:color w:val="201F1D"/>
        </w:rPr>
        <w:t>Mclnerney</w:t>
      </w:r>
      <w:proofErr w:type="spellEnd"/>
      <w:r>
        <w:rPr>
          <w:rFonts w:ascii="Georgia" w:eastAsia="Georgia" w:hAnsi="Georgia" w:cs="Georgia"/>
          <w:color w:val="201F1D"/>
        </w:rPr>
        <w:t xml:space="preserve">, J. M., and Nishitani, N. (2021). The role of flare-driven ionospheric electron density changes on the Doppler flash observed by SuperDARN HF radars. Journal of Geophysical Research: Space Physics, 126, e2021JA029300.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10.1029/2021JA029300</w:t>
      </w:r>
    </w:p>
    <w:p w14:paraId="44F1339C" w14:textId="3654EE60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Fiori, R. A. D., Chakraborty, S., Nikitina, L. (2022). Data-based optimization of a simple shortwave fadeout absorption model. Journal of Atmospheric and Solar-Terrestrial Physics.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10.1016/j.jastp.2022.105843</w:t>
      </w:r>
    </w:p>
    <w:p w14:paraId="7455BBD0" w14:textId="129FB8C7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Baker, J. B. H., Fiori, R. A. D., Ruohoniemi, J. M., and Zawdie, K. A. (2021). A modeling framework for estimating ionospheric HF absorption produced by solar flares. Radio Science, 56, e2021RS007285. doi:10.1029/2021RS007285</w:t>
      </w:r>
    </w:p>
    <w:p w14:paraId="18131A18" w14:textId="67BAFC8C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S., Ruohoniemi, J. M., Baker, J. B. H., Fiori, R. A. D., Bailey, S. M., and Zawdie, K. A. (2021). Ionospheric Sluggishness: A Characteristic Time-Lag of the Ionospheric Response to Solar Flares. Journal of Geophysical Research: Space Physics, 126, e2020JA028813. </w:t>
      </w:r>
      <w:proofErr w:type="spellStart"/>
      <w:r>
        <w:rPr>
          <w:rFonts w:ascii="Georgia" w:eastAsia="Georgia" w:hAnsi="Georgia" w:cs="Georgia"/>
          <w:color w:val="201F1D"/>
        </w:rPr>
        <w:t>doi</w:t>
      </w:r>
      <w:proofErr w:type="spellEnd"/>
      <w:r>
        <w:rPr>
          <w:rFonts w:ascii="Georgia" w:eastAsia="Georgia" w:hAnsi="Georgia" w:cs="Georgia"/>
          <w:color w:val="201F1D"/>
        </w:rPr>
        <w:t>: 10.1029/2020JA028813</w:t>
      </w:r>
    </w:p>
    <w:p w14:paraId="2FDCC431" w14:textId="4A0DB8B9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Chakraborty, S. and Morley, S. K. (2020). Probabilistic Prediction of Geomagnetic Storms and the </w:t>
      </w:r>
      <w:proofErr w:type="spellStart"/>
      <w:r>
        <w:rPr>
          <w:rFonts w:ascii="Georgia" w:eastAsia="Georgia" w:hAnsi="Georgia" w:cs="Georgia"/>
          <w:color w:val="201F1D"/>
        </w:rPr>
        <w:t>Kp</w:t>
      </w:r>
      <w:proofErr w:type="spellEnd"/>
      <w:r>
        <w:rPr>
          <w:rFonts w:ascii="Georgia" w:eastAsia="Georgia" w:hAnsi="Georgia" w:cs="Georgia"/>
          <w:color w:val="201F1D"/>
        </w:rPr>
        <w:t xml:space="preserve"> Index. Journal of Space Weather and Space Climate. doi:10.1051/</w:t>
      </w:r>
      <w:proofErr w:type="spellStart"/>
      <w:r>
        <w:rPr>
          <w:rFonts w:ascii="Georgia" w:eastAsia="Georgia" w:hAnsi="Georgia" w:cs="Georgia"/>
          <w:color w:val="201F1D"/>
        </w:rPr>
        <w:t>swsc</w:t>
      </w:r>
      <w:proofErr w:type="spellEnd"/>
      <w:r>
        <w:rPr>
          <w:rFonts w:ascii="Georgia" w:eastAsia="Georgia" w:hAnsi="Georgia" w:cs="Georgia"/>
          <w:color w:val="201F1D"/>
        </w:rPr>
        <w:t>/2020037</w:t>
      </w:r>
    </w:p>
    <w:p w14:paraId="435F4B7D" w14:textId="327B0FAF" w:rsidR="006D596A" w:rsidRPr="00516920" w:rsidRDefault="00000000" w:rsidP="00516920">
      <w:pPr>
        <w:pStyle w:val="ListParagraph"/>
        <w:numPr>
          <w:ilvl w:val="0"/>
          <w:numId w:val="3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 xml:space="preserve">Mukhopadhyay, A., Welling, D. T., </w:t>
      </w:r>
      <w:proofErr w:type="spellStart"/>
      <w:r>
        <w:rPr>
          <w:rFonts w:ascii="Georgia" w:eastAsia="Georgia" w:hAnsi="Georgia" w:cs="Georgia"/>
          <w:color w:val="201F1D"/>
        </w:rPr>
        <w:t>Liemohn</w:t>
      </w:r>
      <w:proofErr w:type="spellEnd"/>
      <w:r>
        <w:rPr>
          <w:rFonts w:ascii="Georgia" w:eastAsia="Georgia" w:hAnsi="Georgia" w:cs="Georgia"/>
          <w:color w:val="201F1D"/>
        </w:rPr>
        <w:t>, M. W., Ridley, A. J., Chakraborty, S., and Anderson, B. J. (2020). Conductance Model for Extreme Events: Impact of auroral conductance on space weather forecasts. Space Weather, 18, e2020SW002551. doi:10.1029/2020SW002551</w:t>
      </w:r>
    </w:p>
    <w:p w14:paraId="39DFE363" w14:textId="046CC939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Chakraborty, S., Baker, J. B. H., Ruohoniemi, J. M., </w:t>
      </w:r>
      <w:proofErr w:type="spellStart"/>
      <w:r>
        <w:rPr>
          <w:rFonts w:ascii="Georgia" w:eastAsia="Georgia" w:hAnsi="Georgia" w:cs="Georgia"/>
          <w:color w:val="201F1D"/>
        </w:rPr>
        <w:t>Kunduri</w:t>
      </w:r>
      <w:proofErr w:type="spellEnd"/>
      <w:r>
        <w:rPr>
          <w:rFonts w:ascii="Georgia" w:eastAsia="Georgia" w:hAnsi="Georgia" w:cs="Georgia"/>
          <w:color w:val="201F1D"/>
        </w:rPr>
        <w:t>, B., Nishitani, N., and Shepherd, S. G. (2019). A Study of SuperDARN Response to Co-occurring Space Weather Phenomena. Space Weather, 17. doi:10.1029/2019SW002179</w:t>
      </w:r>
    </w:p>
    <w:p w14:paraId="5D2312CC" w14:textId="32DC236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Chakraborty, S., Ruohoniemi, J. M., Baker, J. B. H., and Nishitani, N. (2018). Characterization of short-wave fadeout seen in daytime SuperDARN ground scatter observations. Radio Science, 53, 472–484. doi:10.1002/2017RS006488</w:t>
      </w:r>
    </w:p>
    <w:p w14:paraId="2595010A" w14:textId="45C501D6" w:rsidR="006D596A" w:rsidRDefault="00000000" w:rsidP="00516920">
      <w:pPr>
        <w:pStyle w:val="ListParagraph"/>
        <w:numPr>
          <w:ilvl w:val="0"/>
          <w:numId w:val="3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 xml:space="preserve">Fiori, R. A. D., </w:t>
      </w:r>
      <w:proofErr w:type="spellStart"/>
      <w:r>
        <w:rPr>
          <w:rFonts w:ascii="Georgia" w:eastAsia="Georgia" w:hAnsi="Georgia" w:cs="Georgia"/>
          <w:color w:val="201F1D"/>
        </w:rPr>
        <w:t>Koustov</w:t>
      </w:r>
      <w:proofErr w:type="spellEnd"/>
      <w:r>
        <w:rPr>
          <w:rFonts w:ascii="Georgia" w:eastAsia="Georgia" w:hAnsi="Georgia" w:cs="Georgia"/>
          <w:color w:val="201F1D"/>
        </w:rPr>
        <w:t>, A. V., Chakraborty, S., Ruohoniemi, J. M., Danskin, D. W., Boteler, D. H., and Shepherd, S. G. (2018). Examining the Potential of the Super Dual Auroral Radar Network for Monitoring the Space Weather Impact of Solar X-Ray Flares. Space Weather, 16. doi:10.1029/2018SW001905</w:t>
      </w:r>
    </w:p>
    <w:p w14:paraId="6055A9CF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CONFERENCE PAPERS</w:t>
      </w:r>
    </w:p>
    <w:p w14:paraId="5160477C" w14:textId="77777777" w:rsidR="006D596A" w:rsidRDefault="006D596A">
      <w:pPr>
        <w:pBdr>
          <w:bottom w:val="single" w:sz="4" w:space="4" w:color="CCCBC8"/>
        </w:pBdr>
        <w:spacing w:after="200"/>
      </w:pPr>
    </w:p>
    <w:p w14:paraId="75A33F5A" w14:textId="0FC483EF" w:rsidR="006D596A" w:rsidRDefault="00000000" w:rsidP="00516920">
      <w:pPr>
        <w:pStyle w:val="ListParagraph"/>
        <w:numPr>
          <w:ilvl w:val="0"/>
          <w:numId w:val="5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Ruohoniemi, J. M., Baker, J. B. H., Fiori, R., Zawdie, K., Bailey, S., Nishitani, N., and Drob, D. et al. (2020). Sluggishness of the Ionosphere: Characteristic time-lag in Response to Solar Flares. 2020 </w:t>
      </w:r>
      <w:proofErr w:type="spellStart"/>
      <w:r w:rsidRPr="00516920">
        <w:rPr>
          <w:rFonts w:ascii="Georgia" w:eastAsia="Georgia" w:hAnsi="Georgia" w:cs="Georgia"/>
          <w:color w:val="201F1D"/>
        </w:rPr>
        <w:t>XXXIIIrd</w:t>
      </w:r>
      <w:proofErr w:type="spellEnd"/>
      <w:r w:rsidRPr="00516920">
        <w:rPr>
          <w:rFonts w:ascii="Georgia" w:eastAsia="Georgia" w:hAnsi="Georgia" w:cs="Georgia"/>
          <w:color w:val="201F1D"/>
        </w:rPr>
        <w:t xml:space="preserve"> General Assembly and Scientific Symposium of the International Union of Radio Science, Rome, Italy, pp. 1–4. </w:t>
      </w:r>
      <w:proofErr w:type="spellStart"/>
      <w:r w:rsidRPr="00516920">
        <w:rPr>
          <w:rFonts w:ascii="Georgia" w:eastAsia="Georgia" w:hAnsi="Georgia" w:cs="Georgia"/>
          <w:color w:val="201F1D"/>
        </w:rPr>
        <w:t>doi</w:t>
      </w:r>
      <w:proofErr w:type="spellEnd"/>
      <w:r w:rsidRPr="00516920">
        <w:rPr>
          <w:rFonts w:ascii="Georgia" w:eastAsia="Georgia" w:hAnsi="Georgia" w:cs="Georgia"/>
          <w:color w:val="201F1D"/>
        </w:rPr>
        <w:t>: 10.23919/URSIGASS49373.2020.9232206</w:t>
      </w:r>
    </w:p>
    <w:p w14:paraId="12C261B3" w14:textId="1076AD09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(2015). Circular Micro-strip Antenna Modelling using FDTD method and Design using Genetic Algorithms. CALCON-2015, ID: EC20140700015</w:t>
      </w:r>
    </w:p>
    <w:p w14:paraId="462AC933" w14:textId="201F32DB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(2014). Circular Micro-strip (Coax Feed) Antenna Modelling using FDTD Method and Design using Genetic Algorithms: A Comparative Study on Different Types of Design Techniques. ICCCT-2014, IEEE Digital Xplore. doi:10.1109/ICCCT.2014.7001514</w:t>
      </w:r>
    </w:p>
    <w:p w14:paraId="727573B4" w14:textId="3EBA8AFA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(2011). Comparative Study of Micro-strip antennas designed by coaxial feed and line feed. ICCCT-2011, IEEE Digital Xplore. doi:10.1109/ICCCT.2011.6075196</w:t>
      </w:r>
    </w:p>
    <w:p w14:paraId="1EE4B9DA" w14:textId="4FBE0AAA" w:rsidR="006D596A" w:rsidRPr="00516920" w:rsidRDefault="00000000" w:rsidP="00516920">
      <w:pPr>
        <w:pStyle w:val="ListParagraph"/>
        <w:numPr>
          <w:ilvl w:val="0"/>
          <w:numId w:val="5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t>Chakraborty, S., Mukherjee, U. (2010). Micro-strip antenna optimization using genetic algorithms. ICCCT-2010, IEEE Digital Xplore. doi:10.1109/ICCCT.2011.6075196</w:t>
      </w:r>
    </w:p>
    <w:p w14:paraId="47BAA49B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INVITED PRESENTATIONS</w:t>
      </w:r>
    </w:p>
    <w:p w14:paraId="5E49A1ED" w14:textId="77777777" w:rsidR="006D596A" w:rsidRDefault="006D596A">
      <w:pPr>
        <w:pBdr>
          <w:bottom w:val="single" w:sz="4" w:space="4" w:color="CCCBC8"/>
        </w:pBdr>
        <w:spacing w:after="200"/>
      </w:pPr>
    </w:p>
    <w:p w14:paraId="49D5F636" w14:textId="5EE77997" w:rsidR="006D596A" w:rsidRDefault="00000000" w:rsidP="00516920">
      <w:pPr>
        <w:pStyle w:val="ListParagraph"/>
        <w:numPr>
          <w:ilvl w:val="0"/>
          <w:numId w:val="7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 (Invited). Characterization of Solar Flare Effects Observed by High Frequency Radar. HAO Colloquium, 12 July 2023, </w:t>
      </w:r>
      <w:proofErr w:type="gramStart"/>
      <w:r w:rsidRPr="00516920">
        <w:rPr>
          <w:rFonts w:ascii="Georgia" w:eastAsia="Georgia" w:hAnsi="Georgia" w:cs="Georgia"/>
          <w:color w:val="201F1D"/>
        </w:rPr>
        <w:t>Online</w:t>
      </w:r>
      <w:proofErr w:type="gramEnd"/>
      <w:r w:rsidRPr="00516920">
        <w:rPr>
          <w:rFonts w:ascii="Georgia" w:eastAsia="Georgia" w:hAnsi="Georgia" w:cs="Georgia"/>
          <w:color w:val="201F1D"/>
        </w:rPr>
        <w:t>.</w:t>
      </w:r>
    </w:p>
    <w:p w14:paraId="30534BC9" w14:textId="599957F7" w:rsidR="006D596A" w:rsidRPr="00516920" w:rsidRDefault="00000000" w:rsidP="00516920">
      <w:pPr>
        <w:pStyle w:val="ListParagraph"/>
        <w:numPr>
          <w:ilvl w:val="0"/>
          <w:numId w:val="7"/>
        </w:numPr>
        <w:spacing w:after="120"/>
        <w:jc w:val="both"/>
        <w:rPr>
          <w:rFonts w:ascii="Georgia" w:eastAsia="Georgia" w:hAnsi="Georgia" w:cs="Georgia"/>
          <w:color w:val="201F1D"/>
        </w:rPr>
      </w:pPr>
      <w:r>
        <w:rPr>
          <w:rFonts w:ascii="Georgia" w:eastAsia="Georgia" w:hAnsi="Georgia" w:cs="Georgia"/>
          <w:color w:val="201F1D"/>
        </w:rPr>
        <w:lastRenderedPageBreak/>
        <w:t>Chakraborty, S. (Invited), Shi, X., Chisham, G., Ruohoniemi, J. M., Baker, J. B. H., Stern, K., and Thomas, E. G. Coordinated Investigation of Antarctic Total Solar Eclipse (TSE) using SuperDARN HF Radars. CEDAR Workshop, Austin, June 2022.</w:t>
      </w:r>
    </w:p>
    <w:p w14:paraId="3EB80C18" w14:textId="40FAA3B8" w:rsidR="006D596A" w:rsidRDefault="00000000" w:rsidP="00516920">
      <w:pPr>
        <w:pStyle w:val="ListParagraph"/>
        <w:pageBreakBefore/>
        <w:numPr>
          <w:ilvl w:val="0"/>
          <w:numId w:val="7"/>
        </w:numPr>
        <w:spacing w:after="120"/>
        <w:jc w:val="both"/>
      </w:pPr>
      <w:proofErr w:type="spellStart"/>
      <w:r w:rsidRPr="00516920">
        <w:rPr>
          <w:rFonts w:ascii="Georgia" w:eastAsia="Georgia" w:hAnsi="Georgia" w:cs="Georgia"/>
          <w:color w:val="201F1D"/>
        </w:rPr>
        <w:lastRenderedPageBreak/>
        <w:t>Maimaiti</w:t>
      </w:r>
      <w:proofErr w:type="spellEnd"/>
      <w:r w:rsidRPr="00516920">
        <w:rPr>
          <w:rFonts w:ascii="Georgia" w:eastAsia="Georgia" w:hAnsi="Georgia" w:cs="Georgia"/>
          <w:color w:val="201F1D"/>
        </w:rPr>
        <w:t>, M., Chakraborty, S. (Invited). SuperDARN Radars in Space Science Research. CEDAR Workshop, Keystone, June 2017.</w:t>
      </w:r>
    </w:p>
    <w:p w14:paraId="35B4D6F3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SELECTED PRESENTATIONS</w:t>
      </w:r>
    </w:p>
    <w:p w14:paraId="75A70722" w14:textId="77777777" w:rsidR="006D596A" w:rsidRDefault="006D596A">
      <w:pPr>
        <w:pBdr>
          <w:bottom w:val="single" w:sz="4" w:space="4" w:color="CCCBC8"/>
        </w:pBdr>
        <w:spacing w:after="200"/>
      </w:pPr>
    </w:p>
    <w:p w14:paraId="23C9A1E8" w14:textId="647E6F1F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Nishitani, N., Ruohoniemi, J. M., Shi, X., Baker, J. B. H., &amp; Ponomarenko, P. V. (2023, December). Solar flare-induced gradient drift instability observed by SuperDARN HF radars. AGU Fall Meeting Abstracts, SA31B-2861.</w:t>
      </w:r>
    </w:p>
    <w:p w14:paraId="0955132E" w14:textId="2BBA24F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>
        <w:rPr>
          <w:rFonts w:ascii="Georgia" w:eastAsia="Georgia" w:hAnsi="Georgia" w:cs="Georgia"/>
          <w:color w:val="201F1D"/>
        </w:rPr>
        <w:t>Shi, X., Chakraborty, S., Baker, J. B. H., Hartinger, M., Lin, D., Wang, W., Sterne, K. T. (2023, December). Quantifying Energy Deposition through Joule Heating from Ionospheric Ultra-Low-Frequency Perturbations using SuperDARN Data. AGU Fall Meeting Abstracts, SA34A-07.</w:t>
      </w:r>
    </w:p>
    <w:p w14:paraId="1FCD93A5" w14:textId="2486AC08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Nishitani, N., Ruohoniemi, J. M., Baker, J. B. H., Shi, X., Kunduri, B. Solar Flare effects on High Latitude Electrodynamics. Fall AGU, Chicago, IL, 12–16 December 2022.</w:t>
      </w:r>
    </w:p>
    <w:p w14:paraId="2CA5E2CE" w14:textId="3EDF2613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Boteler, D., Chakraborty, S., Shi, X., Murphy, B., Hartinger, M., Wang, X., Lucas, G., and Baker, J. Modeling Geomagnetic Induction in Submarine Cable. Fall AGU, Chicago, IL, 12–16 December 2022.</w:t>
      </w:r>
    </w:p>
    <w:p w14:paraId="72FAC5B6" w14:textId="5ECCADF0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Nishitani, N., Qian, L., Ruohoniemi, J., Baker, J., </w:t>
      </w:r>
      <w:proofErr w:type="spellStart"/>
      <w:r w:rsidRPr="00516920">
        <w:rPr>
          <w:rFonts w:ascii="Georgia" w:eastAsia="Georgia" w:hAnsi="Georgia" w:cs="Georgia"/>
          <w:color w:val="201F1D"/>
        </w:rPr>
        <w:t>Mclnerney</w:t>
      </w:r>
      <w:proofErr w:type="spellEnd"/>
      <w:r w:rsidRPr="00516920">
        <w:rPr>
          <w:rFonts w:ascii="Georgia" w:eastAsia="Georgia" w:hAnsi="Georgia" w:cs="Georgia"/>
          <w:color w:val="201F1D"/>
        </w:rPr>
        <w:t>, J. The Role of Flare-Driven Ionospheric Electron Density Changes on the Doppler Flash Observed by SuperDARN HF Radars. STE, Nagoya University, Japan, 27 September 2022.</w:t>
      </w:r>
    </w:p>
    <w:p w14:paraId="197FBEE5" w14:textId="2D5D0231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Qian, L., Mabie, J., </w:t>
      </w:r>
      <w:proofErr w:type="spellStart"/>
      <w:r w:rsidRPr="00516920">
        <w:rPr>
          <w:rFonts w:ascii="Georgia" w:eastAsia="Georgia" w:hAnsi="Georgia" w:cs="Georgia"/>
          <w:color w:val="201F1D"/>
        </w:rPr>
        <w:t>Mclnerney</w:t>
      </w:r>
      <w:proofErr w:type="spellEnd"/>
      <w:r w:rsidRPr="00516920">
        <w:rPr>
          <w:rFonts w:ascii="Georgia" w:eastAsia="Georgia" w:hAnsi="Georgia" w:cs="Georgia"/>
          <w:color w:val="201F1D"/>
        </w:rPr>
        <w:t>, J. M., Mark, S., Erickson, P. J., Earle, G. Origination of Ionospheric G-condition following a Total solar eclipse. TESS, Bellevue, WA, 8–11 August 2022.</w:t>
      </w:r>
    </w:p>
    <w:p w14:paraId="54CB20B2" w14:textId="1EAAAA7E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 xml:space="preserve">Chakraborty, S., Nishitani, N., Ruohoniemi, J. M., and Baker, J. B. H. Ionospheric Response to Solar Flares Observed in SuperDARN HF Radars. </w:t>
      </w:r>
      <w:proofErr w:type="spellStart"/>
      <w:r w:rsidRPr="00516920">
        <w:rPr>
          <w:rFonts w:ascii="Georgia" w:eastAsia="Georgia" w:hAnsi="Georgia" w:cs="Georgia"/>
          <w:color w:val="201F1D"/>
        </w:rPr>
        <w:t>SoSpIM</w:t>
      </w:r>
      <w:proofErr w:type="spellEnd"/>
      <w:r w:rsidRPr="00516920">
        <w:rPr>
          <w:rFonts w:ascii="Georgia" w:eastAsia="Georgia" w:hAnsi="Georgia" w:cs="Georgia"/>
          <w:color w:val="201F1D"/>
        </w:rPr>
        <w:t>, Online, 27–28 June 2022.</w:t>
      </w:r>
    </w:p>
    <w:p w14:paraId="0FB22DC6" w14:textId="143D7AE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Qian, L., Ruohoniemi, J. M., Baker, J., and McInerney, J. The effects of solar flare-driven ionospheric electron density change on Doppler Flash. SuperDARN Workshop, 2021.</w:t>
      </w:r>
    </w:p>
    <w:p w14:paraId="4192C7FE" w14:textId="7A9E9C07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Baker, J. B. H., Fiori, R. A. D., Ruohoniemi, J. M., &amp; Zawdie, K. A. Testing the role of Dispersion Relation &amp; Collision Frequency Formulations on Estimation of Shortwave-Fadeout (SWF). URSI GASS, Rome, Italy, 2021.</w:t>
      </w:r>
    </w:p>
    <w:p w14:paraId="370F248E" w14:textId="28004434" w:rsidR="006D596A" w:rsidRDefault="00000000" w:rsidP="00516920">
      <w:pPr>
        <w:pStyle w:val="ListParagraph"/>
        <w:numPr>
          <w:ilvl w:val="0"/>
          <w:numId w:val="9"/>
        </w:numPr>
        <w:spacing w:after="120"/>
        <w:jc w:val="both"/>
      </w:pPr>
      <w:r w:rsidRPr="00516920">
        <w:rPr>
          <w:rFonts w:ascii="Georgia" w:eastAsia="Georgia" w:hAnsi="Georgia" w:cs="Georgia"/>
          <w:color w:val="201F1D"/>
        </w:rPr>
        <w:t>Chakraborty, S., Baker, J. B. H., Ruohoniemi, J. M., Bailey, S., Fiori, R. A. D., Nishitani, N. A Study of Solar Flare Effects on Mid and High Latitude Radio Wave Propagation using SuperDARN HF Radar. AGU Fall Meeting, Washington DC, 2018.</w:t>
      </w:r>
    </w:p>
    <w:p w14:paraId="5AFA27C9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OUTREACH &amp; ACTIVITIES</w:t>
      </w:r>
    </w:p>
    <w:p w14:paraId="49D53FCE" w14:textId="77777777" w:rsidR="006D596A" w:rsidRDefault="006D596A">
      <w:pPr>
        <w:pBdr>
          <w:bottom w:val="single" w:sz="4" w:space="4" w:color="CCCBC8"/>
        </w:pBdr>
        <w:spacing w:after="200"/>
      </w:pPr>
    </w:p>
    <w:p w14:paraId="14FDB05C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Participated in Summer Camp for pre-college students, including Imagination (rising 7th and 8th graders) and Pathways for Future Engineers (first-generation rising 10–12th graders), as a volunteer faculty member, organized by the Center for the Enhancement of Engineering Diversity (CEED) at Virginia Tech (since 2021).</w:t>
      </w:r>
    </w:p>
    <w:p w14:paraId="636369D3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 xml:space="preserve">Participated in Science and Collaborative 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talks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for freshmen as 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a volunteer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faculty member, organized by the Center for the Enhancement of Engineering Diversity (CEED) at Virginia Tech (since 2021).</w:t>
      </w:r>
    </w:p>
    <w:p w14:paraId="77DFAA87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INDUSTRIAL WORK EXPERIENCE</w:t>
      </w:r>
    </w:p>
    <w:p w14:paraId="5A9DE5F1" w14:textId="77777777" w:rsidR="006D596A" w:rsidRDefault="006D596A">
      <w:pPr>
        <w:pBdr>
          <w:bottom w:val="single" w:sz="4" w:space="4" w:color="CCCBC8"/>
        </w:pBdr>
        <w:spacing w:after="200"/>
      </w:pPr>
    </w:p>
    <w:p w14:paraId="768B33C7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4.75 years of work experience at Tata Consultancy Services Innovation Labs as an IT Analyst. Worked on several projects based on a Home Energy Management System and a Device Management System, and on software development modules for a Platform-as-a-Service (</w:t>
      </w:r>
      <w:proofErr w:type="gramStart"/>
      <w:r>
        <w:rPr>
          <w:rFonts w:ascii="Georgia" w:eastAsia="Georgia" w:hAnsi="Georgia" w:cs="Georgia"/>
          <w:color w:val="201F1D"/>
          <w:sz w:val="21"/>
          <w:szCs w:val="21"/>
        </w:rPr>
        <w:t>PaaS) —</w:t>
      </w:r>
      <w:proofErr w:type="gramEnd"/>
      <w:r>
        <w:rPr>
          <w:rFonts w:ascii="Georgia" w:eastAsia="Georgia" w:hAnsi="Georgia" w:cs="Georgia"/>
          <w:color w:val="201F1D"/>
          <w:sz w:val="21"/>
          <w:szCs w:val="21"/>
        </w:rPr>
        <w:t xml:space="preserve"> including API and app gateways, an automated user-application deployment module, a distributed task queue, and a cloud-based sensor data explorer. Tools and software used: Python, Java, C, JavaScript, Lua, HTML, XML, JSON, CSS, Scala, Akka (parallel computation framework), Redis, and MySQL.</w:t>
      </w:r>
    </w:p>
    <w:p w14:paraId="554E4257" w14:textId="77777777" w:rsidR="006D596A" w:rsidRDefault="00000000">
      <w:pPr>
        <w:spacing w:after="160"/>
        <w:jc w:val="both"/>
      </w:pPr>
      <w:r>
        <w:rPr>
          <w:rFonts w:ascii="Georgia" w:eastAsia="Georgia" w:hAnsi="Georgia" w:cs="Georgia"/>
          <w:color w:val="201F1D"/>
          <w:sz w:val="21"/>
          <w:szCs w:val="21"/>
        </w:rPr>
        <w:t>Also contributed significantly to the development of the new Virginia Tech SuperDARN website using the Python-Flask framework.</w:t>
      </w:r>
    </w:p>
    <w:p w14:paraId="3653F6EC" w14:textId="77777777" w:rsidR="006D596A" w:rsidRDefault="006D596A">
      <w:pPr>
        <w:pageBreakBefore/>
      </w:pPr>
    </w:p>
    <w:p w14:paraId="4E34841D" w14:textId="77777777" w:rsidR="006D596A" w:rsidRDefault="00000000">
      <w:pPr>
        <w:spacing w:before="300" w:after="60"/>
      </w:pPr>
      <w:r>
        <w:rPr>
          <w:rFonts w:ascii="Georgia" w:eastAsia="Georgia" w:hAnsi="Georgia" w:cs="Georgia"/>
          <w:b/>
          <w:bCs/>
          <w:color w:val="8A5F22"/>
        </w:rPr>
        <w:t>REFERENCES</w:t>
      </w:r>
    </w:p>
    <w:p w14:paraId="4FBD3835" w14:textId="77777777" w:rsidR="006D596A" w:rsidRDefault="006D596A">
      <w:pPr>
        <w:pBdr>
          <w:bottom w:val="single" w:sz="4" w:space="4" w:color="CCCBC8"/>
        </w:pBdr>
        <w:spacing w:after="200"/>
      </w:pPr>
    </w:p>
    <w:p w14:paraId="292223C5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Joseph B. H. Baker</w:t>
      </w:r>
    </w:p>
    <w:p w14:paraId="1DC3003B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ECE Department, Virginia Tech — 1185 Perry Street, 453 Whittemore (0111), Blacksburg, VA 24061. E: bakerjb@vt.edu · T: (540) 231-3355</w:t>
      </w:r>
    </w:p>
    <w:p w14:paraId="5CEC8BBB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J. Michael Ruohoniemi</w:t>
      </w:r>
    </w:p>
    <w:p w14:paraId="79B97CE4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ECE Department, Virginia Tech — 1185 Perry Street, 453 Whittemore (0111), Blacksburg, VA 24061. E: mikeruo@vt.edu · T: (540) 231-1482</w:t>
      </w:r>
    </w:p>
    <w:p w14:paraId="5BF92F9C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David Boteler</w:t>
      </w:r>
    </w:p>
    <w:p w14:paraId="01A46C63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Scientist, LMS/HAOB/CHIS, Natural Resources Canada — 2617 Anderson Road, 1st Floor, Room 5, Ottawa, ON, Canada K1A 0Y3. E: david.boteler@NRCan-RNCan.gc.ca · T: (613) 837-2035</w:t>
      </w:r>
    </w:p>
    <w:p w14:paraId="1BDEB6FB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Liying Qian</w:t>
      </w:r>
    </w:p>
    <w:p w14:paraId="4A1E8AAF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Project Scientist III, High Altitude Observatory — Center Green 1 Building (CG1), 3080 Center Green Drive, Boulder, CO 80301. E: lqian@ucar.edu · T: (303) 497-1529</w:t>
      </w:r>
    </w:p>
    <w:p w14:paraId="10BB3634" w14:textId="77777777" w:rsidR="006D596A" w:rsidRDefault="00000000">
      <w:pPr>
        <w:spacing w:after="20"/>
      </w:pPr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Michael Hartinger</w:t>
      </w:r>
    </w:p>
    <w:p w14:paraId="791B23C8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Research Scientist, Space Science Institute. E: mhartinger@spacescience.org</w:t>
      </w:r>
    </w:p>
    <w:p w14:paraId="2138A705" w14:textId="77777777" w:rsidR="006D596A" w:rsidRDefault="00000000">
      <w:pPr>
        <w:spacing w:after="20"/>
      </w:pPr>
      <w:proofErr w:type="spell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Aroh</w:t>
      </w:r>
      <w:proofErr w:type="spellEnd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 xml:space="preserve"> </w:t>
      </w:r>
      <w:proofErr w:type="spellStart"/>
      <w:r>
        <w:rPr>
          <w:rFonts w:ascii="Georgia" w:eastAsia="Georgia" w:hAnsi="Georgia" w:cs="Georgia"/>
          <w:b/>
          <w:bCs/>
          <w:color w:val="201F1D"/>
          <w:sz w:val="22"/>
          <w:szCs w:val="22"/>
        </w:rPr>
        <w:t>Barjatya</w:t>
      </w:r>
      <w:proofErr w:type="spellEnd"/>
    </w:p>
    <w:p w14:paraId="156C2BEF" w14:textId="77777777" w:rsidR="006D596A" w:rsidRDefault="00000000">
      <w:pPr>
        <w:spacing w:after="160"/>
      </w:pPr>
      <w:r>
        <w:rPr>
          <w:rFonts w:ascii="Georgia" w:eastAsia="Georgia" w:hAnsi="Georgia" w:cs="Georgia"/>
          <w:color w:val="6B6A66"/>
        </w:rPr>
        <w:t>Professor, Physical Sciences Department, Embry-Riddle Aeronautical University. E: Aroh.Barjatya@erau.edu</w:t>
      </w:r>
    </w:p>
    <w:sectPr w:rsidR="006D596A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5DF6"/>
    <w:multiLevelType w:val="hybridMultilevel"/>
    <w:tmpl w:val="04B2892A"/>
    <w:lvl w:ilvl="0" w:tplc="CEA63712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D94D9C"/>
    <w:multiLevelType w:val="hybridMultilevel"/>
    <w:tmpl w:val="5AD86FF4"/>
    <w:lvl w:ilvl="0" w:tplc="C6CC3AA0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EA556D"/>
    <w:multiLevelType w:val="hybridMultilevel"/>
    <w:tmpl w:val="B080B5DC"/>
    <w:lvl w:ilvl="0" w:tplc="EAC05CC8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2C176A5"/>
    <w:multiLevelType w:val="hybridMultilevel"/>
    <w:tmpl w:val="F3243C4C"/>
    <w:lvl w:ilvl="0" w:tplc="DCC03C3A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B70165D"/>
    <w:multiLevelType w:val="hybridMultilevel"/>
    <w:tmpl w:val="55DC2F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9D5912"/>
    <w:multiLevelType w:val="hybridMultilevel"/>
    <w:tmpl w:val="B2A852A8"/>
    <w:lvl w:ilvl="0" w:tplc="C6CC3AA0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C47689"/>
    <w:multiLevelType w:val="hybridMultilevel"/>
    <w:tmpl w:val="7D3AA966"/>
    <w:lvl w:ilvl="0" w:tplc="DCC03C3A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1D07EA"/>
    <w:multiLevelType w:val="hybridMultilevel"/>
    <w:tmpl w:val="767A8220"/>
    <w:lvl w:ilvl="0" w:tplc="8E2A7F4C">
      <w:start w:val="1"/>
      <w:numFmt w:val="bullet"/>
      <w:lvlText w:val="●"/>
      <w:lvlJc w:val="left"/>
      <w:pPr>
        <w:ind w:left="720" w:hanging="360"/>
      </w:pPr>
    </w:lvl>
    <w:lvl w:ilvl="1" w:tplc="2BBAD904">
      <w:start w:val="1"/>
      <w:numFmt w:val="bullet"/>
      <w:lvlText w:val="○"/>
      <w:lvlJc w:val="left"/>
      <w:pPr>
        <w:ind w:left="1440" w:hanging="360"/>
      </w:pPr>
    </w:lvl>
    <w:lvl w:ilvl="2" w:tplc="F352279C">
      <w:start w:val="1"/>
      <w:numFmt w:val="bullet"/>
      <w:lvlText w:val="■"/>
      <w:lvlJc w:val="left"/>
      <w:pPr>
        <w:ind w:left="2160" w:hanging="360"/>
      </w:pPr>
    </w:lvl>
    <w:lvl w:ilvl="3" w:tplc="DAE07DEA">
      <w:start w:val="1"/>
      <w:numFmt w:val="bullet"/>
      <w:lvlText w:val="●"/>
      <w:lvlJc w:val="left"/>
      <w:pPr>
        <w:ind w:left="2880" w:hanging="360"/>
      </w:pPr>
    </w:lvl>
    <w:lvl w:ilvl="4" w:tplc="FDA2D306">
      <w:start w:val="1"/>
      <w:numFmt w:val="bullet"/>
      <w:lvlText w:val="○"/>
      <w:lvlJc w:val="left"/>
      <w:pPr>
        <w:ind w:left="3600" w:hanging="360"/>
      </w:pPr>
    </w:lvl>
    <w:lvl w:ilvl="5" w:tplc="3E9E83D6">
      <w:start w:val="1"/>
      <w:numFmt w:val="bullet"/>
      <w:lvlText w:val="■"/>
      <w:lvlJc w:val="left"/>
      <w:pPr>
        <w:ind w:left="4320" w:hanging="360"/>
      </w:pPr>
    </w:lvl>
    <w:lvl w:ilvl="6" w:tplc="1706A8AA">
      <w:start w:val="1"/>
      <w:numFmt w:val="bullet"/>
      <w:lvlText w:val="●"/>
      <w:lvlJc w:val="left"/>
      <w:pPr>
        <w:ind w:left="5040" w:hanging="360"/>
      </w:pPr>
    </w:lvl>
    <w:lvl w:ilvl="7" w:tplc="341A59CE">
      <w:start w:val="1"/>
      <w:numFmt w:val="bullet"/>
      <w:lvlText w:val="●"/>
      <w:lvlJc w:val="left"/>
      <w:pPr>
        <w:ind w:left="5760" w:hanging="360"/>
      </w:pPr>
    </w:lvl>
    <w:lvl w:ilvl="8" w:tplc="965848F2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13F09AE"/>
    <w:multiLevelType w:val="hybridMultilevel"/>
    <w:tmpl w:val="1E5C08D8"/>
    <w:lvl w:ilvl="0" w:tplc="CEA63712">
      <w:start w:val="1"/>
      <w:numFmt w:val="decimal"/>
      <w:lvlText w:val="%1."/>
      <w:lvlJc w:val="left"/>
      <w:pPr>
        <w:ind w:left="360" w:hanging="360"/>
      </w:pPr>
      <w:rPr>
        <w:rFonts w:ascii="Georgia" w:eastAsia="Georgia" w:hAnsi="Georgia" w:cs="Georgia" w:hint="default"/>
        <w:color w:val="201F1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670094">
    <w:abstractNumId w:val="7"/>
    <w:lvlOverride w:ilvl="0">
      <w:startOverride w:val="1"/>
    </w:lvlOverride>
  </w:num>
  <w:num w:numId="2" w16cid:durableId="458454821">
    <w:abstractNumId w:val="4"/>
  </w:num>
  <w:num w:numId="3" w16cid:durableId="803818229">
    <w:abstractNumId w:val="1"/>
  </w:num>
  <w:num w:numId="4" w16cid:durableId="1025330648">
    <w:abstractNumId w:val="5"/>
  </w:num>
  <w:num w:numId="5" w16cid:durableId="886835796">
    <w:abstractNumId w:val="3"/>
  </w:num>
  <w:num w:numId="6" w16cid:durableId="426464552">
    <w:abstractNumId w:val="6"/>
  </w:num>
  <w:num w:numId="7" w16cid:durableId="1525824875">
    <w:abstractNumId w:val="0"/>
  </w:num>
  <w:num w:numId="8" w16cid:durableId="213389551">
    <w:abstractNumId w:val="8"/>
  </w:num>
  <w:num w:numId="9" w16cid:durableId="714430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96A"/>
    <w:rsid w:val="004D04E8"/>
    <w:rsid w:val="00516920"/>
    <w:rsid w:val="006D596A"/>
    <w:rsid w:val="00D8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53408"/>
  <w15:docId w15:val="{EEC8EAD7-6F59-4FCA-9161-FEAAD2C4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D04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1029/2026JA03516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2939</Words>
  <Characters>16757</Characters>
  <Application>Microsoft Office Word</Application>
  <DocSecurity>0</DocSecurity>
  <Lines>139</Lines>
  <Paragraphs>39</Paragraphs>
  <ScaleCrop>false</ScaleCrop>
  <Company/>
  <LinksUpToDate>false</LinksUpToDate>
  <CharactersWithSpaces>19657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Chakraborty, Shibaji</cp:lastModifiedBy>
  <cp:revision>4</cp:revision>
  <dcterms:created xsi:type="dcterms:W3CDTF">2026-08-20T13:46:00Z</dcterms:created>
  <dcterms:modified xsi:type="dcterms:W3CDTF">2026-08-20T13:53:00Z</dcterms:modified>
</cp:coreProperties>
</file>