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6A2" w14:textId="126C853F" w:rsidR="00584E4F" w:rsidRDefault="00584E4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1520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B2DB7" w14:textId="296792FC" w:rsidR="00E77D2F" w:rsidRDefault="00E77D2F">
          <w:pPr>
            <w:pStyle w:val="TOCHeading"/>
          </w:pPr>
          <w:r>
            <w:t>Contents</w:t>
          </w:r>
        </w:p>
        <w:p w14:paraId="51FBBB0F" w14:textId="4682DE26" w:rsidR="00600CBD" w:rsidRDefault="00E77D2F">
          <w:pPr>
            <w:pStyle w:val="TOC1"/>
            <w:tabs>
              <w:tab w:val="right" w:leader="dot" w:pos="9350"/>
            </w:tabs>
            <w:rPr>
              <w:noProof/>
              <w:kern w:val="2"/>
              <w:lang w:val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15016" w:history="1">
            <w:r w:rsidR="00600CBD" w:rsidRPr="00624347">
              <w:rPr>
                <w:rStyle w:val="Hyperlink"/>
                <w:noProof/>
              </w:rPr>
              <w:t>GIBOC_femur.m</w:t>
            </w:r>
            <w:r w:rsidR="00600CBD">
              <w:rPr>
                <w:noProof/>
                <w:webHidden/>
              </w:rPr>
              <w:tab/>
            </w:r>
            <w:r w:rsidR="00600CBD">
              <w:rPr>
                <w:noProof/>
                <w:webHidden/>
              </w:rPr>
              <w:fldChar w:fldCharType="begin"/>
            </w:r>
            <w:r w:rsidR="00600CBD">
              <w:rPr>
                <w:noProof/>
                <w:webHidden/>
              </w:rPr>
              <w:instrText xml:space="preserve"> PAGEREF _Toc138715016 \h </w:instrText>
            </w:r>
            <w:r w:rsidR="00600CBD">
              <w:rPr>
                <w:noProof/>
                <w:webHidden/>
              </w:rPr>
            </w:r>
            <w:r w:rsidR="00600CBD">
              <w:rPr>
                <w:noProof/>
                <w:webHidden/>
              </w:rPr>
              <w:fldChar w:fldCharType="separate"/>
            </w:r>
            <w:r w:rsidR="00600CBD">
              <w:rPr>
                <w:noProof/>
                <w:webHidden/>
              </w:rPr>
              <w:t>1</w:t>
            </w:r>
            <w:r w:rsidR="00600CBD">
              <w:rPr>
                <w:noProof/>
                <w:webHidden/>
              </w:rPr>
              <w:fldChar w:fldCharType="end"/>
            </w:r>
          </w:hyperlink>
        </w:p>
        <w:p w14:paraId="414410D5" w14:textId="0A89CA76" w:rsidR="00600CB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8715017" w:history="1">
            <w:r w:rsidR="00600CBD" w:rsidRPr="00624347">
              <w:rPr>
                <w:rStyle w:val="Hyperlink"/>
                <w:noProof/>
              </w:rPr>
              <w:t>GIBOC_femur_articularsurf.m</w:t>
            </w:r>
            <w:r w:rsidR="00600CBD">
              <w:rPr>
                <w:noProof/>
                <w:webHidden/>
              </w:rPr>
              <w:tab/>
            </w:r>
            <w:r w:rsidR="00600CBD">
              <w:rPr>
                <w:noProof/>
                <w:webHidden/>
              </w:rPr>
              <w:fldChar w:fldCharType="begin"/>
            </w:r>
            <w:r w:rsidR="00600CBD">
              <w:rPr>
                <w:noProof/>
                <w:webHidden/>
              </w:rPr>
              <w:instrText xml:space="preserve"> PAGEREF _Toc138715017 \h </w:instrText>
            </w:r>
            <w:r w:rsidR="00600CBD">
              <w:rPr>
                <w:noProof/>
                <w:webHidden/>
              </w:rPr>
            </w:r>
            <w:r w:rsidR="00600CBD">
              <w:rPr>
                <w:noProof/>
                <w:webHidden/>
              </w:rPr>
              <w:fldChar w:fldCharType="separate"/>
            </w:r>
            <w:r w:rsidR="00600CBD">
              <w:rPr>
                <w:noProof/>
                <w:webHidden/>
              </w:rPr>
              <w:t>1</w:t>
            </w:r>
            <w:r w:rsidR="00600CBD">
              <w:rPr>
                <w:noProof/>
                <w:webHidden/>
              </w:rPr>
              <w:fldChar w:fldCharType="end"/>
            </w:r>
          </w:hyperlink>
        </w:p>
        <w:p w14:paraId="5815B280" w14:textId="6B4681CF" w:rsidR="00E77D2F" w:rsidRDefault="00E77D2F">
          <w:r>
            <w:rPr>
              <w:b/>
              <w:bCs/>
              <w:noProof/>
            </w:rPr>
            <w:fldChar w:fldCharType="end"/>
          </w:r>
        </w:p>
      </w:sdtContent>
    </w:sdt>
    <w:p w14:paraId="68408E63" w14:textId="0EAB0F29" w:rsidR="00E77D2F" w:rsidRDefault="00E77D2F"/>
    <w:p w14:paraId="537158B5" w14:textId="0C33533B" w:rsidR="004C45A5" w:rsidRDefault="004C45A5">
      <w:r>
        <w:t xml:space="preserve">Note to begin with: </w:t>
      </w:r>
    </w:p>
    <w:p w14:paraId="280CB7E8" w14:textId="44A6B6E7" w:rsidR="004C45A5" w:rsidRDefault="004C45A5" w:rsidP="004C45A5">
      <w:pPr>
        <w:pStyle w:val="ListParagraph"/>
        <w:numPr>
          <w:ilvl w:val="0"/>
          <w:numId w:val="5"/>
        </w:numPr>
      </w:pPr>
      <w:r>
        <w:t xml:space="preserve">Changes </w:t>
      </w:r>
    </w:p>
    <w:p w14:paraId="53476630" w14:textId="58D20749" w:rsidR="00265AA6" w:rsidRDefault="00265AA6">
      <w:r>
        <w:t>Changes comment:</w:t>
      </w:r>
    </w:p>
    <w:p w14:paraId="318DA35E" w14:textId="4F7C0FC0" w:rsidR="00265AA6" w:rsidRDefault="00265AA6">
      <w:pPr>
        <w:rPr>
          <w:rStyle w:val="notion-enable-hover"/>
        </w:rPr>
      </w:pPr>
      <w:r w:rsidRPr="00265AA6">
        <w:rPr>
          <w:rStyle w:val="notion-enable-hover"/>
        </w:rPr>
        <w:t>%%%% changes %%%</w:t>
      </w:r>
    </w:p>
    <w:p w14:paraId="65752937" w14:textId="26A9FC8B" w:rsidR="00265AA6" w:rsidRDefault="00265AA6">
      <w:pPr>
        <w:rPr>
          <w:rStyle w:val="notion-enable-hover"/>
        </w:rPr>
      </w:pPr>
      <w:r>
        <w:rPr>
          <w:rStyle w:val="notion-enable-hover"/>
        </w:rPr>
        <w:t>…</w:t>
      </w:r>
    </w:p>
    <w:p w14:paraId="01AABDA2" w14:textId="1DA84AF6" w:rsidR="00265AA6" w:rsidRPr="00265AA6" w:rsidRDefault="00265AA6" w:rsidP="004C45A5">
      <w:r w:rsidRPr="00265AA6">
        <w:rPr>
          <w:rStyle w:val="notion-enable-hover"/>
        </w:rPr>
        <w:t>%%%% changes %%%</w:t>
      </w:r>
    </w:p>
    <w:p w14:paraId="3D11A671" w14:textId="77777777" w:rsidR="00265AA6" w:rsidRDefault="00265AA6"/>
    <w:p w14:paraId="0C255B92" w14:textId="1036A6BD" w:rsidR="00265AA6" w:rsidRDefault="00265AA6"/>
    <w:p w14:paraId="1BA76B11" w14:textId="1C572203" w:rsidR="00265AA6" w:rsidRDefault="00265AA6" w:rsidP="00FA4EC5">
      <w:pPr>
        <w:pStyle w:val="Heading1"/>
      </w:pPr>
      <w:bookmarkStart w:id="0" w:name="_Toc138715016"/>
      <w:proofErr w:type="spellStart"/>
      <w:r>
        <w:t>GIBOC_femur</w:t>
      </w:r>
      <w:r w:rsidR="00734668">
        <w:t>.m</w:t>
      </w:r>
      <w:bookmarkEnd w:id="0"/>
      <w:proofErr w:type="spellEnd"/>
      <w:r>
        <w:t xml:space="preserve"> </w:t>
      </w:r>
    </w:p>
    <w:p w14:paraId="7C66FBE2" w14:textId="439EC177" w:rsidR="00265AA6" w:rsidRDefault="00265AA6"/>
    <w:p w14:paraId="36111210" w14:textId="42A01F1D" w:rsidR="00B54E06" w:rsidRDefault="00B54E06">
      <w:r>
        <w:t xml:space="preserve">Save femoral </w:t>
      </w:r>
      <w:proofErr w:type="gramStart"/>
      <w:r>
        <w:t>notch</w:t>
      </w:r>
      <w:proofErr w:type="gramEnd"/>
      <w:r>
        <w:t xml:space="preserve"> </w:t>
      </w:r>
    </w:p>
    <w:p w14:paraId="3C70BA50" w14:textId="77777777" w:rsidR="00265AA6" w:rsidRDefault="00265AA6"/>
    <w:p w14:paraId="671DF399" w14:textId="5698F424" w:rsidR="00265AA6" w:rsidRDefault="00265AA6" w:rsidP="00600CBD">
      <w:pPr>
        <w:pStyle w:val="Heading2"/>
      </w:pPr>
      <w:bookmarkStart w:id="1" w:name="_Toc138715017"/>
      <w:proofErr w:type="spellStart"/>
      <w:r>
        <w:t>GIBOC_femur_</w:t>
      </w:r>
      <w:r w:rsidRPr="00600CBD">
        <w:t>articularsurf</w:t>
      </w:r>
      <w:r w:rsidR="00734668">
        <w:t>.m</w:t>
      </w:r>
      <w:bookmarkEnd w:id="1"/>
      <w:proofErr w:type="spellEnd"/>
    </w:p>
    <w:p w14:paraId="798C562C" w14:textId="77777777" w:rsidR="00265AA6" w:rsidRDefault="00265AA6"/>
    <w:p w14:paraId="21D9A260" w14:textId="19300A04" w:rsidR="00265AA6" w:rsidRDefault="00265AA6">
      <w:r>
        <w:t>Default post condyle parameters</w:t>
      </w:r>
    </w:p>
    <w:p w14:paraId="1CAFF7A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art_surface</w:t>
      </w:r>
      <w:proofErr w:type="spellEnd"/>
    </w:p>
    <w:p w14:paraId="25BD50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full_condyles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6AD5C2C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full articular surface of condyles (points)</w:t>
      </w:r>
    </w:p>
    <w:p w14:paraId="259F093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6132502F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70;</w:t>
      </w:r>
      <w:proofErr w:type="gramEnd"/>
    </w:p>
    <w:p w14:paraId="623B11E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85;</w:t>
      </w:r>
      <w:proofErr w:type="gramEnd"/>
    </w:p>
    <w:p w14:paraId="0F2AF4A2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0.8;</w:t>
      </w:r>
      <w:proofErr w:type="gramEnd"/>
    </w:p>
    <w:p w14:paraId="7DF7AE49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21E612A5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post_condyles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265FB9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Identify posterior part of condyles (points)</w:t>
      </w:r>
    </w:p>
    <w:p w14:paraId="6D728E4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5EC9F8C3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0559342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25;</w:t>
      </w:r>
      <w:proofErr w:type="gramEnd"/>
    </w:p>
    <w:p w14:paraId="4A31569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61D3A3B6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0F3C7A8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pat_groove</w:t>
      </w:r>
      <w:proofErr w:type="spellEnd"/>
      <w:r w:rsidRPr="00E77D2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</w:p>
    <w:p w14:paraId="1E362940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77D2F">
        <w:rPr>
          <w:rFonts w:ascii="Consolas" w:eastAsia="Times New Roman" w:hAnsi="Consolas" w:cs="Times New Roman"/>
          <w:color w:val="008013"/>
          <w:sz w:val="20"/>
          <w:szCs w:val="20"/>
        </w:rPr>
        <w:t>% same as posterior</w:t>
      </w:r>
    </w:p>
    <w:p w14:paraId="1ED92E4E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CutAngle_Lat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0CD226B4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CutAngle_Med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25;</w:t>
      </w:r>
      <w:proofErr w:type="gramEnd"/>
    </w:p>
    <w:p w14:paraId="75237BF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InSetRatio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6D588661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77D2F">
        <w:rPr>
          <w:rFonts w:ascii="Consolas" w:eastAsia="Times New Roman" w:hAnsi="Consolas" w:cs="Times New Roman"/>
          <w:sz w:val="20"/>
          <w:szCs w:val="20"/>
        </w:rPr>
        <w:t>ellip_dilat_fact</w:t>
      </w:r>
      <w:proofErr w:type="spellEnd"/>
      <w:r w:rsidRPr="00E77D2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77D2F">
        <w:rPr>
          <w:rFonts w:ascii="Consolas" w:eastAsia="Times New Roman" w:hAnsi="Consolas" w:cs="Times New Roman"/>
          <w:sz w:val="20"/>
          <w:szCs w:val="20"/>
        </w:rPr>
        <w:t>0.025;</w:t>
      </w:r>
      <w:proofErr w:type="gramEnd"/>
    </w:p>
    <w:p w14:paraId="78281F9C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3651A4ED" w14:textId="77777777" w:rsidR="00E77D2F" w:rsidRPr="00E77D2F" w:rsidRDefault="00E77D2F" w:rsidP="00E77D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77D2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993B0B" w14:textId="2897B1ED" w:rsidR="00265AA6" w:rsidRDefault="00265AA6"/>
    <w:p w14:paraId="7C57FC74" w14:textId="14F94BEE" w:rsidR="002867A1" w:rsidRDefault="00073370">
      <w:r>
        <w:t xml:space="preserve">Changes: </w:t>
      </w:r>
    </w:p>
    <w:p w14:paraId="618F151D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color w:val="0E00FF"/>
          <w:sz w:val="20"/>
          <w:szCs w:val="20"/>
          <w:lang w:val="en-AU"/>
        </w:rPr>
        <w:t xml:space="preserve">switch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art_surface</w:t>
      </w:r>
      <w:proofErr w:type="spellEnd"/>
    </w:p>
    <w:p w14:paraId="4929DCF7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</w:t>
      </w:r>
      <w:r w:rsidRPr="00073370">
        <w:rPr>
          <w:rFonts w:ascii="Consolas" w:eastAsia="Times New Roman" w:hAnsi="Consolas" w:cs="Times New Roman"/>
          <w:color w:val="0E00FF"/>
          <w:sz w:val="20"/>
          <w:szCs w:val="20"/>
          <w:lang w:val="en-AU"/>
        </w:rPr>
        <w:t xml:space="preserve">case </w:t>
      </w:r>
      <w:r w:rsidRPr="00073370">
        <w:rPr>
          <w:rFonts w:ascii="Consolas" w:eastAsia="Times New Roman" w:hAnsi="Consolas" w:cs="Times New Roman"/>
          <w:color w:val="A709F5"/>
          <w:sz w:val="20"/>
          <w:szCs w:val="20"/>
          <w:lang w:val="en-AU"/>
        </w:rPr>
        <w:t>'</w:t>
      </w:r>
      <w:proofErr w:type="spellStart"/>
      <w:r w:rsidRPr="00073370">
        <w:rPr>
          <w:rFonts w:ascii="Consolas" w:eastAsia="Times New Roman" w:hAnsi="Consolas" w:cs="Times New Roman"/>
          <w:color w:val="A709F5"/>
          <w:sz w:val="20"/>
          <w:szCs w:val="20"/>
          <w:lang w:val="en-AU"/>
        </w:rPr>
        <w:t>full_condyles</w:t>
      </w:r>
      <w:proofErr w:type="spellEnd"/>
      <w:r w:rsidRPr="00073370">
        <w:rPr>
          <w:rFonts w:ascii="Consolas" w:eastAsia="Times New Roman" w:hAnsi="Consolas" w:cs="Times New Roman"/>
          <w:color w:val="A709F5"/>
          <w:sz w:val="20"/>
          <w:szCs w:val="20"/>
          <w:lang w:val="en-AU"/>
        </w:rPr>
        <w:t>'</w:t>
      </w:r>
    </w:p>
    <w:p w14:paraId="660ECAFE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 Identify full articular surface of condyles (points)</w:t>
      </w:r>
    </w:p>
    <w:p w14:paraId="608E5541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 PARAMETERS</w:t>
      </w:r>
    </w:p>
    <w:p w14:paraId="4F69766E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CutAngle_Lat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70;</w:t>
      </w:r>
      <w:proofErr w:type="gramEnd"/>
    </w:p>
    <w:p w14:paraId="1BF12F4F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CutAngle_Med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85;</w:t>
      </w:r>
      <w:proofErr w:type="gramEnd"/>
    </w:p>
    <w:p w14:paraId="0EB098E8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InSetRatio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0.8;</w:t>
      </w:r>
      <w:proofErr w:type="gramEnd"/>
    </w:p>
    <w:p w14:paraId="27E6C065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ellip_dilat_fact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0.025;</w:t>
      </w:r>
      <w:proofErr w:type="gramEnd"/>
    </w:p>
    <w:p w14:paraId="5A6F9A70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</w:p>
    <w:p w14:paraId="068499ED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%%% changes %%%</w:t>
      </w:r>
    </w:p>
    <w:p w14:paraId="2811C768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%%% quick test %%%</w:t>
      </w:r>
    </w:p>
    <w:p w14:paraId="4D1B9DFF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 PARAMETERS</w:t>
      </w:r>
    </w:p>
    <w:p w14:paraId="378928D6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CutAngle_Lat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70;</w:t>
      </w:r>
      <w:proofErr w:type="gramEnd"/>
    </w:p>
    <w:p w14:paraId="23F0747B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CutAngle_Med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85;</w:t>
      </w:r>
      <w:proofErr w:type="gramEnd"/>
    </w:p>
    <w:p w14:paraId="5AB16B3F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InSetRatio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0.8;</w:t>
      </w:r>
      <w:proofErr w:type="gramEnd"/>
    </w:p>
    <w:p w14:paraId="636C448C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ellip_dilat_fact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0.025;</w:t>
      </w:r>
      <w:proofErr w:type="gramEnd"/>
    </w:p>
    <w:p w14:paraId="4B8EA7F1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%%% changes %%%</w:t>
      </w:r>
    </w:p>
    <w:p w14:paraId="3ACDB6C5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 xml:space="preserve">%%% quick test %%% </w:t>
      </w:r>
    </w:p>
    <w:p w14:paraId="00E984D4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</w:p>
    <w:p w14:paraId="199963A7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</w:t>
      </w:r>
      <w:r w:rsidRPr="00073370">
        <w:rPr>
          <w:rFonts w:ascii="Consolas" w:eastAsia="Times New Roman" w:hAnsi="Consolas" w:cs="Times New Roman"/>
          <w:color w:val="0E00FF"/>
          <w:sz w:val="20"/>
          <w:szCs w:val="20"/>
          <w:lang w:val="en-AU"/>
        </w:rPr>
        <w:t xml:space="preserve">case </w:t>
      </w:r>
      <w:r w:rsidRPr="00073370">
        <w:rPr>
          <w:rFonts w:ascii="Consolas" w:eastAsia="Times New Roman" w:hAnsi="Consolas" w:cs="Times New Roman"/>
          <w:color w:val="A709F5"/>
          <w:sz w:val="20"/>
          <w:szCs w:val="20"/>
          <w:lang w:val="en-AU"/>
        </w:rPr>
        <w:t>'</w:t>
      </w:r>
      <w:proofErr w:type="spellStart"/>
      <w:r w:rsidRPr="00073370">
        <w:rPr>
          <w:rFonts w:ascii="Consolas" w:eastAsia="Times New Roman" w:hAnsi="Consolas" w:cs="Times New Roman"/>
          <w:color w:val="A709F5"/>
          <w:sz w:val="20"/>
          <w:szCs w:val="20"/>
          <w:lang w:val="en-AU"/>
        </w:rPr>
        <w:t>post_condyles</w:t>
      </w:r>
      <w:proofErr w:type="spellEnd"/>
      <w:r w:rsidRPr="00073370">
        <w:rPr>
          <w:rFonts w:ascii="Consolas" w:eastAsia="Times New Roman" w:hAnsi="Consolas" w:cs="Times New Roman"/>
          <w:color w:val="A709F5"/>
          <w:sz w:val="20"/>
          <w:szCs w:val="20"/>
          <w:lang w:val="en-AU"/>
        </w:rPr>
        <w:t>'</w:t>
      </w:r>
    </w:p>
    <w:p w14:paraId="2C90BEB5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 Identify posterior part of condyles (points)</w:t>
      </w:r>
    </w:p>
    <w:p w14:paraId="47F0FE35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 PARAMETERS</w:t>
      </w:r>
    </w:p>
    <w:p w14:paraId="03550E4A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CutAngle_Lat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10;</w:t>
      </w:r>
      <w:proofErr w:type="gramEnd"/>
    </w:p>
    <w:p w14:paraId="7111CC33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CutAngle_Med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25;</w:t>
      </w:r>
      <w:proofErr w:type="gramEnd"/>
    </w:p>
    <w:p w14:paraId="52D3BDE2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InSetRatio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0.6;</w:t>
      </w:r>
      <w:proofErr w:type="gramEnd"/>
    </w:p>
    <w:p w14:paraId="20287386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ellip_dilat_fact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0.025;</w:t>
      </w:r>
      <w:proofErr w:type="gramEnd"/>
    </w:p>
    <w:p w14:paraId="4AE4AF26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</w:p>
    <w:p w14:paraId="42202BFB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%%% changes %%%</w:t>
      </w:r>
    </w:p>
    <w:p w14:paraId="67441A97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%%% quick test %%%</w:t>
      </w:r>
    </w:p>
    <w:p w14:paraId="3ABD0DF7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 PARAMETERS</w:t>
      </w:r>
    </w:p>
    <w:p w14:paraId="01CD80EB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CutAngle_Lat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10;</w:t>
      </w:r>
      <w:proofErr w:type="gramEnd"/>
    </w:p>
    <w:p w14:paraId="43D77616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CutAngle_Med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25;</w:t>
      </w:r>
      <w:proofErr w:type="gramEnd"/>
    </w:p>
    <w:p w14:paraId="3BDA051C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InSetRatio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0.9;</w:t>
      </w:r>
      <w:proofErr w:type="gramEnd"/>
    </w:p>
    <w:p w14:paraId="3602C8DB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proofErr w:type="spell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ellip_dilat_fact</w:t>
      </w:r>
      <w:proofErr w:type="spellEnd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= </w:t>
      </w:r>
      <w:proofErr w:type="gramStart"/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>0.025;</w:t>
      </w:r>
      <w:proofErr w:type="gramEnd"/>
    </w:p>
    <w:p w14:paraId="23E0508D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>%%% changes %%%</w:t>
      </w:r>
    </w:p>
    <w:p w14:paraId="6F7F06A3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  <w:r w:rsidRPr="00073370">
        <w:rPr>
          <w:rFonts w:ascii="Consolas" w:eastAsia="Times New Roman" w:hAnsi="Consolas" w:cs="Times New Roman"/>
          <w:color w:val="008013"/>
          <w:sz w:val="20"/>
          <w:szCs w:val="20"/>
          <w:lang w:val="en-AU"/>
        </w:rPr>
        <w:t xml:space="preserve">%%% quick test %%% </w:t>
      </w:r>
    </w:p>
    <w:p w14:paraId="772E9E1D" w14:textId="77777777" w:rsidR="00073370" w:rsidRPr="00073370" w:rsidRDefault="00073370" w:rsidP="0007337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U"/>
        </w:rPr>
      </w:pPr>
      <w:r w:rsidRPr="00073370">
        <w:rPr>
          <w:rFonts w:ascii="Consolas" w:eastAsia="Times New Roman" w:hAnsi="Consolas" w:cs="Times New Roman"/>
          <w:sz w:val="20"/>
          <w:szCs w:val="20"/>
          <w:lang w:val="en-AU"/>
        </w:rPr>
        <w:t xml:space="preserve">        </w:t>
      </w:r>
    </w:p>
    <w:p w14:paraId="26434B7A" w14:textId="77777777" w:rsidR="00073370" w:rsidRDefault="00073370"/>
    <w:p w14:paraId="68350A7F" w14:textId="48265BD4" w:rsidR="00E77D2F" w:rsidRDefault="00E77D2F"/>
    <w:p w14:paraId="0E6299CB" w14:textId="77777777" w:rsidR="00E77D2F" w:rsidRPr="00E77D2F" w:rsidRDefault="00E77D2F" w:rsidP="00E77D2F">
      <w:pPr>
        <w:rPr>
          <w:b/>
          <w:bCs/>
        </w:rPr>
      </w:pPr>
      <w:r w:rsidRPr="00E77D2F">
        <w:rPr>
          <w:b/>
          <w:bCs/>
        </w:rPr>
        <w:t>Parameters</w:t>
      </w:r>
    </w:p>
    <w:p w14:paraId="77B2C634" w14:textId="77777777" w:rsid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lastRenderedPageBreak/>
        <w:t>CutAngle</w:t>
      </w:r>
      <w:proofErr w:type="spellEnd"/>
    </w:p>
    <w:p w14:paraId="6B0EEF3B" w14:textId="77777777" w:rsidR="00B62841" w:rsidRPr="00E77D2F" w:rsidRDefault="00B62841" w:rsidP="00B62841">
      <w:pPr>
        <w:pStyle w:val="ListParagraph"/>
        <w:numPr>
          <w:ilvl w:val="1"/>
          <w:numId w:val="3"/>
        </w:numPr>
        <w:rPr>
          <w:b/>
          <w:bCs/>
        </w:rPr>
      </w:pPr>
    </w:p>
    <w:p w14:paraId="48C9D1EB" w14:textId="6994FECD" w:rsidR="00E77D2F" w:rsidRDefault="00B62841" w:rsidP="00E77D2F">
      <w:pPr>
        <w:ind w:left="720"/>
      </w:pPr>
      <w:r>
        <w:rPr>
          <w:noProof/>
        </w:rPr>
        <w:drawing>
          <wp:inline distT="0" distB="0" distL="0" distR="0" wp14:anchorId="13FFFA1B" wp14:editId="433A1FD4">
            <wp:extent cx="5943600" cy="5368290"/>
            <wp:effectExtent l="0" t="0" r="0" b="3810"/>
            <wp:docPr id="179121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4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F22" w14:textId="7D703FC9" w:rsidR="00E77D2F" w:rsidRPr="00E77D2F" w:rsidRDefault="00E77D2F" w:rsidP="00E77D2F">
      <w:pPr>
        <w:numPr>
          <w:ilvl w:val="2"/>
          <w:numId w:val="3"/>
        </w:numPr>
      </w:pPr>
    </w:p>
    <w:p w14:paraId="22C08DA6" w14:textId="797FF078" w:rsidR="00E77D2F" w:rsidRDefault="00E77D2F" w:rsidP="00E77D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77D2F">
        <w:rPr>
          <w:b/>
          <w:bCs/>
        </w:rPr>
        <w:t>InSetRatio</w:t>
      </w:r>
      <w:proofErr w:type="spellEnd"/>
      <w:r w:rsidR="00C3706E">
        <w:rPr>
          <w:b/>
          <w:bCs/>
        </w:rPr>
        <w:t xml:space="preserve"> (0-1) </w:t>
      </w:r>
    </w:p>
    <w:p w14:paraId="55CEC3D0" w14:textId="73EB0EE8" w:rsidR="00734668" w:rsidRPr="00C3706E" w:rsidRDefault="00E77D2F" w:rsidP="00C3706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By how much the 2D ellipse shrink </w:t>
      </w:r>
    </w:p>
    <w:p w14:paraId="0CEE1140" w14:textId="014BBC23" w:rsidR="00C3706E" w:rsidRPr="00C3706E" w:rsidRDefault="00C3706E" w:rsidP="00C3706E">
      <w:pPr>
        <w:pStyle w:val="ListParagraph"/>
        <w:numPr>
          <w:ilvl w:val="1"/>
          <w:numId w:val="3"/>
        </w:numPr>
        <w:rPr>
          <w:b/>
          <w:bCs/>
        </w:rPr>
      </w:pPr>
      <w:r>
        <w:t>Larger value (e.g., 0.9), less points will be selected (which means narrow art. Surf.</w:t>
      </w:r>
      <w:proofErr w:type="gramStart"/>
      <w:r>
        <w:t>) ,</w:t>
      </w:r>
      <w:proofErr w:type="gramEnd"/>
      <w:r>
        <w:t xml:space="preserve"> the ellipse will be set to </w:t>
      </w:r>
      <w:proofErr w:type="gramStart"/>
      <w:r>
        <w:t>the 0.9</w:t>
      </w:r>
      <w:proofErr w:type="gramEnd"/>
      <w:r>
        <w:t xml:space="preserve"> times the initial one. </w:t>
      </w:r>
    </w:p>
    <w:p w14:paraId="4C65F3DF" w14:textId="4BA3348D" w:rsidR="00C3706E" w:rsidRPr="00C3706E" w:rsidRDefault="00C3706E" w:rsidP="00C3706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Small value (e.g., 0.5), more points will be selected. </w:t>
      </w:r>
    </w:p>
    <w:p w14:paraId="2E0BDC2B" w14:textId="026A68BC" w:rsidR="00C3706E" w:rsidRPr="00C3706E" w:rsidRDefault="00C3706E" w:rsidP="00C3706E">
      <w:pPr>
        <w:pStyle w:val="ListParagraph"/>
        <w:numPr>
          <w:ilvl w:val="1"/>
          <w:numId w:val="3"/>
        </w:numPr>
        <w:rPr>
          <w:b/>
          <w:bCs/>
        </w:rPr>
      </w:pPr>
      <w:r>
        <w:t>See picture:</w:t>
      </w:r>
    </w:p>
    <w:p w14:paraId="4FA3F3E7" w14:textId="783AD881" w:rsidR="00E77D2F" w:rsidRDefault="00E77D2F" w:rsidP="00E77D2F">
      <w:pPr>
        <w:pStyle w:val="ListParagraph"/>
        <w:numPr>
          <w:ilvl w:val="1"/>
          <w:numId w:val="3"/>
        </w:numPr>
        <w:rPr>
          <w:b/>
          <w:bCs/>
        </w:rPr>
      </w:pPr>
      <w:r w:rsidRPr="00E77D2F">
        <w:rPr>
          <w:b/>
          <w:bCs/>
          <w:noProof/>
        </w:rPr>
        <w:lastRenderedPageBreak/>
        <w:drawing>
          <wp:inline distT="0" distB="0" distL="0" distR="0" wp14:anchorId="274A0D56" wp14:editId="06AD5E96">
            <wp:extent cx="5943600" cy="273050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3D2" w14:textId="1037BEF3" w:rsidR="00734668" w:rsidRDefault="00734668" w:rsidP="00734668">
      <w:pPr>
        <w:rPr>
          <w:b/>
          <w:bCs/>
        </w:rPr>
      </w:pPr>
    </w:p>
    <w:p w14:paraId="4E77E284" w14:textId="5A3E7191" w:rsidR="00FA4EC5" w:rsidRPr="00FA4EC5" w:rsidRDefault="00FA4EC5" w:rsidP="00F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4EC5">
        <w:rPr>
          <w:rFonts w:ascii="Consolas" w:eastAsia="Times New Roman" w:hAnsi="Consolas" w:cs="Times New Roman"/>
          <w:sz w:val="20"/>
          <w:szCs w:val="20"/>
        </w:rPr>
        <w:t>PtsOnCondylesFemur</w:t>
      </w:r>
      <w:r w:rsidR="002867A1">
        <w:rPr>
          <w:rFonts w:ascii="Consolas" w:eastAsia="Times New Roman" w:hAnsi="Consolas" w:cs="Times New Roman"/>
          <w:sz w:val="20"/>
          <w:szCs w:val="20"/>
        </w:rPr>
        <w:t>.m</w:t>
      </w:r>
      <w:proofErr w:type="spellEnd"/>
    </w:p>
    <w:p w14:paraId="0E1BB751" w14:textId="50B2C7B7" w:rsidR="00FA4EC5" w:rsidRDefault="00FA4EC5" w:rsidP="00734668">
      <w:pPr>
        <w:rPr>
          <w:b/>
          <w:bCs/>
        </w:rPr>
      </w:pPr>
    </w:p>
    <w:p w14:paraId="76790C4D" w14:textId="376DDAB7" w:rsidR="00FA4EC5" w:rsidRDefault="00FA4EC5" w:rsidP="00734668">
      <w:r>
        <w:t>Add debug plot:</w:t>
      </w:r>
    </w:p>
    <w:p w14:paraId="0C6C660A" w14:textId="2A4B6D1B" w:rsidR="00FA4EC5" w:rsidRPr="00FA4EC5" w:rsidRDefault="00FA4EC5" w:rsidP="00734668">
      <w:r>
        <w:rPr>
          <w:noProof/>
        </w:rPr>
        <w:drawing>
          <wp:inline distT="0" distB="0" distL="0" distR="0" wp14:anchorId="2AA5811F" wp14:editId="0674B8C1">
            <wp:extent cx="5943600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CD4" w14:textId="77777777" w:rsidR="00734668" w:rsidRDefault="00734668" w:rsidP="00734668">
      <w:pPr>
        <w:rPr>
          <w:b/>
          <w:bCs/>
        </w:rPr>
      </w:pPr>
    </w:p>
    <w:p w14:paraId="546C6C3A" w14:textId="5E80C376" w:rsidR="00734668" w:rsidRDefault="00734668" w:rsidP="00734668">
      <w:pPr>
        <w:rPr>
          <w:b/>
          <w:bCs/>
        </w:rPr>
      </w:pPr>
    </w:p>
    <w:p w14:paraId="68E914F2" w14:textId="68759F14" w:rsidR="00734668" w:rsidRPr="00734668" w:rsidRDefault="00734668" w:rsidP="00734668">
      <w:pPr>
        <w:rPr>
          <w:b/>
          <w:bCs/>
        </w:rPr>
      </w:pPr>
    </w:p>
    <w:sectPr w:rsidR="00734668" w:rsidRPr="0073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9A"/>
    <w:multiLevelType w:val="hybridMultilevel"/>
    <w:tmpl w:val="283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9AD"/>
    <w:multiLevelType w:val="hybridMultilevel"/>
    <w:tmpl w:val="E36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B88"/>
    <w:multiLevelType w:val="multilevel"/>
    <w:tmpl w:val="533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FAC"/>
    <w:multiLevelType w:val="multilevel"/>
    <w:tmpl w:val="151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C442E"/>
    <w:multiLevelType w:val="hybridMultilevel"/>
    <w:tmpl w:val="8966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6240">
    <w:abstractNumId w:val="2"/>
  </w:num>
  <w:num w:numId="2" w16cid:durableId="85469235">
    <w:abstractNumId w:val="3"/>
  </w:num>
  <w:num w:numId="3" w16cid:durableId="1475677231">
    <w:abstractNumId w:val="1"/>
  </w:num>
  <w:num w:numId="4" w16cid:durableId="52776721">
    <w:abstractNumId w:val="0"/>
  </w:num>
  <w:num w:numId="5" w16cid:durableId="57555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zA0MzK2NDcwNjdR0lEKTi0uzszPAykwrAUAKC8nRywAAAA="/>
  </w:docVars>
  <w:rsids>
    <w:rsidRoot w:val="00656418"/>
    <w:rsid w:val="00073370"/>
    <w:rsid w:val="001B52B9"/>
    <w:rsid w:val="00265AA6"/>
    <w:rsid w:val="002867A1"/>
    <w:rsid w:val="004C45A5"/>
    <w:rsid w:val="00584E4F"/>
    <w:rsid w:val="00600CBD"/>
    <w:rsid w:val="00656418"/>
    <w:rsid w:val="00734668"/>
    <w:rsid w:val="007E540C"/>
    <w:rsid w:val="00B54E06"/>
    <w:rsid w:val="00B62841"/>
    <w:rsid w:val="00C3706E"/>
    <w:rsid w:val="00E52B18"/>
    <w:rsid w:val="00E77D2F"/>
    <w:rsid w:val="00F50025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D1E"/>
  <w15:chartTrackingRefBased/>
  <w15:docId w15:val="{D641AB96-97D0-40F6-9437-5A75B7E4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65AA6"/>
  </w:style>
  <w:style w:type="character" w:customStyle="1" w:styleId="Heading3Char">
    <w:name w:val="Heading 3 Char"/>
    <w:basedOn w:val="DefaultParagraphFont"/>
    <w:link w:val="Heading3"/>
    <w:uiPriority w:val="9"/>
    <w:rsid w:val="00E77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D2F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77D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D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A4EC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A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0C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Shi</dc:creator>
  <cp:keywords/>
  <dc:description/>
  <cp:lastModifiedBy>Beichen Shi</cp:lastModifiedBy>
  <cp:revision>11</cp:revision>
  <dcterms:created xsi:type="dcterms:W3CDTF">2022-11-01T13:26:00Z</dcterms:created>
  <dcterms:modified xsi:type="dcterms:W3CDTF">2023-09-27T12:26:00Z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f92db8-2851-4df9-9d12-fab52f5b1415_Enabled">
    <vt:lpwstr>true</vt:lpwstr>
  </property>
  <property fmtid="{D5CDD505-2E9C-101B-9397-08002B2CF9AE}" pid="3" name="MSIP_Label_c9f92db8-2851-4df9-9d12-fab52f5b1415_SetDate">
    <vt:lpwstr>2022-11-12T05:56:52Z</vt:lpwstr>
  </property>
  <property fmtid="{D5CDD505-2E9C-101B-9397-08002B2CF9AE}" pid="4" name="MSIP_Label_c9f92db8-2851-4df9-9d12-fab52f5b1415_Method">
    <vt:lpwstr>Standard</vt:lpwstr>
  </property>
  <property fmtid="{D5CDD505-2E9C-101B-9397-08002B2CF9AE}" pid="5" name="MSIP_Label_c9f92db8-2851-4df9-9d12-fab52f5b1415_Name">
    <vt:lpwstr>UNOFFICIAL</vt:lpwstr>
  </property>
  <property fmtid="{D5CDD505-2E9C-101B-9397-08002B2CF9AE}" pid="6" name="MSIP_Label_c9f92db8-2851-4df9-9d12-fab52f5b1415_SiteId">
    <vt:lpwstr>5a7cc8ab-a4dc-4f9b-bf60-66714049ad62</vt:lpwstr>
  </property>
  <property fmtid="{D5CDD505-2E9C-101B-9397-08002B2CF9AE}" pid="7" name="MSIP_Label_c9f92db8-2851-4df9-9d12-fab52f5b1415_ActionId">
    <vt:lpwstr>446a56d7-bfdf-43ba-ac0a-bc54defd0afc</vt:lpwstr>
  </property>
  <property fmtid="{D5CDD505-2E9C-101B-9397-08002B2CF9AE}" pid="8" name="MSIP_Label_c9f92db8-2851-4df9-9d12-fab52f5b1415_ContentBits">
    <vt:lpwstr>0</vt:lpwstr>
  </property>
</Properties>
</file>