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85AF" w14:textId="77777777" w:rsidR="00536E6A" w:rsidRPr="00536E6A" w:rsidRDefault="00536E6A" w:rsidP="00536E6A">
      <w:pPr>
        <w:spacing w:after="0" w:line="240" w:lineRule="auto"/>
        <w:jc w:val="center"/>
        <w:rPr>
          <w:rFonts w:ascii="Nikosh" w:hAnsi="Nikosh" w:cs="Nikosh"/>
          <w:b/>
          <w:bCs/>
          <w:sz w:val="28"/>
          <w:szCs w:val="28"/>
          <w:lang w:bidi="bn-IN"/>
        </w:rPr>
      </w:pPr>
      <w:r w:rsidRPr="00536E6A">
        <w:rPr>
          <w:rFonts w:ascii="Nikosh" w:hAnsi="Nikosh" w:cs="Nikosh"/>
          <w:b/>
          <w:bCs/>
          <w:sz w:val="28"/>
          <w:szCs w:val="28"/>
          <w:cs/>
          <w:lang w:bidi="bn-IN"/>
        </w:rPr>
        <w:t>২০২৩-২৪ অর্থবছরের সিটিজেন চার্টার বাস্তবায়ণ ও পরিবীক্ষণ কমিটির প্রথম কোয়ার্টারের সভার কার্যবিবরনীর আলোকে বাস্তবায়ন অগ্রগতি</w:t>
      </w:r>
    </w:p>
    <w:p w14:paraId="6C10271C" w14:textId="77777777" w:rsidR="00536E6A" w:rsidRPr="00536E6A" w:rsidRDefault="00536E6A" w:rsidP="00536E6A">
      <w:pPr>
        <w:spacing w:after="0" w:line="240" w:lineRule="auto"/>
        <w:rPr>
          <w:rFonts w:ascii="Nikosh" w:hAnsi="Nikosh" w:cs="Nikosh"/>
        </w:rPr>
      </w:pPr>
    </w:p>
    <w:p w14:paraId="6A246B9C" w14:textId="0E2344BC" w:rsidR="00F05ED9" w:rsidRDefault="00536E6A" w:rsidP="00536E6A">
      <w:pPr>
        <w:spacing w:after="0" w:line="240" w:lineRule="auto"/>
        <w:jc w:val="both"/>
        <w:rPr>
          <w:rFonts w:ascii="Nikosh" w:hAnsi="Nikosh" w:cs="Nikosh"/>
          <w:lang w:bidi="bn-IN"/>
        </w:rPr>
      </w:pPr>
      <w:r w:rsidRPr="00536E6A">
        <w:rPr>
          <w:rFonts w:ascii="Nikosh" w:hAnsi="Nikosh" w:cs="Nikosh"/>
          <w:cs/>
          <w:lang w:bidi="bn-IN"/>
        </w:rPr>
        <w:t>উপমহাপরিদর্শকের কার্যালয়</w:t>
      </w:r>
      <w:r w:rsidRPr="00536E6A">
        <w:rPr>
          <w:rFonts w:ascii="Nikosh" w:hAnsi="Nikosh" w:cs="Nikosh"/>
        </w:rPr>
        <w:t xml:space="preserve">, </w:t>
      </w:r>
      <w:r w:rsidRPr="00536E6A">
        <w:rPr>
          <w:rFonts w:ascii="Nikosh" w:hAnsi="Nikosh" w:cs="Nikosh"/>
          <w:cs/>
          <w:lang w:bidi="bn-IN"/>
        </w:rPr>
        <w:t>টাঙ্গাইল-এর সভাকক্ষে ২০২৩-২৪ অর্থবছরের সিটিজেন চার্টার বাস্তবায়ণ ও পরিবীক্ষণ কমিটির</w:t>
      </w:r>
      <w:r>
        <w:rPr>
          <w:rFonts w:ascii="Nikosh" w:hAnsi="Nikosh" w:cs="Nikosh"/>
          <w:lang w:bidi="bn-IN"/>
        </w:rPr>
        <w:t xml:space="preserve"> </w:t>
      </w:r>
      <w:r w:rsidRPr="00536E6A">
        <w:rPr>
          <w:rFonts w:ascii="Nikosh" w:hAnsi="Nikosh" w:cs="Nikosh"/>
          <w:cs/>
          <w:lang w:bidi="bn-IN"/>
        </w:rPr>
        <w:t>প্রথম কোয়ার্টারের উল্লিখিত সভার কার্যবিবরণীর আলোকে বাস্তবায়ন অগ্রগতি নিম্নরূপ:</w:t>
      </w:r>
    </w:p>
    <w:p w14:paraId="6A8BB2E2" w14:textId="77777777" w:rsidR="00536E6A" w:rsidRDefault="00536E6A" w:rsidP="00536E6A">
      <w:pPr>
        <w:spacing w:after="0" w:line="240" w:lineRule="auto"/>
        <w:jc w:val="both"/>
        <w:rPr>
          <w:rFonts w:ascii="Nikosh" w:hAnsi="Nikosh" w:cs="Nikosh"/>
          <w:lang w:bidi="bn-IN"/>
        </w:rPr>
      </w:pPr>
    </w:p>
    <w:p w14:paraId="03FE9A1F" w14:textId="77777777" w:rsidR="00536E6A" w:rsidRDefault="00536E6A" w:rsidP="00536E6A">
      <w:pPr>
        <w:spacing w:after="0" w:line="240" w:lineRule="auto"/>
        <w:jc w:val="both"/>
        <w:rPr>
          <w:rFonts w:ascii="Nikosh" w:hAnsi="Nikosh" w:cs="Nikosh"/>
          <w:lang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2190"/>
        <w:gridCol w:w="2548"/>
        <w:gridCol w:w="2104"/>
        <w:gridCol w:w="2036"/>
      </w:tblGrid>
      <w:tr w:rsidR="00CB093D" w14:paraId="79E10CDB" w14:textId="77777777" w:rsidTr="002309DD">
        <w:tc>
          <w:tcPr>
            <w:tcW w:w="472" w:type="dxa"/>
          </w:tcPr>
          <w:p w14:paraId="272C6B5F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  <w:r w:rsidRPr="00536E6A">
              <w:rPr>
                <w:rFonts w:ascii="Nikosh" w:hAnsi="Nikosh" w:cs="Nikosh"/>
                <w:b/>
                <w:bCs/>
                <w:cs/>
                <w:lang w:bidi="bn-IN"/>
              </w:rPr>
              <w:t>ক্রম</w:t>
            </w:r>
          </w:p>
          <w:p w14:paraId="431E865A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190" w:type="dxa"/>
          </w:tcPr>
          <w:p w14:paraId="6E1FEF81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  <w:r w:rsidRPr="00536E6A">
              <w:rPr>
                <w:rFonts w:ascii="Nikosh" w:hAnsi="Nikosh" w:cs="Nikosh"/>
                <w:b/>
                <w:bCs/>
                <w:cs/>
                <w:lang w:bidi="bn-IN"/>
              </w:rPr>
              <w:t>বিষয়</w:t>
            </w:r>
          </w:p>
          <w:p w14:paraId="0514FD7F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548" w:type="dxa"/>
          </w:tcPr>
          <w:p w14:paraId="5A341974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  <w:r w:rsidRPr="00536E6A">
              <w:rPr>
                <w:rFonts w:ascii="Nikosh" w:hAnsi="Nikosh" w:cs="Nikosh"/>
                <w:b/>
                <w:bCs/>
                <w:cs/>
                <w:lang w:bidi="bn-IN"/>
              </w:rPr>
              <w:t>আলোচনা</w:t>
            </w:r>
          </w:p>
          <w:p w14:paraId="114D999A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104" w:type="dxa"/>
          </w:tcPr>
          <w:p w14:paraId="1BC15F12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  <w:r w:rsidRPr="00536E6A">
              <w:rPr>
                <w:rFonts w:ascii="Nikosh" w:hAnsi="Nikosh" w:cs="Nikosh"/>
                <w:b/>
                <w:bCs/>
                <w:cs/>
                <w:lang w:bidi="bn-IN"/>
              </w:rPr>
              <w:t>সিদ্ধান্ত</w:t>
            </w:r>
          </w:p>
          <w:p w14:paraId="690A5FB7" w14:textId="77777777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036" w:type="dxa"/>
          </w:tcPr>
          <w:p w14:paraId="4E06E737" w14:textId="4308DCB4" w:rsidR="00536E6A" w:rsidRPr="00536E6A" w:rsidRDefault="00536E6A" w:rsidP="00536E6A">
            <w:pPr>
              <w:jc w:val="center"/>
              <w:rPr>
                <w:rFonts w:ascii="Nikosh" w:hAnsi="Nikosh" w:cs="Nikosh"/>
                <w:b/>
                <w:bCs/>
              </w:rPr>
            </w:pPr>
            <w:r w:rsidRPr="00536E6A">
              <w:rPr>
                <w:rFonts w:ascii="Nikosh" w:hAnsi="Nikosh" w:cs="Nikosh"/>
                <w:b/>
                <w:bCs/>
                <w:cs/>
                <w:lang w:bidi="bn-IN"/>
              </w:rPr>
              <w:t>বাস্তবায়ন</w:t>
            </w:r>
            <w:r>
              <w:rPr>
                <w:rFonts w:ascii="Nikosh" w:hAnsi="Nikosh" w:cs="Nikosh"/>
                <w:b/>
                <w:bCs/>
                <w:lang w:bidi="bn-IN"/>
              </w:rPr>
              <w:t xml:space="preserve"> অগ্রগতি</w:t>
            </w:r>
          </w:p>
        </w:tc>
      </w:tr>
      <w:tr w:rsidR="00CB093D" w14:paraId="210D8374" w14:textId="77777777" w:rsidTr="002309DD">
        <w:tc>
          <w:tcPr>
            <w:tcW w:w="472" w:type="dxa"/>
          </w:tcPr>
          <w:p w14:paraId="49B732A2" w14:textId="4607CEBD" w:rsidR="00536E6A" w:rsidRDefault="00536E6A" w:rsidP="00536E6A">
            <w:pPr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১</w:t>
            </w:r>
          </w:p>
        </w:tc>
        <w:tc>
          <w:tcPr>
            <w:tcW w:w="2190" w:type="dxa"/>
          </w:tcPr>
          <w:p w14:paraId="0DDDA750" w14:textId="28F35C47" w:rsidR="00536E6A" w:rsidRPr="00536E6A" w:rsidRDefault="00536E6A" w:rsidP="00536E6A">
            <w:pPr>
              <w:rPr>
                <w:rFonts w:ascii="Nikosh" w:hAnsi="Nikosh" w:cs="Nikosh"/>
              </w:rPr>
            </w:pPr>
            <w:r w:rsidRPr="00536E6A">
              <w:rPr>
                <w:rFonts w:ascii="Nikosh" w:hAnsi="Nikosh" w:cs="Nikosh"/>
                <w:cs/>
                <w:lang w:bidi="bn-IN"/>
              </w:rPr>
              <w:t>সেবা প্রদান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36E6A">
              <w:rPr>
                <w:rFonts w:ascii="Nikosh" w:hAnsi="Nikosh" w:cs="Nikosh"/>
                <w:cs/>
                <w:lang w:bidi="bn-IN"/>
              </w:rPr>
              <w:t>প্রতিশ্রুতি</w:t>
            </w:r>
          </w:p>
          <w:p w14:paraId="141E3B1C" w14:textId="2C100BC2" w:rsidR="00536E6A" w:rsidRDefault="00536E6A" w:rsidP="00536E6A">
            <w:pPr>
              <w:rPr>
                <w:rFonts w:ascii="Nikosh" w:hAnsi="Nikosh" w:cs="Nikosh"/>
              </w:rPr>
            </w:pPr>
            <w:r w:rsidRPr="00536E6A">
              <w:rPr>
                <w:rFonts w:ascii="Nikosh" w:hAnsi="Nikosh" w:cs="Nikosh"/>
              </w:rPr>
              <w:t>(</w:t>
            </w:r>
            <w:r w:rsidRPr="00536E6A">
              <w:rPr>
                <w:rFonts w:ascii="Nikosh" w:hAnsi="Nikosh" w:cs="Nikosh"/>
                <w:cs/>
                <w:lang w:bidi="bn-IN"/>
              </w:rPr>
              <w:t>সিটিজেন চার্টার)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36E6A">
              <w:rPr>
                <w:rFonts w:ascii="Nikosh" w:hAnsi="Nikosh" w:cs="Nikosh"/>
                <w:cs/>
                <w:lang w:bidi="bn-IN"/>
              </w:rPr>
              <w:t>হালনাগাদপূর্বক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36E6A">
              <w:rPr>
                <w:rFonts w:ascii="Nikosh" w:hAnsi="Nikosh" w:cs="Nikosh"/>
                <w:cs/>
                <w:lang w:bidi="bn-IN"/>
              </w:rPr>
              <w:t xml:space="preserve">ওয়েবসাইটে </w:t>
            </w:r>
            <w:r>
              <w:rPr>
                <w:rFonts w:ascii="Nikosh" w:hAnsi="Nikosh" w:cs="Nikosh"/>
                <w:lang w:bidi="bn-IN"/>
              </w:rPr>
              <w:t xml:space="preserve">প্রকাশ এবং </w:t>
            </w:r>
            <w:r w:rsidRPr="00536E6A">
              <w:rPr>
                <w:rFonts w:ascii="Nikosh" w:hAnsi="Nikosh" w:cs="Nikosh"/>
                <w:cs/>
                <w:lang w:bidi="bn-IN"/>
              </w:rPr>
              <w:t>হালনাগাদকৃত সেবা প্রদান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36E6A">
              <w:rPr>
                <w:rFonts w:ascii="Nikosh" w:hAnsi="Nikosh" w:cs="Nikosh"/>
                <w:cs/>
                <w:lang w:bidi="bn-IN"/>
              </w:rPr>
              <w:t>প্রতিশ্রুতি (সিটিজেন চার্টার)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36E6A">
              <w:rPr>
                <w:rFonts w:ascii="Nikosh" w:hAnsi="Nikosh" w:cs="Nikosh"/>
                <w:cs/>
                <w:lang w:bidi="bn-IN"/>
              </w:rPr>
              <w:t>প্রদর্শন</w:t>
            </w:r>
          </w:p>
        </w:tc>
        <w:tc>
          <w:tcPr>
            <w:tcW w:w="2548" w:type="dxa"/>
          </w:tcPr>
          <w:p w14:paraId="699F1F9E" w14:textId="4E4F65B5" w:rsidR="00CB093D" w:rsidRPr="00CB093D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সভায় জানানো হয় যে</w:t>
            </w:r>
            <w:r w:rsidRPr="00CB093D">
              <w:rPr>
                <w:rFonts w:ascii="Nikosh" w:hAnsi="Nikosh" w:cs="Nikosh"/>
              </w:rPr>
              <w:t xml:space="preserve">, </w:t>
            </w:r>
            <w:r w:rsidRPr="00CB093D">
              <w:rPr>
                <w:rFonts w:ascii="Nikosh" w:hAnsi="Nikosh" w:cs="Nikosh"/>
                <w:cs/>
                <w:lang w:bidi="bn-IN"/>
              </w:rPr>
              <w:t>প্রধান কার্যালয় হতে সম্প্রতি ২০২২- ২০২৩ অর্থবছরের চতুর্থ কোয়ার্টারে হালনাগাদকৃত সিটিজেন চার্টার প্রেরণ করা হয়েছে</w:t>
            </w:r>
            <w:r w:rsidRPr="00CB093D">
              <w:rPr>
                <w:rFonts w:ascii="Nikosh" w:hAnsi="Nikosh" w:cs="Nikosh"/>
              </w:rPr>
              <w:t xml:space="preserve">, </w:t>
            </w:r>
            <w:r w:rsidRPr="00CB093D">
              <w:rPr>
                <w:rFonts w:ascii="Nikosh" w:hAnsi="Nikosh" w:cs="Nikosh"/>
                <w:cs/>
                <w:lang w:bidi="bn-IN"/>
              </w:rPr>
              <w:t>যেখানে প্রধান</w:t>
            </w:r>
            <w:r w:rsidRPr="00CB093D">
              <w:rPr>
                <w:rFonts w:ascii="Nikosh" w:hAnsi="Nikosh" w:cs="Nikosh"/>
                <w:cs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কার্যালয় ও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উপমহাপরিদর্শকের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কার্যালয়ের প্রদত্ত সেবাসমূহ উল্লেখ করা হয়েছে এবং সে অনুযায়ী অত্র কার্যালয়ে সিটিজেন চার্টার হালনাগাদ করা হয়েছে।</w:t>
            </w:r>
          </w:p>
          <w:p w14:paraId="66CE54DF" w14:textId="188CE823" w:rsidR="00536E6A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দপ্তরে আগত সেবাপ্রার্থীগণের দৃষ্টিগ্রাহ্য স্থানে হালনাগাদ সেবা প্রদান প্রতিশ্রুতি (সিটিজেন চার্টার) প্রদর্শন এবং ওয়েবসাইটে হালনাগাদ সিটিজেন চার্টার আপলোড করা হয়েছে।</w:t>
            </w:r>
          </w:p>
        </w:tc>
        <w:tc>
          <w:tcPr>
            <w:tcW w:w="2104" w:type="dxa"/>
          </w:tcPr>
          <w:p w14:paraId="2A1365AA" w14:textId="77777777" w:rsidR="00CB093D" w:rsidRPr="00CB093D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১. ত্রৈমাসিক ভিত্তিতে এই কার্যালয়ের সেবা প্রদান প্রতিশ্রুতি (সিটিজেন চার্টার) হালনাগাদ করতে হবে এবং হালনাগাদকৃত সিটিজেন চার্টার অনুযায়ী সেবা প্রদান করতে হবে।</w:t>
            </w:r>
          </w:p>
          <w:p w14:paraId="4F4A2AEB" w14:textId="1AC8CF99" w:rsidR="00CB093D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২. হালনাগাদকৃত সেবা প্রদান প্রতিশ্রুতি (সিটিজেন চার্টার) ওয়েবসাইটের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সেবাবক্সে আপলোড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 xml:space="preserve">করতে হবে। </w:t>
            </w:r>
          </w:p>
          <w:p w14:paraId="149AD597" w14:textId="4121F894" w:rsidR="00536E6A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৩. হালনাগাদকৃত সেবা প্রদান প্রতিশ্রুতি (সিটিজেন চার্টার) অত্র দপ্তরের প্রকাশ্যে প্রদর্শনের ব্যবস্থা করতে হবে।</w:t>
            </w:r>
          </w:p>
        </w:tc>
        <w:tc>
          <w:tcPr>
            <w:tcW w:w="2036" w:type="dxa"/>
          </w:tcPr>
          <w:p w14:paraId="6970A2A4" w14:textId="639D3B4A" w:rsidR="00CB093D" w:rsidRPr="00CB093D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 xml:space="preserve">১. ত্রৈমাসিক ভিত্তিতে এই কার্যালয়ের সেবা প্রদান প্রতিশ্রুতি (সিটিজেন চার্টার) হালনাগাদ </w:t>
            </w:r>
            <w:r>
              <w:rPr>
                <w:rFonts w:ascii="Nikosh" w:hAnsi="Nikosh" w:cs="Nikosh"/>
                <w:lang w:bidi="bn-IN"/>
              </w:rPr>
              <w:t>করা হয়েছে</w:t>
            </w:r>
            <w:r w:rsidRPr="00CB093D">
              <w:rPr>
                <w:rFonts w:ascii="Nikosh" w:hAnsi="Nikosh" w:cs="Nikosh"/>
                <w:cs/>
                <w:lang w:bidi="bn-IN"/>
              </w:rPr>
              <w:t xml:space="preserve"> এবং হালনাগাদকৃত সিটিজেন চার্টার অনুযায়ী সেবা প্রদান</w:t>
            </w:r>
            <w:r>
              <w:rPr>
                <w:rFonts w:ascii="Nikosh" w:hAnsi="Nikosh" w:cs="Nikosh"/>
                <w:lang w:bidi="bn-IN"/>
              </w:rPr>
              <w:t xml:space="preserve"> অব্যাহত আছে।</w:t>
            </w:r>
          </w:p>
          <w:p w14:paraId="211C5954" w14:textId="58E75E6D" w:rsidR="00CB093D" w:rsidRDefault="00CB093D" w:rsidP="00CB093D">
            <w:pPr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২. হালনাগাদকৃত সেবা প্রদান প্রতিশ্রুতি (সিটিজেন চার্টার) ওয়েবসাইটের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সেবাবক্সে আপলোড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CB093D">
              <w:rPr>
                <w:rFonts w:ascii="Nikosh" w:hAnsi="Nikosh" w:cs="Nikosh"/>
                <w:cs/>
                <w:lang w:bidi="bn-IN"/>
              </w:rPr>
              <w:t>ক</w:t>
            </w:r>
            <w:r>
              <w:rPr>
                <w:rFonts w:ascii="Nikosh" w:hAnsi="Nikosh" w:cs="Nikosh"/>
                <w:lang w:bidi="bn-IN"/>
              </w:rPr>
              <w:t>রা হয়েছে</w:t>
            </w:r>
            <w:r w:rsidRPr="00CB093D">
              <w:rPr>
                <w:rFonts w:ascii="Nikosh" w:hAnsi="Nikosh" w:cs="Nikosh"/>
                <w:cs/>
                <w:lang w:bidi="bn-IN"/>
              </w:rPr>
              <w:t xml:space="preserve">। </w:t>
            </w:r>
          </w:p>
          <w:p w14:paraId="1300CEE3" w14:textId="606C0CED" w:rsidR="00536E6A" w:rsidRDefault="00CB093D" w:rsidP="00CB093D">
            <w:pPr>
              <w:jc w:val="both"/>
              <w:rPr>
                <w:rFonts w:ascii="Nikosh" w:hAnsi="Nikosh" w:cs="Nikosh"/>
              </w:rPr>
            </w:pPr>
            <w:r w:rsidRPr="00CB093D">
              <w:rPr>
                <w:rFonts w:ascii="Nikosh" w:hAnsi="Nikosh" w:cs="Nikosh"/>
                <w:cs/>
                <w:lang w:bidi="bn-IN"/>
              </w:rPr>
              <w:t>৩. হালনাগাদকৃত সেবা প্রদান প্রতিশ্রুতি (সিটিজেন চার্টার) অত্র দপ্তরের প্রকাশ্যে প্রদর্শনের ব্যবস্থা ক</w:t>
            </w:r>
            <w:r>
              <w:rPr>
                <w:rFonts w:ascii="Nikosh" w:hAnsi="Nikosh" w:cs="Nikosh"/>
                <w:lang w:bidi="bn-IN"/>
              </w:rPr>
              <w:t>রা হয়েছে</w:t>
            </w:r>
            <w:r w:rsidRPr="00CB093D">
              <w:rPr>
                <w:rFonts w:ascii="Nikosh" w:hAnsi="Nikosh" w:cs="Nikosh"/>
                <w:cs/>
                <w:lang w:bidi="bn-IN"/>
              </w:rPr>
              <w:t>।</w:t>
            </w:r>
          </w:p>
        </w:tc>
      </w:tr>
      <w:tr w:rsidR="002309DD" w14:paraId="64559F28" w14:textId="77777777" w:rsidTr="002309DD">
        <w:tc>
          <w:tcPr>
            <w:tcW w:w="472" w:type="dxa"/>
          </w:tcPr>
          <w:p w14:paraId="1E78BA55" w14:textId="18B9AF2C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২</w:t>
            </w:r>
          </w:p>
        </w:tc>
        <w:tc>
          <w:tcPr>
            <w:tcW w:w="2190" w:type="dxa"/>
          </w:tcPr>
          <w:p w14:paraId="18910368" w14:textId="07EC7987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 w:rsidRPr="00236507">
              <w:rPr>
                <w:rFonts w:ascii="Nikosh" w:hAnsi="Nikosh" w:cs="Nikosh"/>
                <w:cs/>
                <w:lang w:bidi="bn-IN"/>
              </w:rPr>
              <w:t>সেবা প্রদান প্রতিশ্রুতি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236507">
              <w:rPr>
                <w:rFonts w:ascii="Nikosh" w:hAnsi="Nikosh" w:cs="Nikosh"/>
                <w:cs/>
                <w:lang w:bidi="bn-IN"/>
              </w:rPr>
              <w:t>(সিটিজেন চার্টার)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236507">
              <w:rPr>
                <w:rFonts w:ascii="Nikosh" w:hAnsi="Nikosh" w:cs="Nikosh"/>
                <w:cs/>
                <w:lang w:bidi="bn-IN"/>
              </w:rPr>
              <w:t>বিষয়ক প্রশিক্ষণ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236507">
              <w:rPr>
                <w:rFonts w:ascii="Nikosh" w:hAnsi="Nikosh" w:cs="Nikosh"/>
                <w:cs/>
                <w:lang w:bidi="bn-IN"/>
              </w:rPr>
              <w:t>আয়োজন</w:t>
            </w:r>
          </w:p>
        </w:tc>
        <w:tc>
          <w:tcPr>
            <w:tcW w:w="2548" w:type="dxa"/>
          </w:tcPr>
          <w:p w14:paraId="0E3C6CEC" w14:textId="496081AE" w:rsidR="002309DD" w:rsidRDefault="002309DD" w:rsidP="002309DD">
            <w:pPr>
              <w:rPr>
                <w:rFonts w:ascii="Nikosh" w:hAnsi="Nikosh" w:cs="Nikosh"/>
              </w:rPr>
            </w:pPr>
            <w:r w:rsidRPr="002309DD">
              <w:rPr>
                <w:rFonts w:ascii="Nikosh" w:hAnsi="Nikosh" w:cs="Nikosh"/>
                <w:cs/>
                <w:lang w:bidi="bn-IN"/>
              </w:rPr>
              <w:t>সেবা প্রদান প্রতিশ্রুতি (সিটিজেন চার্টার) বিষয়ক প্রশিক্ষণের আয়োজন বিষয়ে আলোচনা হয়। ২০২৩-২৪ অর্থবছরে সেবা প্রদান প্রতিশ্রুতি (সিটিজেন চার্টার) বিষয়ক ১টি প্রশিক্ষণ আয়োজন করতে হবে মর্মে সভায় আলোচনা হয়।</w:t>
            </w:r>
          </w:p>
        </w:tc>
        <w:tc>
          <w:tcPr>
            <w:tcW w:w="2104" w:type="dxa"/>
          </w:tcPr>
          <w:p w14:paraId="3F2B5FCB" w14:textId="64ADA19F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 w:rsidRPr="002309DD">
              <w:rPr>
                <w:rFonts w:ascii="Nikosh" w:hAnsi="Nikosh" w:cs="Nikosh"/>
                <w:cs/>
                <w:lang w:bidi="bn-IN"/>
              </w:rPr>
              <w:t>সেবা প্রদান প্রতিশ্রুতি (সিটিজেন চার্টার) বিষয়ক প্রশিক্ষণ আয়োজন করতে হবে।</w:t>
            </w:r>
          </w:p>
        </w:tc>
        <w:tc>
          <w:tcPr>
            <w:tcW w:w="2036" w:type="dxa"/>
          </w:tcPr>
          <w:p w14:paraId="7E06C236" w14:textId="40B562DF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 w:rsidRPr="002309DD">
              <w:rPr>
                <w:rFonts w:ascii="Nikosh" w:hAnsi="Nikosh" w:cs="Nikosh"/>
                <w:cs/>
                <w:lang w:bidi="bn-IN"/>
              </w:rPr>
              <w:t xml:space="preserve">সেবা প্রদান প্রতিশ্রুতি (সিটিজেন চার্টার) বিষয়ক প্রশিক্ষণ আয়োজন </w:t>
            </w:r>
            <w:r w:rsidRPr="00CB093D">
              <w:rPr>
                <w:rFonts w:ascii="Nikosh" w:hAnsi="Nikosh" w:cs="Nikosh"/>
                <w:cs/>
                <w:lang w:bidi="bn-IN"/>
              </w:rPr>
              <w:t>ক</w:t>
            </w:r>
            <w:r>
              <w:rPr>
                <w:rFonts w:ascii="Nikosh" w:hAnsi="Nikosh" w:cs="Nikosh"/>
                <w:lang w:bidi="bn-IN"/>
              </w:rPr>
              <w:t>রা হয়েছে</w:t>
            </w:r>
            <w:r w:rsidRPr="00CB093D">
              <w:rPr>
                <w:rFonts w:ascii="Nikosh" w:hAnsi="Nikosh" w:cs="Nikosh"/>
                <w:cs/>
                <w:lang w:bidi="bn-IN"/>
              </w:rPr>
              <w:t>।</w:t>
            </w:r>
          </w:p>
        </w:tc>
      </w:tr>
      <w:tr w:rsidR="002309DD" w14:paraId="6445154F" w14:textId="77777777" w:rsidTr="002309DD">
        <w:tc>
          <w:tcPr>
            <w:tcW w:w="472" w:type="dxa"/>
          </w:tcPr>
          <w:p w14:paraId="56E4A636" w14:textId="061CC899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৩</w:t>
            </w:r>
          </w:p>
        </w:tc>
        <w:tc>
          <w:tcPr>
            <w:tcW w:w="2190" w:type="dxa"/>
          </w:tcPr>
          <w:p w14:paraId="1CC955A3" w14:textId="494F6685" w:rsidR="002309DD" w:rsidRDefault="002309DD" w:rsidP="002309DD">
            <w:pPr>
              <w:jc w:val="both"/>
              <w:rPr>
                <w:rFonts w:ascii="Nikosh" w:hAnsi="Nikosh" w:cs="Nikosh"/>
              </w:rPr>
            </w:pPr>
            <w:r w:rsidRPr="00AC1530">
              <w:rPr>
                <w:rFonts w:ascii="Nikosh" w:hAnsi="Nikosh" w:cs="Nikosh"/>
                <w:cs/>
                <w:lang w:bidi="bn-IN"/>
              </w:rPr>
              <w:t>সেবা প্রদান প্রতিশ্রুতি বাস্তবায়ন অগ্রগতি বিষছে প্রতিবেদন প্রণয়ন</w:t>
            </w:r>
            <w:r w:rsidRPr="00AC1530">
              <w:rPr>
                <w:rFonts w:ascii="Nikosh" w:hAnsi="Nikosh" w:cs="Nikosh"/>
              </w:rPr>
              <w:t xml:space="preserve">, </w:t>
            </w:r>
            <w:r w:rsidRPr="00AC1530">
              <w:rPr>
                <w:rFonts w:ascii="Nikosh" w:hAnsi="Nikosh" w:cs="Nikosh"/>
                <w:cs/>
                <w:lang w:bidi="bn-IN"/>
              </w:rPr>
              <w:t>প্রেরণ ও ওয়েবসাইটে প্রকাশ</w:t>
            </w:r>
          </w:p>
        </w:tc>
        <w:tc>
          <w:tcPr>
            <w:tcW w:w="2548" w:type="dxa"/>
          </w:tcPr>
          <w:p w14:paraId="72E716E4" w14:textId="0A1F15D3" w:rsidR="002309DD" w:rsidRDefault="001207D0" w:rsidP="002309DD">
            <w:pPr>
              <w:jc w:val="both"/>
              <w:rPr>
                <w:rFonts w:ascii="Nikosh" w:hAnsi="Nikosh" w:cs="Nikosh"/>
              </w:rPr>
            </w:pPr>
            <w:r w:rsidRPr="009B69AA">
              <w:rPr>
                <w:rFonts w:ascii="Nikosh" w:hAnsi="Nikosh" w:cs="Nikosh"/>
                <w:cs/>
                <w:lang w:bidi="bn-IN"/>
              </w:rPr>
              <w:t>সেবা প্রদান প্রতিশ্রুতি (সিটিজেন চার্টার) বাস্তবায়ন অগ্রগতি বিষয়ে ত্রৈমাসিক</w:t>
            </w:r>
            <w:r>
              <w:rPr>
                <w:rFonts w:ascii="Nikosh" w:hAnsi="Nikosh" w:cs="Nikosh"/>
                <w:lang w:bidi="bn-IN"/>
              </w:rPr>
              <w:t xml:space="preserve"> ও </w:t>
            </w:r>
            <w:r w:rsidRPr="009B69AA">
              <w:rPr>
                <w:rFonts w:ascii="Nikosh" w:hAnsi="Nikosh" w:cs="Nikosh"/>
                <w:cs/>
                <w:lang w:bidi="bn-IN"/>
              </w:rPr>
              <w:t>বার্ষিক প্রতিবেদন প্রণয়ন করে প্রধান কার্যালয়ে প্রেরণ করা হয় মর্মে সভায় জানানো হয়</w:t>
            </w:r>
            <w:r>
              <w:rPr>
                <w:rFonts w:ascii="Nikosh" w:hAnsi="Nikosh" w:cs="Nikosh"/>
                <w:lang w:bidi="bn-IN"/>
              </w:rPr>
              <w:t>।</w:t>
            </w:r>
            <w:r w:rsidRPr="009B69AA">
              <w:rPr>
                <w:rFonts w:ascii="Nikosh" w:hAnsi="Nikosh" w:cs="Nikosh"/>
                <w:cs/>
                <w:lang w:bidi="bn-IN"/>
              </w:rPr>
              <w:t xml:space="preserve"> </w:t>
            </w:r>
          </w:p>
        </w:tc>
        <w:tc>
          <w:tcPr>
            <w:tcW w:w="2104" w:type="dxa"/>
          </w:tcPr>
          <w:p w14:paraId="73CEC130" w14:textId="77777777" w:rsidR="001207D0" w:rsidRDefault="001207D0" w:rsidP="001207D0">
            <w:pPr>
              <w:rPr>
                <w:rFonts w:ascii="Nikosh" w:hAnsi="Nikosh" w:cs="Nikosh"/>
                <w:lang w:bidi="bn-IN"/>
              </w:rPr>
            </w:pPr>
            <w:r w:rsidRPr="00AC1530">
              <w:rPr>
                <w:rFonts w:ascii="Nikosh" w:hAnsi="Nikosh" w:cs="Nikosh"/>
                <w:cs/>
                <w:lang w:bidi="bn-IN"/>
              </w:rPr>
              <w:t>১. সেবা প্রদান প্রতিশ্রুতি (সিটিজেন চার্টার) বাস্তবায়ন বিষয়ক ত্রৈমাসিক প্রতিবেদ</w:t>
            </w:r>
            <w:r>
              <w:rPr>
                <w:rFonts w:ascii="Nikosh" w:hAnsi="Nikosh" w:cs="Nikosh"/>
                <w:lang w:bidi="bn-IN"/>
              </w:rPr>
              <w:t xml:space="preserve">ন </w:t>
            </w:r>
            <w:r w:rsidRPr="00AC1530">
              <w:rPr>
                <w:rFonts w:ascii="Nikosh" w:hAnsi="Nikosh" w:cs="Nikosh"/>
                <w:cs/>
                <w:lang w:bidi="bn-IN"/>
              </w:rPr>
              <w:t>প্রণয়ন করে প্রধান কার্যালয়ে প্রেরণ করতে হবে এবং ওয়েবসাইটে প্রকাশ করতে হবে।</w:t>
            </w:r>
          </w:p>
          <w:p w14:paraId="5DD64BDE" w14:textId="77777777" w:rsidR="001207D0" w:rsidRDefault="001207D0" w:rsidP="001207D0">
            <w:pPr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২. </w:t>
            </w:r>
            <w:r w:rsidRPr="00AC1530">
              <w:rPr>
                <w:rFonts w:ascii="Nikosh" w:hAnsi="Nikosh" w:cs="Nikosh"/>
                <w:cs/>
                <w:lang w:bidi="bn-IN"/>
              </w:rPr>
              <w:t xml:space="preserve">সেবা প্রদান </w:t>
            </w:r>
            <w:r w:rsidRPr="009B69AA">
              <w:rPr>
                <w:rFonts w:ascii="Nikosh" w:hAnsi="Nikosh" w:cs="Nikosh"/>
                <w:cs/>
                <w:lang w:bidi="bn-IN"/>
              </w:rPr>
              <w:t>প্রধান প্রতিশ্রুতি (সিটিজেন চার্টার</w:t>
            </w:r>
            <w:r>
              <w:rPr>
                <w:rFonts w:ascii="Nikosh" w:hAnsi="Nikosh" w:cs="Nikosh"/>
                <w:lang w:bidi="bn-IN"/>
              </w:rPr>
              <w:t>)</w:t>
            </w:r>
            <w:r w:rsidRPr="009B69AA">
              <w:rPr>
                <w:rFonts w:ascii="Nikosh" w:hAnsi="Nikosh" w:cs="Nikosh"/>
                <w:cs/>
                <w:lang w:bidi="bn-IN"/>
              </w:rPr>
              <w:t xml:space="preserve"> বাস্তবায়ন বিষয়ক বার্ষিক প্রতিবেদন প্রণয়ন করে প্রধান কার্যালয়ে প্রেরণ করতে হবে এবং ওয়েবসাইটে প্রকাশ করতে হবে।</w:t>
            </w:r>
          </w:p>
          <w:p w14:paraId="26663060" w14:textId="77777777" w:rsidR="002309DD" w:rsidRDefault="002309DD" w:rsidP="002309DD">
            <w:pPr>
              <w:jc w:val="both"/>
              <w:rPr>
                <w:rFonts w:ascii="Nikosh" w:hAnsi="Nikosh" w:cs="Nikosh"/>
              </w:rPr>
            </w:pPr>
          </w:p>
        </w:tc>
        <w:tc>
          <w:tcPr>
            <w:tcW w:w="2036" w:type="dxa"/>
          </w:tcPr>
          <w:p w14:paraId="01296030" w14:textId="5C35D24C" w:rsidR="001207D0" w:rsidRDefault="001207D0" w:rsidP="001207D0">
            <w:pPr>
              <w:rPr>
                <w:rFonts w:ascii="Nikosh" w:hAnsi="Nikosh" w:cs="Nikosh"/>
                <w:lang w:bidi="bn-IN"/>
              </w:rPr>
            </w:pPr>
            <w:r w:rsidRPr="00AC1530">
              <w:rPr>
                <w:rFonts w:ascii="Nikosh" w:hAnsi="Nikosh" w:cs="Nikosh"/>
                <w:cs/>
                <w:lang w:bidi="bn-IN"/>
              </w:rPr>
              <w:t>১. সেবা প্রদান প্রতিশ্রুতি (সিটিজেন চার্টার) বাস্তবায়ন বিষয়ক ত্রৈমাসিক প্রতিবেদ</w:t>
            </w:r>
            <w:r>
              <w:rPr>
                <w:rFonts w:ascii="Nikosh" w:hAnsi="Nikosh" w:cs="Nikosh"/>
                <w:lang w:bidi="bn-IN"/>
              </w:rPr>
              <w:t xml:space="preserve">ন </w:t>
            </w:r>
            <w:r w:rsidRPr="00AC1530">
              <w:rPr>
                <w:rFonts w:ascii="Nikosh" w:hAnsi="Nikosh" w:cs="Nikosh"/>
                <w:cs/>
                <w:lang w:bidi="bn-IN"/>
              </w:rPr>
              <w:t>প্রণয়ন করে প্রধান কার্যালয়ে প্রেরণ ক</w:t>
            </w:r>
            <w:r>
              <w:rPr>
                <w:rFonts w:ascii="Nikosh" w:hAnsi="Nikosh" w:cs="Nikosh"/>
                <w:lang w:bidi="bn-IN"/>
              </w:rPr>
              <w:t>রে</w:t>
            </w:r>
            <w:r w:rsidRPr="00AC1530">
              <w:rPr>
                <w:rFonts w:ascii="Nikosh" w:hAnsi="Nikosh" w:cs="Nikosh"/>
                <w:cs/>
                <w:lang w:bidi="bn-IN"/>
              </w:rPr>
              <w:t xml:space="preserve"> ওয়েবসাইটে প্রকাশ </w:t>
            </w:r>
            <w:r>
              <w:rPr>
                <w:rFonts w:ascii="Nikosh" w:hAnsi="Nikosh" w:cs="Nikosh"/>
                <w:lang w:bidi="bn-IN"/>
              </w:rPr>
              <w:t>করা হচ্ছে</w:t>
            </w:r>
            <w:r w:rsidRPr="00AC1530">
              <w:rPr>
                <w:rFonts w:ascii="Nikosh" w:hAnsi="Nikosh" w:cs="Nikosh"/>
                <w:cs/>
                <w:lang w:bidi="bn-IN"/>
              </w:rPr>
              <w:t>।</w:t>
            </w:r>
          </w:p>
          <w:p w14:paraId="2B5BD16E" w14:textId="5209FCD7" w:rsidR="001207D0" w:rsidRDefault="001207D0" w:rsidP="001207D0">
            <w:pPr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lang w:bidi="bn-IN"/>
              </w:rPr>
              <w:t xml:space="preserve">২. </w:t>
            </w:r>
            <w:r w:rsidRPr="00AC1530">
              <w:rPr>
                <w:rFonts w:ascii="Nikosh" w:hAnsi="Nikosh" w:cs="Nikosh"/>
                <w:cs/>
                <w:lang w:bidi="bn-IN"/>
              </w:rPr>
              <w:t xml:space="preserve">সেবা প্রদান </w:t>
            </w:r>
            <w:r w:rsidRPr="009B69AA">
              <w:rPr>
                <w:rFonts w:ascii="Nikosh" w:hAnsi="Nikosh" w:cs="Nikosh"/>
                <w:cs/>
                <w:lang w:bidi="bn-IN"/>
              </w:rPr>
              <w:t>প্রধান প্রতিশ্রুতি (সিটিজেন চার্টার</w:t>
            </w:r>
            <w:r>
              <w:rPr>
                <w:rFonts w:ascii="Nikosh" w:hAnsi="Nikosh" w:cs="Nikosh"/>
                <w:lang w:bidi="bn-IN"/>
              </w:rPr>
              <w:t>)</w:t>
            </w:r>
            <w:r w:rsidRPr="009B69AA">
              <w:rPr>
                <w:rFonts w:ascii="Nikosh" w:hAnsi="Nikosh" w:cs="Nikosh"/>
                <w:cs/>
                <w:lang w:bidi="bn-IN"/>
              </w:rPr>
              <w:t xml:space="preserve"> বাস্তবায়ন বিষয়ক বার্ষিক প্রতিবেদন প্রণয়ন করে প্রধান কার্যালয়ে প্রেরণ ক</w:t>
            </w:r>
            <w:r>
              <w:rPr>
                <w:rFonts w:ascii="Nikosh" w:hAnsi="Nikosh" w:cs="Nikosh"/>
                <w:lang w:bidi="bn-IN"/>
              </w:rPr>
              <w:t>রে</w:t>
            </w:r>
            <w:r w:rsidRPr="009B69AA">
              <w:rPr>
                <w:rFonts w:ascii="Nikosh" w:hAnsi="Nikosh" w:cs="Nikosh"/>
                <w:cs/>
                <w:lang w:bidi="bn-IN"/>
              </w:rPr>
              <w:t xml:space="preserve"> ওয়েবসাইটে প্রকা</w:t>
            </w:r>
            <w:r>
              <w:rPr>
                <w:rFonts w:ascii="Nikosh" w:hAnsi="Nikosh" w:cs="Nikosh"/>
                <w:lang w:bidi="bn-IN"/>
              </w:rPr>
              <w:t>শের প্রস্তুতি গ্রহন করা হচ্ছে।</w:t>
            </w:r>
          </w:p>
          <w:p w14:paraId="395A9CFB" w14:textId="77777777" w:rsidR="002309DD" w:rsidRDefault="002309DD" w:rsidP="002309DD">
            <w:pPr>
              <w:jc w:val="both"/>
              <w:rPr>
                <w:rFonts w:ascii="Nikosh" w:hAnsi="Nikosh" w:cs="Nikosh"/>
              </w:rPr>
            </w:pPr>
          </w:p>
        </w:tc>
      </w:tr>
      <w:tr w:rsidR="00C76345" w14:paraId="182CAA24" w14:textId="77777777" w:rsidTr="002309DD">
        <w:tc>
          <w:tcPr>
            <w:tcW w:w="472" w:type="dxa"/>
          </w:tcPr>
          <w:p w14:paraId="6850D9FA" w14:textId="0487D922" w:rsidR="00C76345" w:rsidRDefault="00C76345" w:rsidP="002309DD">
            <w:pPr>
              <w:jc w:val="both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lastRenderedPageBreak/>
              <w:t>৪</w:t>
            </w:r>
          </w:p>
        </w:tc>
        <w:tc>
          <w:tcPr>
            <w:tcW w:w="2190" w:type="dxa"/>
          </w:tcPr>
          <w:p w14:paraId="185D1785" w14:textId="77777777" w:rsidR="00C76345" w:rsidRPr="009B69AA" w:rsidRDefault="00C76345" w:rsidP="00C76345">
            <w:pPr>
              <w:rPr>
                <w:rFonts w:ascii="Nikosh" w:hAnsi="Nikosh" w:cs="Nikosh"/>
              </w:rPr>
            </w:pPr>
            <w:r w:rsidRPr="009B69AA">
              <w:rPr>
                <w:rFonts w:ascii="Nikosh" w:hAnsi="Nikosh" w:cs="Nikosh"/>
                <w:cs/>
                <w:lang w:bidi="bn-IN"/>
              </w:rPr>
              <w:t>সেবা প্রদান প্রতিশ্রুতি (সিটিজেন চার্টার</w:t>
            </w:r>
            <w:r>
              <w:rPr>
                <w:rFonts w:ascii="Nikosh" w:hAnsi="Nikosh" w:cs="Nikosh"/>
                <w:lang w:bidi="bn-IN"/>
              </w:rPr>
              <w:t xml:space="preserve">) </w:t>
            </w:r>
            <w:r w:rsidRPr="009B69AA">
              <w:rPr>
                <w:rFonts w:ascii="Nikosh" w:hAnsi="Nikosh" w:cs="Nikosh"/>
                <w:cs/>
                <w:lang w:bidi="bn-IN"/>
              </w:rPr>
              <w:t>বাস্তবায়ন ও পরিবীক্ষণ কমিটির সভা আয়োজন এবং সভার</w:t>
            </w:r>
            <w:r>
              <w:rPr>
                <w:rFonts w:ascii="Nikosh" w:hAnsi="Nikosh" w:cs="Nikosh"/>
                <w:lang w:bidi="bn-IN"/>
              </w:rPr>
              <w:t xml:space="preserve"> সিদ্দান্ত</w:t>
            </w:r>
          </w:p>
          <w:p w14:paraId="00C73C4B" w14:textId="465BF992" w:rsidR="00C76345" w:rsidRPr="00AC1530" w:rsidRDefault="00C76345" w:rsidP="00C76345">
            <w:pPr>
              <w:jc w:val="both"/>
              <w:rPr>
                <w:rFonts w:ascii="Nikosh" w:hAnsi="Nikosh" w:cs="Nikosh"/>
                <w:cs/>
                <w:lang w:bidi="bn-IN"/>
              </w:rPr>
            </w:pPr>
            <w:r w:rsidRPr="009B69AA">
              <w:rPr>
                <w:rFonts w:ascii="Nikosh" w:hAnsi="Nikosh" w:cs="Nikosh"/>
                <w:cs/>
                <w:lang w:bidi="bn-IN"/>
              </w:rPr>
              <w:t>বাস্তবায়ন</w:t>
            </w:r>
          </w:p>
        </w:tc>
        <w:tc>
          <w:tcPr>
            <w:tcW w:w="2548" w:type="dxa"/>
          </w:tcPr>
          <w:p w14:paraId="7660AF02" w14:textId="4F5F633C" w:rsidR="00C76345" w:rsidRPr="009B69AA" w:rsidRDefault="00C76345" w:rsidP="002309DD">
            <w:pPr>
              <w:jc w:val="both"/>
              <w:rPr>
                <w:rFonts w:ascii="Nikosh" w:hAnsi="Nikosh" w:cs="Nikosh"/>
                <w:cs/>
                <w:lang w:bidi="bn-IN"/>
              </w:rPr>
            </w:pPr>
            <w:r w:rsidRPr="0026658C">
              <w:rPr>
                <w:rFonts w:ascii="Nikosh" w:hAnsi="Nikosh" w:cs="Nikosh"/>
                <w:cs/>
                <w:lang w:bidi="bn-IN"/>
              </w:rPr>
              <w:t xml:space="preserve">এই কার্যালয়ের সেবা প্রদান প্রতিশ্রুতি </w:t>
            </w:r>
            <w:r w:rsidRPr="009B69AA">
              <w:rPr>
                <w:rFonts w:ascii="Nikosh" w:hAnsi="Nikosh" w:cs="Nikosh"/>
                <w:cs/>
                <w:lang w:bidi="bn-IN"/>
              </w:rPr>
              <w:t>(সিটিজেন চার্টার</w:t>
            </w:r>
            <w:r>
              <w:rPr>
                <w:rFonts w:ascii="Nikosh" w:hAnsi="Nikosh" w:cs="Nikosh"/>
                <w:lang w:bidi="bn-IN"/>
              </w:rPr>
              <w:t xml:space="preserve">) </w:t>
            </w:r>
            <w:r w:rsidRPr="0026658C">
              <w:rPr>
                <w:rFonts w:ascii="Nikosh" w:hAnsi="Nikosh" w:cs="Nikosh"/>
                <w:cs/>
                <w:lang w:bidi="bn-IN"/>
              </w:rPr>
              <w:t>বাস্তবায়ন ও পরিবীক্ষণ কমিটির সভা ত্রৈমাসিক ভিত্তিতে প্রতি কোয়ার্টারে আয়োজন করা হয় এবং সভার সিদ্ধান্তসমূহ বাস্তবায়ন করা হয় মর্মে সভায় উপস্থাপন করা হয়।</w:t>
            </w:r>
          </w:p>
        </w:tc>
        <w:tc>
          <w:tcPr>
            <w:tcW w:w="2104" w:type="dxa"/>
          </w:tcPr>
          <w:p w14:paraId="7626CE8B" w14:textId="5EFF5237" w:rsidR="00C76345" w:rsidRPr="00AC1530" w:rsidRDefault="00C76345" w:rsidP="001207D0">
            <w:pPr>
              <w:rPr>
                <w:rFonts w:ascii="Nikosh" w:hAnsi="Nikosh" w:cs="Nikosh"/>
                <w:cs/>
                <w:lang w:bidi="bn-IN"/>
              </w:rPr>
            </w:pPr>
            <w:r w:rsidRPr="0026658C">
              <w:rPr>
                <w:rFonts w:ascii="Nikosh" w:hAnsi="Nikosh" w:cs="Nikosh"/>
                <w:cs/>
                <w:lang w:bidi="bn-IN"/>
              </w:rPr>
              <w:t xml:space="preserve">প্রতি কোয়ার্টারে সেবা প্রদান প্রতিশ্রুতি (সিটিজেন চার্টার) বাস্তবায়ন বিষয়ে সভা </w:t>
            </w:r>
            <w:r>
              <w:rPr>
                <w:rFonts w:ascii="Nikosh" w:hAnsi="Nikosh" w:cs="Nikosh"/>
                <w:lang w:bidi="bn-IN"/>
              </w:rPr>
              <w:t xml:space="preserve">আয়োজন </w:t>
            </w:r>
            <w:r w:rsidRPr="0026658C">
              <w:rPr>
                <w:rFonts w:ascii="Nikosh" w:hAnsi="Nikosh" w:cs="Nikosh"/>
                <w:cs/>
                <w:lang w:bidi="bn-IN"/>
              </w:rPr>
              <w:t>এবং সভার সিদ্ধান্তসমূহ বাস্তবায়ন করতে হবে।</w:t>
            </w:r>
          </w:p>
        </w:tc>
        <w:tc>
          <w:tcPr>
            <w:tcW w:w="2036" w:type="dxa"/>
          </w:tcPr>
          <w:p w14:paraId="49CEA8C0" w14:textId="2E7C3EC3" w:rsidR="00C76345" w:rsidRPr="00AC1530" w:rsidRDefault="00C76345" w:rsidP="001207D0">
            <w:pPr>
              <w:rPr>
                <w:rFonts w:ascii="Nikosh" w:hAnsi="Nikosh" w:cs="Nikosh"/>
                <w:cs/>
                <w:lang w:bidi="bn-IN"/>
              </w:rPr>
            </w:pPr>
            <w:r w:rsidRPr="0026658C">
              <w:rPr>
                <w:rFonts w:ascii="Nikosh" w:hAnsi="Nikosh" w:cs="Nikosh"/>
                <w:cs/>
                <w:lang w:bidi="bn-IN"/>
              </w:rPr>
              <w:t>প্রতি কোয়ার্টারে সেবা প্রদান প্রতিশ্রুতি (সিটিজেন চার্টার) বাস্তবায়ন বিষয়ে সভা</w:t>
            </w:r>
            <w:r>
              <w:rPr>
                <w:rFonts w:ascii="Nikosh" w:hAnsi="Nikosh" w:cs="Nikosh"/>
                <w:lang w:bidi="bn-IN"/>
              </w:rPr>
              <w:t>য় আলোচিত</w:t>
            </w:r>
            <w:r w:rsidRPr="0026658C">
              <w:rPr>
                <w:rFonts w:ascii="Nikosh" w:hAnsi="Nikosh" w:cs="Nikosh"/>
                <w:cs/>
                <w:lang w:bidi="bn-IN"/>
              </w:rPr>
              <w:t xml:space="preserve"> সিদ্ধান্তসমূহ বাস্তবায়ন </w:t>
            </w:r>
            <w:r>
              <w:rPr>
                <w:rFonts w:ascii="Nikosh" w:hAnsi="Nikosh" w:cs="Nikosh"/>
                <w:lang w:bidi="bn-IN"/>
              </w:rPr>
              <w:t>চলমান রয়েছে।</w:t>
            </w:r>
          </w:p>
        </w:tc>
      </w:tr>
    </w:tbl>
    <w:p w14:paraId="03D449B3" w14:textId="77777777" w:rsidR="00536E6A" w:rsidRDefault="00536E6A" w:rsidP="00536E6A">
      <w:pPr>
        <w:spacing w:after="0" w:line="240" w:lineRule="auto"/>
        <w:jc w:val="both"/>
        <w:rPr>
          <w:rFonts w:ascii="Nikosh" w:hAnsi="Nikosh" w:cs="Nikosh"/>
        </w:rPr>
      </w:pPr>
    </w:p>
    <w:p w14:paraId="5BBFCC57" w14:textId="77777777" w:rsidR="001840E2" w:rsidRDefault="001840E2" w:rsidP="00536E6A">
      <w:pPr>
        <w:spacing w:after="0" w:line="240" w:lineRule="auto"/>
        <w:jc w:val="both"/>
        <w:rPr>
          <w:rFonts w:ascii="Nikosh" w:hAnsi="Nikosh" w:cs="Nikosh"/>
        </w:rPr>
      </w:pPr>
    </w:p>
    <w:p w14:paraId="273E927A" w14:textId="77777777" w:rsidR="001840E2" w:rsidRDefault="001840E2" w:rsidP="00536E6A">
      <w:pPr>
        <w:spacing w:after="0" w:line="240" w:lineRule="auto"/>
        <w:jc w:val="both"/>
        <w:rPr>
          <w:rFonts w:ascii="Nikosh" w:hAnsi="Nikosh" w:cs="Nikosh"/>
        </w:rPr>
      </w:pPr>
    </w:p>
    <w:p w14:paraId="032E0005" w14:textId="77777777" w:rsidR="001840E2" w:rsidRDefault="001840E2" w:rsidP="00536E6A">
      <w:pPr>
        <w:spacing w:after="0" w:line="240" w:lineRule="auto"/>
        <w:jc w:val="both"/>
        <w:rPr>
          <w:rFonts w:ascii="Nikosh" w:hAnsi="Nikosh" w:cs="Nikosh"/>
        </w:rPr>
      </w:pPr>
    </w:p>
    <w:p w14:paraId="41E944C6" w14:textId="5B26A05F" w:rsidR="001840E2" w:rsidRDefault="001840E2" w:rsidP="001840E2">
      <w:pPr>
        <w:spacing w:after="0" w:line="240" w:lineRule="auto"/>
        <w:ind w:left="5760" w:firstLine="720"/>
        <w:rPr>
          <w:rFonts w:ascii="Nikosh" w:hAnsi="Nikosh" w:cs="Nikosh"/>
          <w:lang w:bidi="bn-IN"/>
        </w:rPr>
      </w:pPr>
      <w:r>
        <w:rPr>
          <w:rFonts w:ascii="Nikosh" w:hAnsi="Nikosh" w:cs="Nikosh"/>
          <w:lang w:bidi="bn-IN"/>
        </w:rPr>
        <w:t>২৭-০৯-২০২৩</w:t>
      </w:r>
    </w:p>
    <w:p w14:paraId="0EB46789" w14:textId="5FC9204E" w:rsidR="001840E2" w:rsidRDefault="001840E2" w:rsidP="001840E2">
      <w:pPr>
        <w:spacing w:after="0" w:line="240" w:lineRule="auto"/>
        <w:ind w:left="5760" w:firstLine="720"/>
        <w:rPr>
          <w:rFonts w:ascii="Nikosh" w:hAnsi="Nikosh" w:cs="Nikosh"/>
          <w:lang w:bidi="bn-IN"/>
        </w:rPr>
      </w:pPr>
      <w:r w:rsidRPr="0026658C">
        <w:rPr>
          <w:rFonts w:ascii="Nikosh" w:hAnsi="Nikosh" w:cs="Nikosh"/>
          <w:cs/>
          <w:lang w:bidi="bn-IN"/>
        </w:rPr>
        <w:t xml:space="preserve">মহর আলী মোল্লা </w:t>
      </w:r>
    </w:p>
    <w:p w14:paraId="39F4996F" w14:textId="77777777" w:rsidR="001840E2" w:rsidRDefault="001840E2" w:rsidP="001840E2">
      <w:pPr>
        <w:spacing w:after="0" w:line="240" w:lineRule="auto"/>
        <w:ind w:left="5760" w:firstLine="720"/>
        <w:rPr>
          <w:rFonts w:ascii="Nikosh" w:hAnsi="Nikosh" w:cs="Nikosh"/>
          <w:lang w:bidi="bn-IN"/>
        </w:rPr>
      </w:pPr>
      <w:r w:rsidRPr="0026658C">
        <w:rPr>
          <w:rFonts w:ascii="Nikosh" w:hAnsi="Nikosh" w:cs="Nikosh"/>
          <w:cs/>
          <w:lang w:bidi="bn-IN"/>
        </w:rPr>
        <w:t>উপমহাপরিদর্শক</w:t>
      </w:r>
    </w:p>
    <w:p w14:paraId="64168B50" w14:textId="77777777" w:rsidR="001840E2" w:rsidRPr="00536E6A" w:rsidRDefault="001840E2" w:rsidP="00536E6A">
      <w:pPr>
        <w:spacing w:after="0" w:line="240" w:lineRule="auto"/>
        <w:jc w:val="both"/>
        <w:rPr>
          <w:rFonts w:ascii="Nikosh" w:hAnsi="Nikosh" w:cs="Nikosh"/>
        </w:rPr>
      </w:pPr>
    </w:p>
    <w:sectPr w:rsidR="001840E2" w:rsidRPr="0053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6A"/>
    <w:rsid w:val="001207D0"/>
    <w:rsid w:val="001840E2"/>
    <w:rsid w:val="002309DD"/>
    <w:rsid w:val="00236507"/>
    <w:rsid w:val="0048793B"/>
    <w:rsid w:val="00536E6A"/>
    <w:rsid w:val="00C76345"/>
    <w:rsid w:val="00CB093D"/>
    <w:rsid w:val="00F0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E795"/>
  <w15:chartTrackingRefBased/>
  <w15:docId w15:val="{DEB67664-27F8-4741-BBE8-D71C4C84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485</Words>
  <Characters>3132</Characters>
  <Application>Microsoft Office Word</Application>
  <DocSecurity>0</DocSecurity>
  <Lines>164</Lines>
  <Paragraphs>42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shibnath Datta</dc:creator>
  <cp:keywords/>
  <dc:description/>
  <cp:lastModifiedBy>shibnath Datta</cp:lastModifiedBy>
  <cp:revision>7</cp:revision>
  <dcterms:created xsi:type="dcterms:W3CDTF">2024-09-30T10:39:00Z</dcterms:created>
  <dcterms:modified xsi:type="dcterms:W3CDTF">2024-09-30T11:10:00Z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e5f8b9a5-688e-4ed8-b310-be67e8ea4ece</vt:lpwstr>
  </property>
</Properties>
</file>