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91c145c29cdf4447"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BB" w:rsidRPr="007D3CF6" w:rsidRDefault="0071568D">
      <w:pPr>
        <w:spacing w:line="360" w:lineRule="auto"/>
        <w:ind w:firstLineChars="200" w:firstLine="420"/>
        <w:rPr>
          <w:rFonts w:ascii="微软雅黑" w:eastAsia="微软雅黑" w:hAnsi="微软雅黑"/>
          <w:sz w:val="21"/>
          <w:szCs w:val="21"/>
        </w:rPr>
      </w:pPr>
      <w:r w:rsidRPr="007D3CF6">
        <w:rPr>
          <w:rFonts w:ascii="微软雅黑" w:eastAsia="微软雅黑" w:hAnsi="微软雅黑" w:hint="eastAsia"/>
          <w:sz w:val="21"/>
          <w:szCs w:val="21"/>
        </w:rPr>
        <w:t>近日，平</w:t>
      </w:r>
      <w:r w:rsidR="009B5421" w:rsidRPr="007D3CF6">
        <w:rPr>
          <w:rFonts w:ascii="微软雅黑" w:eastAsia="微软雅黑" w:hAnsi="微软雅黑" w:hint="eastAsia"/>
          <w:sz w:val="21"/>
          <w:szCs w:val="21"/>
        </w:rPr>
        <w:t>安银行正式接入京东科技旗下一站式票据贴现信息服务平台京票秒贴</w:t>
      </w:r>
      <w:r w:rsidRPr="007D3CF6">
        <w:rPr>
          <w:rFonts w:ascii="微软雅黑" w:eastAsia="微软雅黑" w:hAnsi="微软雅黑" w:hint="eastAsia"/>
          <w:sz w:val="21"/>
          <w:szCs w:val="21"/>
        </w:rPr>
        <w:t>。作为全国性的商业银行，平安银行将为所有秒贴客</w:t>
      </w:r>
      <w:bookmarkStart w:id="0" w:name="_GoBack"/>
      <w:bookmarkEnd w:id="0"/>
      <w:r w:rsidRPr="007D3CF6">
        <w:rPr>
          <w:rFonts w:ascii="微软雅黑" w:eastAsia="微软雅黑" w:hAnsi="微软雅黑" w:hint="eastAsia"/>
          <w:sz w:val="21"/>
          <w:szCs w:val="21"/>
        </w:rPr>
        <w:t>户提供无地域限制的贴现服务。同时，7月12日起，企业用户首次在京票秒贴注册，即可参与“秒贴签签节”活动，领取50元平安银行专属签约福利及微众、蓝海等5家银行签约券（各3</w:t>
      </w:r>
      <w:r w:rsidRPr="007D3CF6">
        <w:rPr>
          <w:rFonts w:ascii="微软雅黑" w:eastAsia="微软雅黑" w:hAnsi="微软雅黑"/>
          <w:sz w:val="21"/>
          <w:szCs w:val="21"/>
        </w:rPr>
        <w:t>0</w:t>
      </w:r>
      <w:r w:rsidRPr="007D3CF6">
        <w:rPr>
          <w:rFonts w:ascii="微软雅黑" w:eastAsia="微软雅黑" w:hAnsi="微软雅黑" w:hint="eastAsia"/>
          <w:sz w:val="21"/>
          <w:szCs w:val="21"/>
        </w:rPr>
        <w:t>元），不同银行可叠加使用。</w:t>
      </w:r>
    </w:p>
    <w:p w:rsidR="007F1FBB" w:rsidRPr="007D3CF6" w:rsidRDefault="0071568D">
      <w:pPr>
        <w:spacing w:line="360" w:lineRule="auto"/>
        <w:ind w:firstLineChars="200" w:firstLine="420"/>
        <w:rPr>
          <w:rFonts w:ascii="微软雅黑" w:eastAsia="微软雅黑" w:hAnsi="微软雅黑"/>
          <w:sz w:val="21"/>
          <w:szCs w:val="21"/>
        </w:rPr>
      </w:pPr>
      <w:r w:rsidRPr="007D3CF6">
        <w:rPr>
          <w:rFonts w:ascii="微软雅黑" w:eastAsia="微软雅黑" w:hAnsi="微软雅黑" w:hint="eastAsia"/>
          <w:sz w:val="21"/>
          <w:szCs w:val="21"/>
        </w:rPr>
        <w:t>平安银行前身为深圳发展银行，是中国内地首家公开上市的全国性股份制银行，其票据业务开展时间较长，行业内经验丰富。秉持“综合金融，科技赋能”的两大核心优势，依托稳定、安全的贴现系统，从2</w:t>
      </w:r>
      <w:r w:rsidRPr="007D3CF6">
        <w:rPr>
          <w:rFonts w:ascii="微软雅黑" w:eastAsia="微软雅黑" w:hAnsi="微软雅黑"/>
          <w:sz w:val="21"/>
          <w:szCs w:val="21"/>
        </w:rPr>
        <w:t>018</w:t>
      </w:r>
      <w:r w:rsidRPr="007D3CF6">
        <w:rPr>
          <w:rFonts w:ascii="微软雅黑" w:eastAsia="微软雅黑" w:hAnsi="微软雅黑" w:hint="eastAsia"/>
          <w:sz w:val="21"/>
          <w:szCs w:val="21"/>
        </w:rPr>
        <w:t>年起，平安银行开展线上银票极速贴现业务。客户无需开户，即可进行线上贴现操作，实现了票据业务的跨越式突破。但由于市场贴现价格多变、受地域影响不同分行政策灵活等原因，仍需要银行客户经理在询价以及交易审核等环节进行人工协调，无法做到对客户实时报价以及1</w:t>
      </w:r>
      <w:r w:rsidRPr="007D3CF6">
        <w:rPr>
          <w:rFonts w:ascii="微软雅黑" w:eastAsia="微软雅黑" w:hAnsi="微软雅黑"/>
          <w:sz w:val="21"/>
          <w:szCs w:val="21"/>
        </w:rPr>
        <w:t>00</w:t>
      </w:r>
      <w:r w:rsidRPr="007D3CF6">
        <w:rPr>
          <w:rFonts w:ascii="微软雅黑" w:eastAsia="微软雅黑" w:hAnsi="微软雅黑" w:hint="eastAsia"/>
          <w:sz w:val="21"/>
          <w:szCs w:val="21"/>
        </w:rPr>
        <w:t>%全线上操作。与京票秒贴的合作，不仅顺应了互联网贴现的发展趋势，更弥补了平安银行原有贴现业务的不足，也为企业拓宽票据贴现的新通路</w:t>
      </w:r>
    </w:p>
    <w:p w:rsidR="007F1FBB" w:rsidRPr="007D3CF6" w:rsidRDefault="0071568D">
      <w:pPr>
        <w:spacing w:line="360" w:lineRule="auto"/>
        <w:ind w:firstLineChars="200" w:firstLine="420"/>
        <w:rPr>
          <w:rFonts w:ascii="微软雅黑" w:eastAsia="微软雅黑" w:hAnsi="微软雅黑"/>
          <w:sz w:val="21"/>
          <w:szCs w:val="21"/>
        </w:rPr>
      </w:pPr>
      <w:r w:rsidRPr="007D3CF6">
        <w:rPr>
          <w:rFonts w:ascii="微软雅黑" w:eastAsia="微软雅黑" w:hAnsi="微软雅黑" w:hint="eastAsia"/>
          <w:sz w:val="21"/>
          <w:szCs w:val="21"/>
        </w:rPr>
        <w:t>京票秒贴一方面集平台优势，为企业提供众多贴现选择，节省了企业在多家银行比价的时间及人力成本，通过O</w:t>
      </w:r>
      <w:r w:rsidRPr="007D3CF6">
        <w:rPr>
          <w:rFonts w:ascii="微软雅黑" w:eastAsia="微软雅黑" w:hAnsi="微软雅黑"/>
          <w:sz w:val="21"/>
          <w:szCs w:val="21"/>
        </w:rPr>
        <w:t>CR</w:t>
      </w:r>
      <w:r w:rsidRPr="007D3CF6">
        <w:rPr>
          <w:rFonts w:ascii="微软雅黑" w:eastAsia="微软雅黑" w:hAnsi="微软雅黑" w:hint="eastAsia"/>
          <w:sz w:val="21"/>
          <w:szCs w:val="21"/>
        </w:rPr>
        <w:t>票面识别、一键签约多行，以及系统实时报价等功能，在京票秒贴平台可真正实现1</w:t>
      </w:r>
      <w:r w:rsidRPr="007D3CF6">
        <w:rPr>
          <w:rFonts w:ascii="微软雅黑" w:eastAsia="微软雅黑" w:hAnsi="微软雅黑"/>
          <w:sz w:val="21"/>
          <w:szCs w:val="21"/>
        </w:rPr>
        <w:t>00</w:t>
      </w:r>
      <w:r w:rsidRPr="007D3CF6">
        <w:rPr>
          <w:rFonts w:ascii="微软雅黑" w:eastAsia="微软雅黑" w:hAnsi="微软雅黑" w:hint="eastAsia"/>
          <w:sz w:val="21"/>
          <w:szCs w:val="21"/>
        </w:rPr>
        <w:t>%全流程线上化操作，客户在企业网银背书后，1分钟内即可收到票款，实现高效融资；</w:t>
      </w:r>
    </w:p>
    <w:p w:rsidR="007F1FBB" w:rsidRPr="007D3CF6" w:rsidRDefault="0071568D">
      <w:pPr>
        <w:spacing w:line="360" w:lineRule="auto"/>
        <w:ind w:firstLineChars="200" w:firstLine="420"/>
        <w:rPr>
          <w:rFonts w:ascii="微软雅黑" w:eastAsia="微软雅黑" w:hAnsi="微软雅黑"/>
          <w:sz w:val="21"/>
          <w:szCs w:val="21"/>
        </w:rPr>
      </w:pPr>
      <w:r w:rsidRPr="007D3CF6">
        <w:rPr>
          <w:rFonts w:ascii="微软雅黑" w:eastAsia="微软雅黑" w:hAnsi="微软雅黑" w:hint="eastAsia"/>
          <w:sz w:val="21"/>
          <w:szCs w:val="21"/>
        </w:rPr>
        <w:t>另一方面，京票秒贴集银行系统建设能力、大数据风控能力、金融云能力，以及开放平台运营能力等于一体，能够一站式覆盖业务合作的各个环节。例如，京票秒贴能够切实将资金端与资产端的需求相匹配，按照时间和地域特点，辅助合作银行灵活调整业务导向，还可以与银行合作进行联合营销，多方面拓宽贴现场景，实现多方共赢。</w:t>
      </w:r>
    </w:p>
    <w:p w:rsidR="007F1FBB" w:rsidRPr="007D3CF6" w:rsidRDefault="0071568D">
      <w:pPr>
        <w:spacing w:line="360" w:lineRule="auto"/>
        <w:ind w:firstLineChars="200" w:firstLine="420"/>
        <w:rPr>
          <w:rFonts w:ascii="微软雅黑" w:eastAsia="微软雅黑" w:hAnsi="微软雅黑"/>
          <w:sz w:val="21"/>
          <w:szCs w:val="21"/>
        </w:rPr>
      </w:pPr>
      <w:r w:rsidRPr="007D3CF6">
        <w:rPr>
          <w:rFonts w:ascii="微软雅黑" w:eastAsia="微软雅黑" w:hAnsi="微软雅黑" w:hint="eastAsia"/>
          <w:sz w:val="21"/>
          <w:szCs w:val="21"/>
        </w:rPr>
        <w:t>截至目前，京票秒贴平台已接入微众、蓝海</w:t>
      </w:r>
      <w:r w:rsidRPr="007D3CF6">
        <w:rPr>
          <w:rFonts w:ascii="微软雅黑" w:eastAsia="微软雅黑" w:hAnsi="微软雅黑"/>
          <w:sz w:val="21"/>
          <w:szCs w:val="21"/>
        </w:rPr>
        <w:t>等</w:t>
      </w:r>
      <w:r w:rsidRPr="007D3CF6">
        <w:rPr>
          <w:rFonts w:ascii="微软雅黑" w:eastAsia="微软雅黑" w:hAnsi="微软雅黑" w:hint="eastAsia"/>
          <w:sz w:val="21"/>
          <w:szCs w:val="21"/>
        </w:rPr>
        <w:t>16家合作银行，</w:t>
      </w:r>
      <w:r w:rsidRPr="007D3CF6">
        <w:rPr>
          <w:rFonts w:ascii="微软雅黑" w:eastAsia="微软雅黑" w:hAnsi="微软雅黑"/>
          <w:sz w:val="21"/>
          <w:szCs w:val="21"/>
        </w:rPr>
        <w:t>承兑</w:t>
      </w:r>
      <w:r w:rsidRPr="007D3CF6">
        <w:rPr>
          <w:rFonts w:ascii="微软雅黑" w:eastAsia="微软雅黑" w:hAnsi="微软雅黑" w:hint="eastAsia"/>
          <w:sz w:val="21"/>
          <w:szCs w:val="21"/>
        </w:rPr>
        <w:t>银行数百家，并已接入数十家B</w:t>
      </w:r>
      <w:r w:rsidRPr="007D3CF6">
        <w:rPr>
          <w:rFonts w:ascii="微软雅黑" w:eastAsia="微软雅黑" w:hAnsi="微软雅黑"/>
          <w:sz w:val="21"/>
          <w:szCs w:val="21"/>
        </w:rPr>
        <w:t>2B</w:t>
      </w:r>
      <w:r w:rsidRPr="007D3CF6">
        <w:rPr>
          <w:rFonts w:ascii="微软雅黑" w:eastAsia="微软雅黑" w:hAnsi="微软雅黑" w:hint="eastAsia"/>
          <w:sz w:val="21"/>
          <w:szCs w:val="21"/>
        </w:rPr>
        <w:t>平台，涵盖大宗、能源、工业品、建筑，以及财税类等，逐步构建起成熟</w:t>
      </w:r>
      <w:r w:rsidRPr="007D3CF6">
        <w:rPr>
          <w:rFonts w:ascii="微软雅黑" w:eastAsia="微软雅黑" w:hAnsi="微软雅黑" w:hint="eastAsia"/>
          <w:sz w:val="21"/>
          <w:szCs w:val="21"/>
        </w:rPr>
        <w:lastRenderedPageBreak/>
        <w:t>的渠道代理体系。上线3年来，京票秒贴已累计为1</w:t>
      </w:r>
      <w:r w:rsidRPr="007D3CF6">
        <w:rPr>
          <w:rFonts w:ascii="微软雅黑" w:eastAsia="微软雅黑" w:hAnsi="微软雅黑"/>
          <w:sz w:val="21"/>
          <w:szCs w:val="21"/>
        </w:rPr>
        <w:t>3</w:t>
      </w:r>
      <w:r w:rsidRPr="007D3CF6">
        <w:rPr>
          <w:rFonts w:ascii="微软雅黑" w:eastAsia="微软雅黑" w:hAnsi="微软雅黑" w:hint="eastAsia"/>
          <w:sz w:val="21"/>
          <w:szCs w:val="21"/>
        </w:rPr>
        <w:t>万家小微企业提供了专业的票据贴现服务。</w:t>
      </w:r>
    </w:p>
    <w:p w:rsidR="007F1FBB" w:rsidRPr="007D3CF6" w:rsidRDefault="0071568D">
      <w:pPr>
        <w:spacing w:line="360" w:lineRule="auto"/>
        <w:ind w:firstLineChars="200" w:firstLine="420"/>
        <w:rPr>
          <w:rFonts w:ascii="微软雅黑" w:eastAsia="微软雅黑" w:hAnsi="微软雅黑"/>
          <w:sz w:val="21"/>
          <w:szCs w:val="21"/>
        </w:rPr>
      </w:pPr>
      <w:r w:rsidRPr="007D3CF6">
        <w:rPr>
          <w:rFonts w:ascii="微软雅黑" w:eastAsia="微软雅黑" w:hAnsi="微软雅黑" w:hint="eastAsia"/>
          <w:sz w:val="21"/>
          <w:szCs w:val="21"/>
        </w:rPr>
        <w:t>随着票据贴现市场规模不断扩大，以及中小实体企业票据融资需求的不断旺盛，更加高效、便捷、安全的票据贴现服务成为众多小微企业的云霓之望。作为一个开放融合的互联网贴现平台，京票秒贴期待与更多银行携手，共同为更多的小微企业拓宽票据融资的新通路。</w:t>
      </w:r>
    </w:p>
    <w:p w:rsidR="007F1FBB" w:rsidRPr="007D3CF6" w:rsidRDefault="0071568D">
      <w:pPr>
        <w:spacing w:line="360" w:lineRule="auto"/>
        <w:ind w:firstLineChars="200" w:firstLine="420"/>
        <w:rPr>
          <w:rFonts w:ascii="微软雅黑" w:eastAsia="微软雅黑" w:hAnsi="微软雅黑"/>
          <w:sz w:val="21"/>
          <w:szCs w:val="21"/>
        </w:rPr>
      </w:pPr>
      <w:r w:rsidRPr="007D3CF6">
        <w:rPr>
          <w:rFonts w:ascii="微软雅黑" w:eastAsia="微软雅黑" w:hAnsi="微软雅黑"/>
          <w:noProof/>
          <w:sz w:val="21"/>
          <w:szCs w:val="21"/>
        </w:rPr>
        <w:lastRenderedPageBreak/>
        <w:drawing>
          <wp:inline distT="0" distB="0" distL="0" distR="0">
            <wp:extent cx="4982845" cy="886333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82845" cy="8863330"/>
                    </a:xfrm>
                    <a:prstGeom prst="rect">
                      <a:avLst/>
                    </a:prstGeom>
                  </pic:spPr>
                </pic:pic>
              </a:graphicData>
            </a:graphic>
          </wp:inline>
        </w:drawing>
      </w:r>
    </w:p>
    <w:p w:rsidR="007F1FBB" w:rsidRPr="007D3CF6" w:rsidRDefault="0071568D">
      <w:pPr>
        <w:spacing w:line="360" w:lineRule="auto"/>
        <w:ind w:firstLineChars="200" w:firstLine="420"/>
        <w:rPr>
          <w:rFonts w:ascii="微软雅黑" w:eastAsia="微软雅黑" w:hAnsi="微软雅黑"/>
          <w:b/>
          <w:sz w:val="21"/>
          <w:szCs w:val="21"/>
        </w:rPr>
      </w:pPr>
      <w:r w:rsidRPr="007D3CF6">
        <w:rPr>
          <w:rFonts w:ascii="微软雅黑" w:eastAsia="微软雅黑" w:hAnsi="微软雅黑" w:hint="eastAsia"/>
          <w:b/>
          <w:sz w:val="21"/>
          <w:szCs w:val="21"/>
        </w:rPr>
        <w:lastRenderedPageBreak/>
        <w:t>“秒贴签签节”活动</w:t>
      </w:r>
    </w:p>
    <w:p w:rsidR="007F1FBB" w:rsidRPr="007D3CF6" w:rsidRDefault="0071568D">
      <w:pPr>
        <w:spacing w:line="360" w:lineRule="auto"/>
        <w:ind w:firstLineChars="200" w:firstLine="420"/>
        <w:rPr>
          <w:rFonts w:ascii="微软雅黑" w:eastAsia="微软雅黑" w:hAnsi="微软雅黑"/>
          <w:sz w:val="21"/>
          <w:szCs w:val="21"/>
        </w:rPr>
      </w:pPr>
      <w:r w:rsidRPr="007D3CF6">
        <w:rPr>
          <w:rFonts w:ascii="微软雅黑" w:eastAsia="微软雅黑" w:hAnsi="微软雅黑" w:hint="eastAsia"/>
          <w:sz w:val="21"/>
          <w:szCs w:val="21"/>
        </w:rPr>
        <w:t>即日起，首次在京票秒贴注册，即可参与“秒贴签签节”活动，领取50元平安银行专属签约福利，先到先得，快来参与吧。</w:t>
      </w:r>
    </w:p>
    <w:p w:rsidR="007F1FBB" w:rsidRPr="007D3CF6" w:rsidRDefault="0071568D">
      <w:pPr>
        <w:spacing w:line="360" w:lineRule="auto"/>
        <w:ind w:firstLineChars="200" w:firstLine="420"/>
        <w:rPr>
          <w:rFonts w:ascii="微软雅黑" w:eastAsia="微软雅黑" w:hAnsi="微软雅黑"/>
          <w:sz w:val="21"/>
          <w:szCs w:val="21"/>
        </w:rPr>
      </w:pPr>
      <w:r w:rsidRPr="007D3CF6">
        <w:rPr>
          <w:rFonts w:ascii="微软雅黑" w:eastAsia="微软雅黑" w:hAnsi="微软雅黑" w:hint="eastAsia"/>
          <w:sz w:val="21"/>
          <w:szCs w:val="21"/>
        </w:rPr>
        <w:t>活动时间：2021年7月12日-8月15日</w:t>
      </w:r>
    </w:p>
    <w:p w:rsidR="007F1FBB" w:rsidRPr="007D3CF6" w:rsidRDefault="0071568D">
      <w:pPr>
        <w:spacing w:line="360" w:lineRule="auto"/>
        <w:ind w:firstLineChars="200" w:firstLine="420"/>
        <w:rPr>
          <w:rFonts w:ascii="微软雅黑" w:eastAsia="微软雅黑" w:hAnsi="微软雅黑"/>
          <w:sz w:val="21"/>
          <w:szCs w:val="21"/>
        </w:rPr>
      </w:pPr>
      <w:r w:rsidRPr="007D3CF6">
        <w:rPr>
          <w:rFonts w:ascii="微软雅黑" w:eastAsia="微软雅黑" w:hAnsi="微软雅黑" w:hint="eastAsia"/>
          <w:sz w:val="21"/>
          <w:szCs w:val="21"/>
        </w:rPr>
        <w:t>活动对象：活动期间首次注册京票秒贴的客户</w:t>
      </w:r>
    </w:p>
    <w:p w:rsidR="007F1FBB" w:rsidRPr="007D3CF6" w:rsidRDefault="0071568D">
      <w:pPr>
        <w:spacing w:line="360" w:lineRule="auto"/>
        <w:ind w:firstLineChars="200" w:firstLine="420"/>
        <w:rPr>
          <w:rFonts w:ascii="微软雅黑" w:eastAsia="微软雅黑" w:hAnsi="微软雅黑"/>
          <w:sz w:val="21"/>
          <w:szCs w:val="21"/>
        </w:rPr>
      </w:pPr>
      <w:r w:rsidRPr="007D3CF6">
        <w:rPr>
          <w:rFonts w:ascii="微软雅黑" w:eastAsia="微软雅黑" w:hAnsi="微软雅黑" w:hint="eastAsia"/>
          <w:sz w:val="21"/>
          <w:szCs w:val="21"/>
        </w:rPr>
        <w:t>活动说明：</w:t>
      </w:r>
    </w:p>
    <w:p w:rsidR="007F1FBB" w:rsidRPr="007D3CF6" w:rsidRDefault="0071568D">
      <w:pPr>
        <w:spacing w:line="360" w:lineRule="auto"/>
        <w:ind w:firstLineChars="200" w:firstLine="420"/>
        <w:rPr>
          <w:rFonts w:ascii="微软雅黑" w:eastAsia="微软雅黑" w:hAnsi="微软雅黑"/>
          <w:sz w:val="21"/>
          <w:szCs w:val="21"/>
        </w:rPr>
      </w:pPr>
      <w:r w:rsidRPr="007D3CF6">
        <w:rPr>
          <w:rFonts w:ascii="微软雅黑" w:eastAsia="微软雅黑" w:hAnsi="微软雅黑" w:hint="eastAsia"/>
          <w:sz w:val="21"/>
          <w:szCs w:val="21"/>
        </w:rPr>
        <w:t>1.注册客户可同时领取50元平安银行签约券，及微众、蓝海等5家银行签约券（各30元），不同银行可叠加使用；</w:t>
      </w:r>
    </w:p>
    <w:p w:rsidR="007F1FBB" w:rsidRPr="007D3CF6" w:rsidRDefault="0071568D">
      <w:pPr>
        <w:spacing w:line="360" w:lineRule="auto"/>
        <w:ind w:firstLineChars="200" w:firstLine="420"/>
        <w:rPr>
          <w:rFonts w:ascii="微软雅黑" w:eastAsia="微软雅黑" w:hAnsi="微软雅黑"/>
          <w:sz w:val="21"/>
          <w:szCs w:val="21"/>
        </w:rPr>
      </w:pPr>
      <w:r w:rsidRPr="007D3CF6">
        <w:rPr>
          <w:rFonts w:ascii="微软雅黑" w:eastAsia="微软雅黑" w:hAnsi="微软雅黑" w:hint="eastAsia"/>
          <w:sz w:val="21"/>
          <w:szCs w:val="21"/>
        </w:rPr>
        <w:t>2. 如您已有不限制签约银行的签约券，不可重复领取本次活动的优惠券，请先使用后再参与本次活动；</w:t>
      </w:r>
    </w:p>
    <w:p w:rsidR="007F1FBB" w:rsidRPr="007D3CF6" w:rsidRDefault="0071568D">
      <w:pPr>
        <w:spacing w:line="360" w:lineRule="auto"/>
        <w:ind w:firstLineChars="200" w:firstLine="420"/>
        <w:rPr>
          <w:rFonts w:ascii="微软雅黑" w:eastAsia="微软雅黑" w:hAnsi="微软雅黑"/>
          <w:sz w:val="21"/>
          <w:szCs w:val="21"/>
        </w:rPr>
      </w:pPr>
      <w:r w:rsidRPr="007D3CF6">
        <w:rPr>
          <w:rFonts w:ascii="微软雅黑" w:eastAsia="微软雅黑" w:hAnsi="微软雅黑" w:hint="eastAsia"/>
          <w:sz w:val="21"/>
          <w:szCs w:val="21"/>
        </w:rPr>
        <w:t>3.若您已在其他平台其他途径签约过平安银行贴现业务，则不享受50元福利。</w:t>
      </w:r>
    </w:p>
    <w:sectPr w:rsidR="007F1FBB" w:rsidRPr="007D3C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704" w:rsidRDefault="007C1704" w:rsidP="009B5421">
      <w:r>
        <w:separator/>
      </w:r>
    </w:p>
  </w:endnote>
  <w:endnote w:type="continuationSeparator" w:id="0">
    <w:p w:rsidR="007C1704" w:rsidRDefault="007C1704" w:rsidP="009B5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704" w:rsidRDefault="007C1704" w:rsidP="009B5421">
      <w:r>
        <w:separator/>
      </w:r>
    </w:p>
  </w:footnote>
  <w:footnote w:type="continuationSeparator" w:id="0">
    <w:p w:rsidR="007C1704" w:rsidRDefault="007C1704" w:rsidP="009B54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7EB"/>
    <w:rsid w:val="000E4CD7"/>
    <w:rsid w:val="0014117E"/>
    <w:rsid w:val="00142075"/>
    <w:rsid w:val="00165C87"/>
    <w:rsid w:val="00176B40"/>
    <w:rsid w:val="001F67ED"/>
    <w:rsid w:val="002343B3"/>
    <w:rsid w:val="00237BCC"/>
    <w:rsid w:val="00241BD6"/>
    <w:rsid w:val="002668CD"/>
    <w:rsid w:val="00313F86"/>
    <w:rsid w:val="00346EB4"/>
    <w:rsid w:val="003D2342"/>
    <w:rsid w:val="004377EB"/>
    <w:rsid w:val="004A1E7F"/>
    <w:rsid w:val="004F74BB"/>
    <w:rsid w:val="00506D7D"/>
    <w:rsid w:val="00514F2C"/>
    <w:rsid w:val="00530F40"/>
    <w:rsid w:val="0054080B"/>
    <w:rsid w:val="00577085"/>
    <w:rsid w:val="005B1952"/>
    <w:rsid w:val="005C2AA4"/>
    <w:rsid w:val="00700187"/>
    <w:rsid w:val="0071568D"/>
    <w:rsid w:val="00762AE3"/>
    <w:rsid w:val="0079265C"/>
    <w:rsid w:val="007C1704"/>
    <w:rsid w:val="007D3CF6"/>
    <w:rsid w:val="007F1FBB"/>
    <w:rsid w:val="0084257B"/>
    <w:rsid w:val="009B5421"/>
    <w:rsid w:val="009E39CF"/>
    <w:rsid w:val="009F0C59"/>
    <w:rsid w:val="00AC6B64"/>
    <w:rsid w:val="00B471B1"/>
    <w:rsid w:val="00B8778D"/>
    <w:rsid w:val="00BA2CD6"/>
    <w:rsid w:val="00BE5EBD"/>
    <w:rsid w:val="00C173BB"/>
    <w:rsid w:val="00C547CD"/>
    <w:rsid w:val="00D7190F"/>
    <w:rsid w:val="00E66D41"/>
    <w:rsid w:val="00F167C2"/>
    <w:rsid w:val="00F656F1"/>
    <w:rsid w:val="1350247A"/>
    <w:rsid w:val="181E1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41E47"/>
  <w15:docId w15:val="{D0107213-3B21-4F5E-B4A4-50D51E24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何智炜</dc:creator>
  <cp:lastModifiedBy>张琬茜</cp:lastModifiedBy>
  <cp:revision>15</cp:revision>
  <dcterms:created xsi:type="dcterms:W3CDTF">2021-07-09T07:04:00Z</dcterms:created>
  <dcterms:modified xsi:type="dcterms:W3CDTF">2021-09-17T02:38:00Z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