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0F2B" w:rsidRPr="00F90F2B" w:rsidRDefault="00F90F2B" w:rsidP="00476A62">
      <w:pPr>
        <w:spacing w:line="360" w:lineRule="auto"/>
        <w:ind w:firstLineChars="200" w:firstLine="420"/>
        <w:jc w:val="left"/>
        <w:rPr>
          <w:rFonts w:ascii="微软雅黑" w:eastAsia="微软雅黑" w:hAnsi="微软雅黑"/>
          <w:szCs w:val="21"/>
        </w:rPr>
      </w:pPr>
      <w:r w:rsidRPr="00F90F2B">
        <w:rPr>
          <w:rFonts w:ascii="微软雅黑" w:eastAsia="微软雅黑" w:hAnsi="微软雅黑" w:hint="eastAsia"/>
          <w:szCs w:val="21"/>
        </w:rPr>
        <w:t>7月1</w:t>
      </w:r>
      <w:r w:rsidRPr="00F90F2B">
        <w:rPr>
          <w:rFonts w:ascii="微软雅黑" w:eastAsia="微软雅黑" w:hAnsi="微软雅黑"/>
          <w:szCs w:val="21"/>
        </w:rPr>
        <w:t>3</w:t>
      </w:r>
      <w:r w:rsidRPr="00F90F2B">
        <w:rPr>
          <w:rFonts w:ascii="微软雅黑" w:eastAsia="微软雅黑" w:hAnsi="微软雅黑" w:hint="eastAsia"/>
          <w:szCs w:val="21"/>
        </w:rPr>
        <w:t>日，以“云上共生 产业共赢”为主题的京东云峰会在北京隆重举行，在金融云专题论坛上，京东科技重磅推出联结产业供应链的第三代数智</w:t>
      </w:r>
      <w:proofErr w:type="gramStart"/>
      <w:r w:rsidRPr="00F90F2B">
        <w:rPr>
          <w:rFonts w:ascii="微软雅黑" w:eastAsia="微软雅黑" w:hAnsi="微软雅黑" w:hint="eastAsia"/>
          <w:szCs w:val="21"/>
        </w:rPr>
        <w:t>化金融云</w:t>
      </w:r>
      <w:proofErr w:type="gramEnd"/>
      <w:r w:rsidRPr="00F90F2B">
        <w:rPr>
          <w:rFonts w:ascii="微软雅黑" w:eastAsia="微软雅黑" w:hAnsi="微软雅黑" w:hint="eastAsia"/>
          <w:szCs w:val="21"/>
        </w:rPr>
        <w:t>，依托京东多年来在数智化社会供应链的大量实践，助力金融机构深度联结产业生态，实现可持续增长的数字化转型。</w:t>
      </w:r>
    </w:p>
    <w:p w:rsidR="00F90F2B" w:rsidRPr="00F90F2B" w:rsidRDefault="00F90F2B" w:rsidP="00476A62">
      <w:pPr>
        <w:spacing w:line="360" w:lineRule="auto"/>
        <w:ind w:firstLineChars="200" w:firstLine="420"/>
        <w:jc w:val="center"/>
        <w:rPr>
          <w:rFonts w:ascii="微软雅黑" w:eastAsia="微软雅黑" w:hAnsi="微软雅黑"/>
          <w:szCs w:val="21"/>
        </w:rPr>
      </w:pPr>
      <w:r w:rsidRPr="00F90F2B">
        <w:rPr>
          <w:rFonts w:ascii="微软雅黑" w:eastAsia="微软雅黑" w:hAnsi="微软雅黑" w:hint="eastAsia"/>
          <w:noProof/>
          <w:szCs w:val="21"/>
        </w:rPr>
        <w:drawing>
          <wp:inline distT="0" distB="0" distL="0" distR="0" wp14:anchorId="46EBA25D">
            <wp:extent cx="5055182" cy="336931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李波总.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055182" cy="3369310"/>
                    </a:xfrm>
                    <a:prstGeom prst="rect">
                      <a:avLst/>
                    </a:prstGeom>
                  </pic:spPr>
                </pic:pic>
              </a:graphicData>
            </a:graphic>
          </wp:inline>
        </w:drawing>
      </w:r>
    </w:p>
    <w:p w:rsidR="00F90F2B" w:rsidRPr="00F90F2B" w:rsidRDefault="00476A62" w:rsidP="00476A62">
      <w:pPr>
        <w:spacing w:before="240" w:line="360" w:lineRule="auto"/>
        <w:ind w:firstLineChars="200" w:firstLine="400"/>
        <w:jc w:val="center"/>
        <w:rPr>
          <w:rFonts w:ascii="微软雅黑" w:eastAsia="微软雅黑" w:hAnsi="微软雅黑"/>
          <w:szCs w:val="21"/>
        </w:rPr>
      </w:pPr>
      <w:r w:rsidRPr="001962EF">
        <w:rPr>
          <w:rFonts w:ascii="楷体" w:eastAsia="楷体" w:hAnsi="楷体"/>
          <w:sz w:val="20"/>
          <w:szCs w:val="20"/>
        </w:rPr>
        <w:t>Marked</w:t>
      </w:r>
      <w:r w:rsidRPr="001962EF">
        <w:rPr>
          <w:rFonts w:ascii="楷体" w:eastAsia="楷体" w:hAnsi="楷体" w:hint="eastAsia"/>
          <w:sz w:val="20"/>
          <w:szCs w:val="20"/>
        </w:rPr>
        <w:t>：</w:t>
      </w:r>
      <w:r w:rsidR="00F90F2B" w:rsidRPr="00476A62">
        <w:rPr>
          <w:rFonts w:ascii="楷体" w:eastAsia="楷体" w:hAnsi="楷体" w:hint="eastAsia"/>
          <w:sz w:val="20"/>
          <w:szCs w:val="20"/>
        </w:rPr>
        <w:t>京东集团副总裁、京东科技金融科技群总裁李波</w:t>
      </w:r>
    </w:p>
    <w:p w:rsidR="00F90F2B" w:rsidRPr="00F90F2B" w:rsidRDefault="00F90F2B" w:rsidP="00476A62">
      <w:pPr>
        <w:spacing w:line="360" w:lineRule="auto"/>
        <w:ind w:firstLineChars="200" w:firstLine="420"/>
        <w:jc w:val="left"/>
        <w:rPr>
          <w:rFonts w:ascii="微软雅黑" w:eastAsia="微软雅黑" w:hAnsi="微软雅黑"/>
          <w:b/>
          <w:szCs w:val="21"/>
        </w:rPr>
      </w:pPr>
      <w:proofErr w:type="gramStart"/>
      <w:r w:rsidRPr="00F90F2B">
        <w:rPr>
          <w:rFonts w:ascii="微软雅黑" w:eastAsia="微软雅黑" w:hAnsi="微软雅黑" w:hint="eastAsia"/>
          <w:b/>
          <w:szCs w:val="21"/>
        </w:rPr>
        <w:t>数智化金融云</w:t>
      </w:r>
      <w:proofErr w:type="gramEnd"/>
      <w:r w:rsidRPr="00F90F2B">
        <w:rPr>
          <w:rFonts w:ascii="微软雅黑" w:eastAsia="微软雅黑" w:hAnsi="微软雅黑" w:hint="eastAsia"/>
          <w:b/>
          <w:szCs w:val="21"/>
        </w:rPr>
        <w:t>联结产业，助金融机构全面升级</w:t>
      </w:r>
    </w:p>
    <w:p w:rsidR="00F90F2B" w:rsidRPr="00F90F2B" w:rsidRDefault="00F90F2B" w:rsidP="00476A62">
      <w:pPr>
        <w:spacing w:line="360" w:lineRule="auto"/>
        <w:ind w:firstLineChars="200" w:firstLine="420"/>
        <w:jc w:val="center"/>
        <w:rPr>
          <w:rFonts w:ascii="微软雅黑" w:eastAsia="微软雅黑" w:hAnsi="微软雅黑"/>
          <w:szCs w:val="21"/>
        </w:rPr>
      </w:pPr>
      <w:r w:rsidRPr="00F90F2B">
        <w:rPr>
          <w:rFonts w:ascii="微软雅黑" w:eastAsia="微软雅黑" w:hAnsi="微软雅黑" w:hint="eastAsia"/>
          <w:noProof/>
          <w:szCs w:val="21"/>
        </w:rPr>
        <w:drawing>
          <wp:inline distT="0" distB="0" distL="0" distR="0" wp14:anchorId="72EFF02C">
            <wp:extent cx="5274310" cy="21990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199005"/>
                    </a:xfrm>
                    <a:prstGeom prst="rect">
                      <a:avLst/>
                    </a:prstGeom>
                  </pic:spPr>
                </pic:pic>
              </a:graphicData>
            </a:graphic>
          </wp:inline>
        </w:drawing>
      </w:r>
      <w:r w:rsidRPr="00F90F2B">
        <w:rPr>
          <w:rFonts w:ascii="微软雅黑" w:eastAsia="微软雅黑" w:hAnsi="微软雅黑" w:hint="eastAsia"/>
          <w:szCs w:val="21"/>
        </w:rPr>
        <w:t>作为一家实体企业，京东根植于实体经济，成长于实体经济，服务于实体经济。多年来，</w:t>
      </w:r>
      <w:r w:rsidRPr="00F90F2B">
        <w:rPr>
          <w:rFonts w:ascii="微软雅黑" w:eastAsia="微软雅黑" w:hAnsi="微软雅黑" w:hint="eastAsia"/>
          <w:szCs w:val="21"/>
        </w:rPr>
        <w:lastRenderedPageBreak/>
        <w:t>京东通过在零售、物流、健康、城市、产业园区、工业等产业和场景的大量实践，倒逼出了应对最复杂产业环境的云原生混合数字基础设施。同时，依托对保险、支付、财富、消金、企业金融等金融行业和场景的多年服务与理解，提炼了基于</w:t>
      </w:r>
      <w:proofErr w:type="gramStart"/>
      <w:r w:rsidRPr="00F90F2B">
        <w:rPr>
          <w:rFonts w:ascii="微软雅黑" w:eastAsia="微软雅黑" w:hAnsi="微软雅黑" w:hint="eastAsia"/>
          <w:szCs w:val="21"/>
        </w:rPr>
        <w:t>金融数智化</w:t>
      </w:r>
      <w:proofErr w:type="gramEnd"/>
      <w:r w:rsidRPr="00F90F2B">
        <w:rPr>
          <w:rFonts w:ascii="微软雅黑" w:eastAsia="微软雅黑" w:hAnsi="微软雅黑" w:hint="eastAsia"/>
          <w:szCs w:val="21"/>
        </w:rPr>
        <w:t>实战的营销、运营、风控、系统、投</w:t>
      </w:r>
      <w:proofErr w:type="gramStart"/>
      <w:r w:rsidRPr="00F90F2B">
        <w:rPr>
          <w:rFonts w:ascii="微软雅黑" w:eastAsia="微软雅黑" w:hAnsi="微软雅黑" w:hint="eastAsia"/>
          <w:szCs w:val="21"/>
        </w:rPr>
        <w:t>研</w:t>
      </w:r>
      <w:proofErr w:type="gramEnd"/>
      <w:r w:rsidRPr="00F90F2B">
        <w:rPr>
          <w:rFonts w:ascii="微软雅黑" w:eastAsia="微软雅黑" w:hAnsi="微软雅黑" w:hint="eastAsia"/>
          <w:szCs w:val="21"/>
        </w:rPr>
        <w:t>、安全等能力。二者融合，打磨成了京东版的金融云，助力金</w:t>
      </w:r>
      <w:r w:rsidR="00476A62">
        <w:rPr>
          <w:rFonts w:ascii="微软雅黑" w:eastAsia="微软雅黑" w:hAnsi="微软雅黑" w:hint="eastAsia"/>
          <w:szCs w:val="21"/>
        </w:rPr>
        <w:t>融</w:t>
      </w:r>
      <w:r w:rsidRPr="00F90F2B">
        <w:rPr>
          <w:rFonts w:ascii="微软雅黑" w:eastAsia="微软雅黑" w:hAnsi="微软雅黑" w:hint="eastAsia"/>
          <w:szCs w:val="21"/>
        </w:rPr>
        <w:t>机构更好地服务于实体经济。</w:t>
      </w:r>
    </w:p>
    <w:p w:rsidR="00476A62" w:rsidRDefault="00F90F2B" w:rsidP="00476A62">
      <w:pPr>
        <w:spacing w:line="360" w:lineRule="auto"/>
        <w:ind w:firstLineChars="200" w:firstLine="420"/>
        <w:jc w:val="center"/>
        <w:rPr>
          <w:rFonts w:ascii="微软雅黑" w:eastAsia="微软雅黑" w:hAnsi="微软雅黑"/>
          <w:szCs w:val="21"/>
        </w:rPr>
      </w:pPr>
      <w:bookmarkStart w:id="0" w:name="_Toc23376"/>
      <w:bookmarkStart w:id="1" w:name="_Toc23884"/>
      <w:bookmarkStart w:id="2" w:name="_Toc14778"/>
      <w:bookmarkStart w:id="3" w:name="_Toc19184"/>
      <w:bookmarkStart w:id="4" w:name="_Toc5971"/>
      <w:bookmarkStart w:id="5" w:name="_Toc24540"/>
      <w:bookmarkStart w:id="6" w:name="_Toc21030"/>
      <w:r w:rsidRPr="00F90F2B">
        <w:rPr>
          <w:rFonts w:ascii="微软雅黑" w:eastAsia="微软雅黑" w:hAnsi="微软雅黑" w:hint="eastAsia"/>
          <w:b/>
          <w:noProof/>
          <w:szCs w:val="21"/>
        </w:rPr>
        <w:drawing>
          <wp:inline distT="0" distB="0" distL="0" distR="0" wp14:anchorId="49928B00">
            <wp:extent cx="4508218" cy="1879600"/>
            <wp:effectExtent l="0" t="0" r="698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0928" cy="1880730"/>
                    </a:xfrm>
                    <a:prstGeom prst="rect">
                      <a:avLst/>
                    </a:prstGeom>
                  </pic:spPr>
                </pic:pic>
              </a:graphicData>
            </a:graphic>
          </wp:inline>
        </w:drawing>
      </w:r>
    </w:p>
    <w:p w:rsidR="00F90F2B" w:rsidRPr="00F90F2B" w:rsidRDefault="00F90F2B" w:rsidP="00476A62">
      <w:pPr>
        <w:spacing w:line="360" w:lineRule="auto"/>
        <w:ind w:firstLineChars="200" w:firstLine="420"/>
        <w:jc w:val="left"/>
        <w:rPr>
          <w:rFonts w:ascii="微软雅黑" w:eastAsia="微软雅黑" w:hAnsi="微软雅黑"/>
          <w:szCs w:val="21"/>
        </w:rPr>
      </w:pPr>
      <w:r w:rsidRPr="00F90F2B">
        <w:rPr>
          <w:rFonts w:ascii="微软雅黑" w:eastAsia="微软雅黑" w:hAnsi="微软雅黑" w:hint="eastAsia"/>
          <w:szCs w:val="21"/>
        </w:rPr>
        <w:t>作为行业的第三代金融云，京东金融云的核心定位是“联结产业供应链的数智化金融云”，致力于为银行、证券、保险、基金、信托等金融机构实现可持续增长的数字化转型服务。京东金融云以京东云混合数字基础设施为底座，以区块链、</w:t>
      </w:r>
      <w:r w:rsidRPr="00F90F2B">
        <w:rPr>
          <w:rFonts w:ascii="微软雅黑" w:eastAsia="微软雅黑" w:hAnsi="微软雅黑"/>
          <w:szCs w:val="21"/>
        </w:rPr>
        <w:t>AI、IoT技术为通用模块，构建</w:t>
      </w:r>
      <w:proofErr w:type="gramStart"/>
      <w:r w:rsidRPr="00F90F2B">
        <w:rPr>
          <w:rFonts w:ascii="微软雅黑" w:eastAsia="微软雅黑" w:hAnsi="微软雅黑"/>
          <w:szCs w:val="21"/>
        </w:rPr>
        <w:t>起智贷云</w:t>
      </w:r>
      <w:proofErr w:type="gramEnd"/>
      <w:r w:rsidRPr="00F90F2B">
        <w:rPr>
          <w:rFonts w:ascii="微软雅黑" w:eastAsia="微软雅黑" w:hAnsi="微软雅黑"/>
          <w:szCs w:val="21"/>
        </w:rPr>
        <w:t>、信用卡云、</w:t>
      </w:r>
      <w:proofErr w:type="gramStart"/>
      <w:r w:rsidRPr="00F90F2B">
        <w:rPr>
          <w:rFonts w:ascii="微软雅黑" w:eastAsia="微软雅黑" w:hAnsi="微软雅黑"/>
          <w:szCs w:val="21"/>
        </w:rPr>
        <w:t>资管云</w:t>
      </w:r>
      <w:proofErr w:type="gramEnd"/>
      <w:r w:rsidRPr="00F90F2B">
        <w:rPr>
          <w:rFonts w:ascii="微软雅黑" w:eastAsia="微软雅黑" w:hAnsi="微软雅黑"/>
          <w:szCs w:val="21"/>
        </w:rPr>
        <w:t>、保险云、支付云、供金云等多个行业</w:t>
      </w:r>
      <w:proofErr w:type="gramStart"/>
      <w:r w:rsidRPr="00F90F2B">
        <w:rPr>
          <w:rFonts w:ascii="微软雅黑" w:eastAsia="微软雅黑" w:hAnsi="微软雅黑"/>
          <w:szCs w:val="21"/>
        </w:rPr>
        <w:t>云解决</w:t>
      </w:r>
      <w:proofErr w:type="gramEnd"/>
      <w:r w:rsidRPr="00F90F2B">
        <w:rPr>
          <w:rFonts w:ascii="微软雅黑" w:eastAsia="微软雅黑" w:hAnsi="微软雅黑"/>
          <w:szCs w:val="21"/>
        </w:rPr>
        <w:t>方案，以及智能运营、智能客服、智能大脑等通用服务解决方案。</w:t>
      </w:r>
    </w:p>
    <w:p w:rsidR="00F90F2B" w:rsidRPr="00F90F2B" w:rsidRDefault="00F90F2B" w:rsidP="00476A62">
      <w:pPr>
        <w:spacing w:line="360" w:lineRule="auto"/>
        <w:ind w:firstLineChars="200" w:firstLine="420"/>
        <w:jc w:val="left"/>
        <w:rPr>
          <w:rFonts w:ascii="微软雅黑" w:eastAsia="微软雅黑" w:hAnsi="微软雅黑" w:hint="eastAsia"/>
          <w:szCs w:val="21"/>
        </w:rPr>
      </w:pPr>
      <w:r w:rsidRPr="00F90F2B">
        <w:rPr>
          <w:rFonts w:ascii="微软雅黑" w:eastAsia="微软雅黑" w:hAnsi="微软雅黑" w:hint="eastAsia"/>
          <w:szCs w:val="21"/>
        </w:rPr>
        <w:t>依托于“金融数字化实战锤炼”“云原生</w:t>
      </w:r>
      <w:r w:rsidRPr="00F90F2B">
        <w:rPr>
          <w:rFonts w:ascii="微软雅黑" w:eastAsia="微软雅黑" w:hAnsi="微软雅黑"/>
          <w:szCs w:val="21"/>
        </w:rPr>
        <w:t>+自主可控+模块化”“产业联结驱动业务增长”这三大特点</w:t>
      </w:r>
      <w:r w:rsidRPr="00F90F2B">
        <w:rPr>
          <w:rFonts w:ascii="微软雅黑" w:eastAsia="微软雅黑" w:hAnsi="微软雅黑" w:hint="eastAsia"/>
          <w:szCs w:val="21"/>
        </w:rPr>
        <w:t>，</w:t>
      </w:r>
      <w:r w:rsidRPr="00F90F2B">
        <w:rPr>
          <w:rFonts w:ascii="微软雅黑" w:eastAsia="微软雅黑" w:hAnsi="微软雅黑"/>
          <w:szCs w:val="21"/>
        </w:rPr>
        <w:t>京东</w:t>
      </w:r>
      <w:proofErr w:type="gramStart"/>
      <w:r w:rsidRPr="00F90F2B">
        <w:rPr>
          <w:rFonts w:ascii="微软雅黑" w:eastAsia="微软雅黑" w:hAnsi="微软雅黑"/>
          <w:szCs w:val="21"/>
        </w:rPr>
        <w:t>金融云可助力</w:t>
      </w:r>
      <w:proofErr w:type="gramEnd"/>
      <w:r w:rsidRPr="00F90F2B">
        <w:rPr>
          <w:rFonts w:ascii="微软雅黑" w:eastAsia="微软雅黑" w:hAnsi="微软雅黑"/>
          <w:szCs w:val="21"/>
        </w:rPr>
        <w:t>金融机构在数字化转型中建立起符合自身特色和未来需求的云原生底层能力、数据智能能力、业务创新能力、场景拓展能力、产融结合能力、</w:t>
      </w:r>
      <w:proofErr w:type="gramStart"/>
      <w:r w:rsidRPr="00F90F2B">
        <w:rPr>
          <w:rFonts w:ascii="微软雅黑" w:eastAsia="微软雅黑" w:hAnsi="微软雅黑"/>
          <w:szCs w:val="21"/>
        </w:rPr>
        <w:t>智能风控能力</w:t>
      </w:r>
      <w:proofErr w:type="gramEnd"/>
      <w:r w:rsidRPr="00F90F2B">
        <w:rPr>
          <w:rFonts w:ascii="微软雅黑" w:eastAsia="微软雅黑" w:hAnsi="微软雅黑"/>
          <w:szCs w:val="21"/>
        </w:rPr>
        <w:t>以及全场景营销与运营能力，在实现技术自主可控的同时实现模式的全面升级。</w:t>
      </w:r>
    </w:p>
    <w:p w:rsidR="00F90F2B" w:rsidRPr="00F90F2B" w:rsidRDefault="00F90F2B" w:rsidP="00476A62">
      <w:pPr>
        <w:spacing w:line="360" w:lineRule="auto"/>
        <w:ind w:firstLineChars="200" w:firstLine="420"/>
        <w:jc w:val="left"/>
        <w:rPr>
          <w:rFonts w:ascii="微软雅黑" w:eastAsia="微软雅黑" w:hAnsi="微软雅黑"/>
          <w:b/>
          <w:szCs w:val="21"/>
        </w:rPr>
      </w:pPr>
      <w:r w:rsidRPr="00F90F2B">
        <w:rPr>
          <w:rFonts w:ascii="微软雅黑" w:eastAsia="微软雅黑" w:hAnsi="微软雅黑" w:hint="eastAsia"/>
          <w:b/>
          <w:szCs w:val="21"/>
        </w:rPr>
        <w:t>金融云</w:t>
      </w:r>
      <w:bookmarkStart w:id="7" w:name="_Toc76652950"/>
      <w:r w:rsidRPr="00F90F2B">
        <w:rPr>
          <w:rFonts w:ascii="微软雅黑" w:eastAsia="微软雅黑" w:hAnsi="微软雅黑" w:hint="eastAsia"/>
          <w:b/>
          <w:szCs w:val="21"/>
        </w:rPr>
        <w:t>3.0阶段</w:t>
      </w:r>
      <w:bookmarkEnd w:id="7"/>
      <w:r w:rsidRPr="00F90F2B">
        <w:rPr>
          <w:rFonts w:ascii="微软雅黑" w:eastAsia="微软雅黑" w:hAnsi="微软雅黑" w:hint="eastAsia"/>
          <w:b/>
          <w:szCs w:val="21"/>
        </w:rPr>
        <w:t>，京东金融云给出最佳实践</w:t>
      </w:r>
    </w:p>
    <w:p w:rsidR="00F90F2B" w:rsidRPr="00F90F2B" w:rsidRDefault="00F90F2B" w:rsidP="00476A62">
      <w:pPr>
        <w:spacing w:line="360" w:lineRule="auto"/>
        <w:ind w:firstLineChars="200" w:firstLine="420"/>
        <w:jc w:val="left"/>
        <w:rPr>
          <w:rFonts w:ascii="微软雅黑" w:eastAsia="微软雅黑" w:hAnsi="微软雅黑"/>
          <w:szCs w:val="21"/>
        </w:rPr>
      </w:pPr>
      <w:r w:rsidRPr="00F90F2B">
        <w:rPr>
          <w:rFonts w:ascii="微软雅黑" w:eastAsia="微软雅黑" w:hAnsi="微软雅黑" w:hint="eastAsia"/>
          <w:szCs w:val="21"/>
        </w:rPr>
        <w:t>金融体系应以服务实体经济、服务产业供应链为核心，如今已经成为当前全行业的共</w:t>
      </w:r>
      <w:r w:rsidRPr="00F90F2B">
        <w:rPr>
          <w:rFonts w:ascii="微软雅黑" w:eastAsia="微软雅黑" w:hAnsi="微软雅黑" w:hint="eastAsia"/>
          <w:szCs w:val="21"/>
        </w:rPr>
        <w:lastRenderedPageBreak/>
        <w:t>识，也是金融行业数字化的终极目标。中国</w:t>
      </w:r>
      <w:proofErr w:type="gramStart"/>
      <w:r w:rsidRPr="00F90F2B">
        <w:rPr>
          <w:rFonts w:ascii="微软雅黑" w:eastAsia="微软雅黑" w:hAnsi="微软雅黑" w:hint="eastAsia"/>
          <w:szCs w:val="21"/>
        </w:rPr>
        <w:t>信通院与</w:t>
      </w:r>
      <w:proofErr w:type="gramEnd"/>
      <w:r w:rsidRPr="00F90F2B">
        <w:rPr>
          <w:rFonts w:ascii="微软雅黑" w:eastAsia="微软雅黑" w:hAnsi="微软雅黑" w:hint="eastAsia"/>
          <w:szCs w:val="21"/>
        </w:rPr>
        <w:t>京东科技联合发布的《</w:t>
      </w:r>
      <w:r w:rsidRPr="00F90F2B">
        <w:rPr>
          <w:rFonts w:ascii="微软雅黑" w:eastAsia="微软雅黑" w:hAnsi="微软雅黑"/>
          <w:szCs w:val="21"/>
        </w:rPr>
        <w:t>金融云行业趋势研究报告（2021年）</w:t>
      </w:r>
      <w:r w:rsidRPr="00F90F2B">
        <w:rPr>
          <w:rFonts w:ascii="微软雅黑" w:eastAsia="微软雅黑" w:hAnsi="微软雅黑" w:hint="eastAsia"/>
          <w:szCs w:val="21"/>
        </w:rPr>
        <w:t>》中表示，金融云从以行业应用软件开发为核心的1.0阶段起步，经过符合分布式架构的2.0阶段，已发展到了以联结产业云为核心的3.0阶段。</w:t>
      </w:r>
    </w:p>
    <w:p w:rsidR="00F90F2B" w:rsidRPr="00F90F2B" w:rsidRDefault="00F90F2B" w:rsidP="00476A62">
      <w:pPr>
        <w:spacing w:line="360" w:lineRule="auto"/>
        <w:ind w:firstLineChars="200" w:firstLine="420"/>
        <w:jc w:val="left"/>
        <w:rPr>
          <w:rFonts w:ascii="微软雅黑" w:eastAsia="微软雅黑" w:hAnsi="微软雅黑"/>
          <w:szCs w:val="21"/>
        </w:rPr>
      </w:pPr>
      <w:r w:rsidRPr="00F90F2B">
        <w:rPr>
          <w:rFonts w:ascii="微软雅黑" w:eastAsia="微软雅黑" w:hAnsi="微软雅黑" w:hint="eastAsia"/>
          <w:szCs w:val="21"/>
        </w:rPr>
        <w:t>据京东科技面向近百家金融机构的调研结果显示，金融机构对于金融云的功效需求，已经不仅是打造技术底座，更多的是希望能够通过金融云聚合金融服务，成为高度开放共享的金融服务平台，从而去联结产业云，将自身的云体系与不同的产业数据、产业场景进行联结。</w:t>
      </w:r>
    </w:p>
    <w:p w:rsidR="00476A62" w:rsidRDefault="00F90F2B" w:rsidP="00476A62">
      <w:pPr>
        <w:spacing w:line="360" w:lineRule="auto"/>
        <w:ind w:firstLineChars="200" w:firstLine="420"/>
        <w:jc w:val="center"/>
        <w:rPr>
          <w:rFonts w:ascii="微软雅黑" w:eastAsia="微软雅黑" w:hAnsi="微软雅黑"/>
          <w:szCs w:val="21"/>
        </w:rPr>
      </w:pPr>
      <w:r w:rsidRPr="00F90F2B">
        <w:rPr>
          <w:rFonts w:ascii="微软雅黑" w:eastAsia="微软雅黑" w:hAnsi="微软雅黑" w:hint="eastAsia"/>
          <w:noProof/>
          <w:szCs w:val="21"/>
        </w:rPr>
        <w:drawing>
          <wp:inline distT="0" distB="0" distL="0" distR="0" wp14:anchorId="7E6BDC6A">
            <wp:extent cx="4416835" cy="1841500"/>
            <wp:effectExtent l="0" t="0" r="317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19915" cy="1842784"/>
                    </a:xfrm>
                    <a:prstGeom prst="rect">
                      <a:avLst/>
                    </a:prstGeom>
                  </pic:spPr>
                </pic:pic>
              </a:graphicData>
            </a:graphic>
          </wp:inline>
        </w:drawing>
      </w:r>
    </w:p>
    <w:p w:rsidR="00F90F2B" w:rsidRPr="00F90F2B" w:rsidRDefault="00F90F2B" w:rsidP="00476A62">
      <w:pPr>
        <w:spacing w:line="360" w:lineRule="auto"/>
        <w:ind w:firstLineChars="200" w:firstLine="420"/>
        <w:jc w:val="left"/>
        <w:rPr>
          <w:rFonts w:ascii="微软雅黑" w:eastAsia="微软雅黑" w:hAnsi="微软雅黑"/>
          <w:szCs w:val="21"/>
        </w:rPr>
      </w:pPr>
      <w:bookmarkStart w:id="8" w:name="_GoBack"/>
      <w:r w:rsidRPr="00F90F2B">
        <w:rPr>
          <w:rFonts w:ascii="微软雅黑" w:eastAsia="微软雅黑" w:hAnsi="微软雅黑" w:hint="eastAsia"/>
          <w:szCs w:val="21"/>
        </w:rPr>
        <w:t>京东金融云以客户为中心，通过“金融云+行业云”模式，助力金融机构在产业供应链中展开业务。针对金融机构在不同领域的需求，京东金融云都能够提供一站式的行业解决方案，如京东信用卡云（CC+）、京东</w:t>
      </w:r>
      <w:proofErr w:type="gramStart"/>
      <w:r w:rsidRPr="00F90F2B">
        <w:rPr>
          <w:rFonts w:ascii="微软雅黑" w:eastAsia="微软雅黑" w:hAnsi="微软雅黑" w:hint="eastAsia"/>
          <w:szCs w:val="21"/>
        </w:rPr>
        <w:t>智贷云</w:t>
      </w:r>
      <w:proofErr w:type="gramEnd"/>
      <w:r w:rsidRPr="00F90F2B">
        <w:rPr>
          <w:rFonts w:ascii="微软雅黑" w:eastAsia="微软雅黑" w:hAnsi="微软雅黑" w:hint="eastAsia"/>
          <w:szCs w:val="21"/>
        </w:rPr>
        <w:t>（MORSE）、京东</w:t>
      </w:r>
      <w:proofErr w:type="gramStart"/>
      <w:r w:rsidRPr="00F90F2B">
        <w:rPr>
          <w:rFonts w:ascii="微软雅黑" w:eastAsia="微软雅黑" w:hAnsi="微软雅黑" w:hint="eastAsia"/>
          <w:szCs w:val="21"/>
        </w:rPr>
        <w:t>资管云</w:t>
      </w:r>
      <w:proofErr w:type="gramEnd"/>
      <w:r w:rsidRPr="00F90F2B">
        <w:rPr>
          <w:rFonts w:ascii="微软雅黑" w:eastAsia="微软雅黑" w:hAnsi="微软雅黑" w:hint="eastAsia"/>
          <w:szCs w:val="21"/>
        </w:rPr>
        <w:t>（</w:t>
      </w:r>
      <w:r w:rsidRPr="00F90F2B">
        <w:rPr>
          <w:rFonts w:ascii="微软雅黑" w:eastAsia="微软雅黑" w:hAnsi="微软雅黑"/>
          <w:szCs w:val="21"/>
        </w:rPr>
        <w:t>JT</w:t>
      </w:r>
      <w:r w:rsidRPr="00F90F2B">
        <w:rPr>
          <w:rFonts w:ascii="微软雅黑" w:eastAsia="微软雅黑" w:hAnsi="微软雅黑" w:hint="eastAsia"/>
          <w:szCs w:val="21"/>
        </w:rPr>
        <w:t>²）、京东数字运营云（U+）、京东智能客服（言</w:t>
      </w:r>
      <w:proofErr w:type="gramStart"/>
      <w:r w:rsidRPr="00F90F2B">
        <w:rPr>
          <w:rFonts w:ascii="微软雅黑" w:eastAsia="微软雅黑" w:hAnsi="微软雅黑" w:hint="eastAsia"/>
          <w:szCs w:val="21"/>
        </w:rPr>
        <w:t>犀</w:t>
      </w:r>
      <w:proofErr w:type="gramEnd"/>
      <w:r w:rsidRPr="00F90F2B">
        <w:rPr>
          <w:rFonts w:ascii="微软雅黑" w:eastAsia="微软雅黑" w:hAnsi="微软雅黑" w:hint="eastAsia"/>
          <w:szCs w:val="21"/>
        </w:rPr>
        <w:t>）等，结合京东多年一线技术和运营经验，围绕用户生命周期不同阶段，量身定制数字化解决方案，助力金融机构效能提升。</w:t>
      </w:r>
    </w:p>
    <w:p w:rsidR="00F90F2B" w:rsidRPr="00F90F2B" w:rsidRDefault="00F90F2B" w:rsidP="00476A62">
      <w:pPr>
        <w:spacing w:line="360" w:lineRule="auto"/>
        <w:ind w:firstLineChars="200" w:firstLine="420"/>
        <w:jc w:val="left"/>
        <w:rPr>
          <w:rFonts w:ascii="微软雅黑" w:eastAsia="微软雅黑" w:hAnsi="微软雅黑"/>
          <w:szCs w:val="21"/>
        </w:rPr>
      </w:pPr>
      <w:r w:rsidRPr="00F90F2B">
        <w:rPr>
          <w:rFonts w:ascii="微软雅黑" w:eastAsia="微软雅黑" w:hAnsi="微软雅黑" w:hint="eastAsia"/>
          <w:szCs w:val="21"/>
        </w:rPr>
        <w:t>在行业解决方案的基础上，叠加底层的云原生混合数字基础设施，京东金融</w:t>
      </w:r>
      <w:bookmarkEnd w:id="8"/>
      <w:r w:rsidRPr="00F90F2B">
        <w:rPr>
          <w:rFonts w:ascii="微软雅黑" w:eastAsia="微软雅黑" w:hAnsi="微软雅黑" w:hint="eastAsia"/>
          <w:szCs w:val="21"/>
        </w:rPr>
        <w:t>云还可以面向银行、保险、证券等不同金融机构，给出完善整合的数字化综合解决方案。目前，以联结产业供应链的</w:t>
      </w:r>
      <w:proofErr w:type="gramStart"/>
      <w:r w:rsidRPr="00F90F2B">
        <w:rPr>
          <w:rFonts w:ascii="微软雅黑" w:eastAsia="微软雅黑" w:hAnsi="微软雅黑" w:hint="eastAsia"/>
          <w:szCs w:val="21"/>
        </w:rPr>
        <w:t>数智化金融云</w:t>
      </w:r>
      <w:proofErr w:type="gramEnd"/>
      <w:r w:rsidRPr="00F90F2B">
        <w:rPr>
          <w:rFonts w:ascii="微软雅黑" w:eastAsia="微软雅黑" w:hAnsi="微软雅黑" w:hint="eastAsia"/>
          <w:szCs w:val="21"/>
        </w:rPr>
        <w:t>为核心，京东金融云体系已为包括银行、保险、基金、信托、证券公司在内的超</w:t>
      </w:r>
      <w:r w:rsidRPr="00F90F2B">
        <w:rPr>
          <w:rFonts w:ascii="微软雅黑" w:eastAsia="微软雅黑" w:hAnsi="微软雅黑"/>
          <w:szCs w:val="21"/>
        </w:rPr>
        <w:t>780</w:t>
      </w:r>
      <w:r w:rsidRPr="00F90F2B">
        <w:rPr>
          <w:rFonts w:ascii="微软雅黑" w:eastAsia="微软雅黑" w:hAnsi="微软雅黑" w:hint="eastAsia"/>
          <w:szCs w:val="21"/>
        </w:rPr>
        <w:t>家各类金融机构提供了数字化服务。</w:t>
      </w:r>
    </w:p>
    <w:p w:rsidR="00F90F2B" w:rsidRPr="00F90F2B" w:rsidRDefault="00F90F2B" w:rsidP="00476A62">
      <w:pPr>
        <w:spacing w:line="360" w:lineRule="auto"/>
        <w:ind w:firstLineChars="200" w:firstLine="420"/>
        <w:jc w:val="left"/>
        <w:rPr>
          <w:rFonts w:ascii="微软雅黑" w:eastAsia="微软雅黑" w:hAnsi="微软雅黑"/>
          <w:szCs w:val="21"/>
        </w:rPr>
      </w:pPr>
      <w:r w:rsidRPr="00F90F2B">
        <w:rPr>
          <w:rFonts w:ascii="微软雅黑" w:eastAsia="微软雅黑" w:hAnsi="微软雅黑" w:hint="eastAsia"/>
          <w:szCs w:val="21"/>
        </w:rPr>
        <w:t>京东集团副总裁、京东科技金融科技群总裁李波表示：“未来金融云所能提供给客户的</w:t>
      </w:r>
      <w:r w:rsidRPr="00F90F2B">
        <w:rPr>
          <w:rFonts w:ascii="微软雅黑" w:eastAsia="微软雅黑" w:hAnsi="微软雅黑" w:hint="eastAsia"/>
          <w:szCs w:val="21"/>
        </w:rPr>
        <w:lastRenderedPageBreak/>
        <w:t>价值，不仅是云产品，更是与业务生态乃至产业生态深度融合的商业价值。金融云+产业云的联结，将帮助金融机构实现可持续增长的数字化转型，开启金融数智化的新纪元。”</w:t>
      </w:r>
      <w:bookmarkEnd w:id="0"/>
      <w:bookmarkEnd w:id="1"/>
      <w:bookmarkEnd w:id="2"/>
      <w:bookmarkEnd w:id="3"/>
      <w:bookmarkEnd w:id="4"/>
      <w:bookmarkEnd w:id="5"/>
      <w:bookmarkEnd w:id="6"/>
    </w:p>
    <w:p w:rsidR="004F3AD1" w:rsidRPr="00F90F2B" w:rsidRDefault="004F3AD1" w:rsidP="00476A62">
      <w:pPr>
        <w:spacing w:line="360" w:lineRule="auto"/>
        <w:ind w:firstLine="200"/>
        <w:jc w:val="left"/>
        <w:rPr>
          <w:rFonts w:ascii="微软雅黑" w:eastAsia="微软雅黑" w:hAnsi="微软雅黑"/>
          <w:szCs w:val="21"/>
        </w:rPr>
      </w:pPr>
    </w:p>
    <w:sectPr w:rsidR="004F3AD1" w:rsidRPr="00F90F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F2B"/>
    <w:rsid w:val="00476A62"/>
    <w:rsid w:val="004F3AD1"/>
    <w:rsid w:val="00F90F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9AB37"/>
  <w15:chartTrackingRefBased/>
  <w15:docId w15:val="{65B65771-BF7B-4215-AD55-23CA77FAA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90F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221</Words>
  <Characters>1264</Characters>
  <Application>Microsoft Office Word</Application>
  <DocSecurity>0</DocSecurity>
  <Lines>10</Lines>
  <Paragraphs>2</Paragraphs>
  <ScaleCrop>false</ScaleCrop>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zhangyuxin59</dc:creator>
  <cp:keywords/>
  <dc:description/>
  <cp:lastModifiedBy>zhangyuxin59</cp:lastModifiedBy>
  <cp:revision>1</cp:revision>
  <dcterms:created xsi:type="dcterms:W3CDTF">2021-09-08T01:32:00Z</dcterms:created>
  <dcterms:modified xsi:type="dcterms:W3CDTF">2021-09-08T01:56:00Z</dcterms:modified>
</cp:coreProperties>
</file>