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ee1b1dcd337e4e92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06" w:rsidRPr="00BC79E0" w:rsidRDefault="005A5A06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/>
          <w:bCs/>
          <w:szCs w:val="21"/>
        </w:rPr>
        <w:t>物联网、大数据、云计算、人工智能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……加速迭代的技术突破和应用</w:t>
      </w:r>
      <w:r w:rsidRPr="00BC79E0">
        <w:rPr>
          <w:rFonts w:ascii="微软雅黑" w:eastAsia="微软雅黑" w:hAnsi="微软雅黑" w:cs="微软雅黑"/>
          <w:bCs/>
          <w:szCs w:val="21"/>
        </w:rPr>
        <w:t>正依托大数据资源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重塑着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交通、医疗、社会治理等应用场景，改变着城市生活的方方面面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，也</w:t>
      </w:r>
      <w:r w:rsidRPr="00BC79E0">
        <w:rPr>
          <w:rFonts w:ascii="微软雅黑" w:eastAsia="微软雅黑" w:hAnsi="微软雅黑" w:cs="微软雅黑"/>
          <w:bCs/>
          <w:szCs w:val="21"/>
        </w:rPr>
        <w:t>为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许多</w:t>
      </w:r>
      <w:r w:rsidRPr="00BC79E0">
        <w:rPr>
          <w:rFonts w:ascii="微软雅黑" w:eastAsia="微软雅黑" w:hAnsi="微软雅黑" w:cs="微软雅黑"/>
          <w:bCs/>
          <w:szCs w:val="21"/>
        </w:rPr>
        <w:t>城市管理者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提供了“</w:t>
      </w:r>
      <w:r w:rsidRPr="00BC79E0">
        <w:rPr>
          <w:rFonts w:ascii="微软雅黑" w:eastAsia="微软雅黑" w:hAnsi="微软雅黑" w:cs="微软雅黑"/>
          <w:bCs/>
          <w:szCs w:val="21"/>
        </w:rPr>
        <w:t>新抓手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”，</w:t>
      </w:r>
      <w:r w:rsidRPr="00BC79E0">
        <w:rPr>
          <w:rFonts w:ascii="微软雅黑" w:eastAsia="微软雅黑" w:hAnsi="微软雅黑" w:cs="微软雅黑"/>
          <w:bCs/>
          <w:szCs w:val="21"/>
        </w:rPr>
        <w:t>能够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“</w:t>
      </w:r>
      <w:r w:rsidRPr="00BC79E0">
        <w:rPr>
          <w:rFonts w:ascii="微软雅黑" w:eastAsia="微软雅黑" w:hAnsi="微软雅黑" w:cs="微软雅黑"/>
          <w:bCs/>
          <w:szCs w:val="21"/>
        </w:rPr>
        <w:t>望闻问切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”，</w:t>
      </w:r>
      <w:r w:rsidRPr="00BC79E0">
        <w:rPr>
          <w:rFonts w:ascii="微软雅黑" w:eastAsia="微软雅黑" w:hAnsi="微软雅黑" w:cs="微软雅黑"/>
          <w:bCs/>
          <w:szCs w:val="21"/>
        </w:rPr>
        <w:t>实现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城市治理的</w:t>
      </w:r>
      <w:r w:rsidRPr="00BC79E0">
        <w:rPr>
          <w:rFonts w:ascii="微软雅黑" w:eastAsia="微软雅黑" w:hAnsi="微软雅黑" w:cs="微软雅黑"/>
          <w:bCs/>
          <w:szCs w:val="21"/>
        </w:rPr>
        <w:t>科学分析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和科学</w:t>
      </w:r>
      <w:r w:rsidRPr="00BC79E0">
        <w:rPr>
          <w:rFonts w:ascii="微软雅黑" w:eastAsia="微软雅黑" w:hAnsi="微软雅黑" w:cs="微软雅黑"/>
          <w:bCs/>
          <w:szCs w:val="21"/>
        </w:rPr>
        <w:t>决策。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20</w:t>
      </w:r>
      <w:r w:rsidRPr="00BC79E0">
        <w:rPr>
          <w:rFonts w:ascii="微软雅黑" w:eastAsia="微软雅黑" w:hAnsi="微软雅黑" w:cs="微软雅黑"/>
          <w:bCs/>
          <w:szCs w:val="21"/>
        </w:rPr>
        <w:t>21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年全国两会拉开帷幕，围绕“</w:t>
      </w:r>
      <w:r w:rsidRPr="00BC79E0">
        <w:rPr>
          <w:rFonts w:ascii="微软雅黑" w:eastAsia="微软雅黑" w:hAnsi="微软雅黑" w:cs="微软雅黑"/>
          <w:bCs/>
          <w:szCs w:val="21"/>
        </w:rPr>
        <w:t>推进国家治理体系和治理能力现代化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”、用科技“让城市更聪明一些、更智慧一些”的话题成为</w:t>
      </w:r>
      <w:r w:rsidRPr="00BC79E0">
        <w:rPr>
          <w:rFonts w:ascii="微软雅黑" w:eastAsia="微软雅黑" w:hAnsi="微软雅黑" w:cs="微软雅黑"/>
          <w:bCs/>
          <w:szCs w:val="21"/>
        </w:rPr>
        <w:t>代表委员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的关注焦点。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其中，来自江苏省南通市的全国人大代表、南通市政府党组成员、市委组织部常务副部长凌屹为今年全国两会带来了《关于构建国家省市县镇五级全域治理现代化指挥体系的建议》（下称：《建议》）。他提出，要</w:t>
      </w:r>
      <w:r w:rsidRPr="00BC79E0">
        <w:rPr>
          <w:rFonts w:ascii="微软雅黑" w:eastAsia="微软雅黑" w:hAnsi="微软雅黑" w:cs="微软雅黑"/>
          <w:bCs/>
          <w:szCs w:val="21"/>
        </w:rPr>
        <w:t>通过体制机制重塑、治理体系创新、治理方式变革等方式，打造国家、省域、市域、县域、镇域等全域治理现代化指挥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体系</w:t>
      </w:r>
      <w:r w:rsidRPr="00BC79E0">
        <w:rPr>
          <w:rFonts w:ascii="微软雅黑" w:eastAsia="微软雅黑" w:hAnsi="微软雅黑" w:cs="微软雅黑"/>
          <w:bCs/>
          <w:szCs w:val="21"/>
        </w:rPr>
        <w:t>，实现国家治理体系和治理能力现代化。</w:t>
      </w:r>
    </w:p>
    <w:p w:rsidR="005A5A06" w:rsidRPr="00BC79E0" w:rsidRDefault="005A5A06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</w:p>
    <w:p w:rsidR="005A5A06" w:rsidRPr="00BC79E0" w:rsidRDefault="0053305B" w:rsidP="00BC79E0">
      <w:pPr>
        <w:spacing w:line="360" w:lineRule="auto"/>
        <w:ind w:firstLineChars="200" w:firstLine="420"/>
        <w:jc w:val="center"/>
        <w:rPr>
          <w:rFonts w:ascii="微软雅黑" w:eastAsia="微软雅黑" w:hAnsi="微软雅黑" w:cs="微软雅黑"/>
          <w:b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/>
          <w:bCs/>
          <w:szCs w:val="21"/>
        </w:rPr>
        <w:t>智能城市建设“知易行难”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/>
          <w:bCs/>
          <w:szCs w:val="21"/>
        </w:rPr>
        <w:t>2013年党的十八届三中全会，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“</w:t>
      </w:r>
      <w:r w:rsidRPr="00BC79E0">
        <w:rPr>
          <w:rFonts w:ascii="微软雅黑" w:eastAsia="微软雅黑" w:hAnsi="微软雅黑" w:cs="微软雅黑"/>
          <w:bCs/>
          <w:szCs w:val="21"/>
        </w:rPr>
        <w:t>推进国家治理体系和治理能力现代化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”成为</w:t>
      </w:r>
      <w:r w:rsidRPr="00BC79E0">
        <w:rPr>
          <w:rFonts w:ascii="微软雅黑" w:eastAsia="微软雅黑" w:hAnsi="微软雅黑" w:cs="微软雅黑"/>
          <w:bCs/>
          <w:szCs w:val="21"/>
        </w:rPr>
        <w:t>全面深化改革的总目标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，党的十九届四中全会也提出了“加快推进市域社会治理现代化”的行动目标。</w:t>
      </w:r>
      <w:r w:rsidRPr="00BC79E0">
        <w:rPr>
          <w:rFonts w:ascii="微软雅黑" w:eastAsia="微软雅黑" w:hAnsi="微软雅黑" w:cs="微软雅黑"/>
          <w:bCs/>
          <w:szCs w:val="21"/>
        </w:rPr>
        <w:t>实现市域治理的现代化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、建设智能城市</w:t>
      </w:r>
      <w:r w:rsidRPr="00BC79E0">
        <w:rPr>
          <w:rFonts w:ascii="微软雅黑" w:eastAsia="微软雅黑" w:hAnsi="微软雅黑" w:cs="微软雅黑"/>
          <w:bCs/>
          <w:szCs w:val="21"/>
        </w:rPr>
        <w:t>无疑对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推动</w:t>
      </w:r>
      <w:r w:rsidRPr="00BC79E0">
        <w:rPr>
          <w:rFonts w:ascii="微软雅黑" w:eastAsia="微软雅黑" w:hAnsi="微软雅黑" w:cs="微软雅黑"/>
          <w:bCs/>
          <w:szCs w:val="21"/>
        </w:rPr>
        <w:t>国家治理现代化有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着</w:t>
      </w:r>
      <w:r w:rsidRPr="00BC79E0">
        <w:rPr>
          <w:rFonts w:ascii="微软雅黑" w:eastAsia="微软雅黑" w:hAnsi="微软雅黑" w:cs="微软雅黑"/>
          <w:bCs/>
          <w:szCs w:val="21"/>
        </w:rPr>
        <w:t>关键作用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然而在各地积极开展智能城市建设的过程中，构建了许多</w:t>
      </w:r>
      <w:r w:rsidRPr="00BC79E0">
        <w:rPr>
          <w:rFonts w:ascii="微软雅黑" w:eastAsia="微软雅黑" w:hAnsi="微软雅黑" w:cs="微软雅黑"/>
          <w:bCs/>
          <w:szCs w:val="21"/>
        </w:rPr>
        <w:t>垂直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的政务</w:t>
      </w:r>
      <w:r w:rsidRPr="00BC79E0">
        <w:rPr>
          <w:rFonts w:ascii="微软雅黑" w:eastAsia="微软雅黑" w:hAnsi="微软雅黑" w:cs="微软雅黑"/>
          <w:bCs/>
          <w:szCs w:val="21"/>
        </w:rPr>
        <w:t>系统，但缺乏统一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的</w:t>
      </w:r>
      <w:r w:rsidRPr="00BC79E0">
        <w:rPr>
          <w:rFonts w:ascii="微软雅黑" w:eastAsia="微软雅黑" w:hAnsi="微软雅黑" w:cs="微软雅黑"/>
          <w:bCs/>
          <w:szCs w:val="21"/>
        </w:rPr>
        <w:t>管理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中心，</w:t>
      </w:r>
      <w:r w:rsidRPr="00BC79E0">
        <w:rPr>
          <w:rFonts w:ascii="微软雅黑" w:eastAsia="微软雅黑" w:hAnsi="微软雅黑" w:cs="微软雅黑"/>
          <w:bCs/>
          <w:szCs w:val="21"/>
        </w:rPr>
        <w:t>传统政务数据、物联网数据和互联网数据种类庞多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</w:t>
      </w:r>
      <w:r w:rsidRPr="00BC79E0">
        <w:rPr>
          <w:rFonts w:ascii="微软雅黑" w:eastAsia="微软雅黑" w:hAnsi="微软雅黑" w:cs="微软雅黑"/>
          <w:bCs/>
          <w:szCs w:val="21"/>
        </w:rPr>
        <w:t>部门间信息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难以</w:t>
      </w:r>
      <w:r w:rsidRPr="00BC79E0">
        <w:rPr>
          <w:rFonts w:ascii="微软雅黑" w:eastAsia="微软雅黑" w:hAnsi="微软雅黑" w:cs="微软雅黑"/>
          <w:bCs/>
          <w:szCs w:val="21"/>
        </w:rPr>
        <w:t>互联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和</w:t>
      </w:r>
      <w:r w:rsidRPr="00BC79E0">
        <w:rPr>
          <w:rFonts w:ascii="微软雅黑" w:eastAsia="微软雅黑" w:hAnsi="微软雅黑" w:cs="微软雅黑"/>
          <w:bCs/>
          <w:szCs w:val="21"/>
        </w:rPr>
        <w:t>共享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</w:t>
      </w:r>
      <w:r w:rsidRPr="00BC79E0">
        <w:rPr>
          <w:rFonts w:ascii="微软雅黑" w:eastAsia="微软雅黑" w:hAnsi="微软雅黑" w:cs="微软雅黑"/>
          <w:bCs/>
          <w:szCs w:val="21"/>
        </w:rPr>
        <w:t>数据的应用价值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并</w:t>
      </w:r>
      <w:r w:rsidRPr="00BC79E0">
        <w:rPr>
          <w:rFonts w:ascii="微软雅黑" w:eastAsia="微软雅黑" w:hAnsi="微软雅黑" w:cs="微软雅黑"/>
          <w:bCs/>
          <w:szCs w:val="21"/>
        </w:rPr>
        <w:t>没有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得到较好的挖掘和利用，缺少政府部门信息化、科学化的决策支持。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南通市，作为</w:t>
      </w:r>
      <w:r w:rsidRPr="00BC79E0">
        <w:rPr>
          <w:rFonts w:ascii="微软雅黑" w:eastAsia="微软雅黑" w:hAnsi="微软雅黑" w:cs="微软雅黑"/>
          <w:bCs/>
          <w:szCs w:val="21"/>
        </w:rPr>
        <w:t>长江三角洲中心区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的地级市</w:t>
      </w:r>
      <w:r w:rsidRPr="00BC79E0">
        <w:rPr>
          <w:rFonts w:ascii="微软雅黑" w:eastAsia="微软雅黑" w:hAnsi="微软雅黑" w:cs="微软雅黑"/>
          <w:bCs/>
          <w:szCs w:val="21"/>
        </w:rPr>
        <w:t>之一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，其2</w:t>
      </w:r>
      <w:r w:rsidRPr="00BC79E0">
        <w:rPr>
          <w:rFonts w:ascii="微软雅黑" w:eastAsia="微软雅黑" w:hAnsi="微软雅黑" w:cs="微软雅黑"/>
          <w:bCs/>
          <w:szCs w:val="21"/>
        </w:rPr>
        <w:t>020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年GDP</w:t>
      </w:r>
      <w:r w:rsidRPr="00BC79E0">
        <w:rPr>
          <w:rFonts w:ascii="微软雅黑" w:eastAsia="微软雅黑" w:hAnsi="微软雅黑" w:cs="微软雅黑"/>
          <w:bCs/>
          <w:szCs w:val="21"/>
        </w:rPr>
        <w:t>以近7%的名义增速领跑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江苏</w:t>
      </w:r>
      <w:r w:rsidRPr="00BC79E0">
        <w:rPr>
          <w:rFonts w:ascii="微软雅黑" w:eastAsia="微软雅黑" w:hAnsi="微软雅黑" w:cs="微软雅黑"/>
          <w:bCs/>
          <w:szCs w:val="21"/>
        </w:rPr>
        <w:t>，正式跻身万亿元城市俱乐部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。早在</w:t>
      </w:r>
      <w:r w:rsidRPr="00BC79E0">
        <w:rPr>
          <w:rFonts w:ascii="微软雅黑" w:eastAsia="微软雅黑" w:hAnsi="微软雅黑" w:cs="微软雅黑"/>
          <w:bCs/>
          <w:szCs w:val="21"/>
        </w:rPr>
        <w:t>2013年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，南通就</w:t>
      </w:r>
      <w:r w:rsidRPr="00BC79E0">
        <w:rPr>
          <w:rFonts w:ascii="微软雅黑" w:eastAsia="微软雅黑" w:hAnsi="微软雅黑" w:cs="微软雅黑"/>
          <w:bCs/>
          <w:szCs w:val="21"/>
        </w:rPr>
        <w:t>被住建部列入国家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智慧</w:t>
      </w:r>
      <w:r w:rsidRPr="00BC79E0">
        <w:rPr>
          <w:rFonts w:ascii="微软雅黑" w:eastAsia="微软雅黑" w:hAnsi="微软雅黑" w:cs="微软雅黑"/>
          <w:bCs/>
          <w:szCs w:val="21"/>
        </w:rPr>
        <w:t>城市</w:t>
      </w:r>
      <w:r w:rsidRPr="00BC79E0">
        <w:rPr>
          <w:rFonts w:ascii="微软雅黑" w:eastAsia="微软雅黑" w:hAnsi="微软雅黑" w:cs="微软雅黑"/>
          <w:bCs/>
          <w:szCs w:val="21"/>
        </w:rPr>
        <w:lastRenderedPageBreak/>
        <w:t>试点名单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。从实践中走来的凌屹代表表示，令人头疼的</w:t>
      </w:r>
      <w:r w:rsidRPr="00BC79E0">
        <w:rPr>
          <w:rFonts w:ascii="微软雅黑" w:eastAsia="微软雅黑" w:hAnsi="微软雅黑" w:cs="微软雅黑"/>
          <w:bCs/>
          <w:szCs w:val="21"/>
        </w:rPr>
        <w:t>数据烟囱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急</w:t>
      </w:r>
      <w:r w:rsidRPr="00BC79E0">
        <w:rPr>
          <w:rFonts w:ascii="微软雅黑" w:eastAsia="微软雅黑" w:hAnsi="微软雅黑" w:cs="微软雅黑"/>
          <w:bCs/>
          <w:szCs w:val="21"/>
        </w:rPr>
        <w:t>需破除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，“数据汇聚工作需要顶层设计，许多部省系统汇聚了大量业务数据，在国家层面进行了最终汇聚，但数据</w:t>
      </w:r>
      <w:proofErr w:type="gramStart"/>
      <w:r w:rsidRPr="00BC79E0">
        <w:rPr>
          <w:rFonts w:ascii="微软雅黑" w:eastAsia="微软雅黑" w:hAnsi="微软雅黑" w:cs="微软雅黑" w:hint="eastAsia"/>
          <w:bCs/>
          <w:szCs w:val="21"/>
        </w:rPr>
        <w:t>不</w:t>
      </w:r>
      <w:proofErr w:type="gramEnd"/>
      <w:r w:rsidRPr="00BC79E0">
        <w:rPr>
          <w:rFonts w:ascii="微软雅黑" w:eastAsia="微软雅黑" w:hAnsi="微软雅黑" w:cs="微软雅黑" w:hint="eastAsia"/>
          <w:bCs/>
          <w:szCs w:val="21"/>
        </w:rPr>
        <w:t>回流，难以被省级、市级、县级共享使用”。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显然，</w:t>
      </w:r>
      <w:r w:rsidRPr="00BC79E0">
        <w:rPr>
          <w:rFonts w:ascii="微软雅黑" w:eastAsia="微软雅黑" w:hAnsi="微软雅黑" w:cs="微软雅黑"/>
          <w:bCs/>
          <w:szCs w:val="21"/>
        </w:rPr>
        <w:t>做好某个城市、某项政务工作的“智能化”相对不难，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但</w:t>
      </w:r>
      <w:r w:rsidRPr="00BC79E0">
        <w:rPr>
          <w:rFonts w:ascii="微软雅黑" w:eastAsia="微软雅黑" w:hAnsi="微软雅黑" w:cs="微软雅黑"/>
          <w:bCs/>
          <w:szCs w:val="21"/>
        </w:rPr>
        <w:t>如何打通整个城市的政务和服务运转，建立顶层设计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来提升社会治理水平，</w:t>
      </w:r>
      <w:r w:rsidRPr="00BC79E0">
        <w:rPr>
          <w:rFonts w:ascii="微软雅黑" w:eastAsia="微软雅黑" w:hAnsi="微软雅黑" w:cs="微软雅黑"/>
          <w:bCs/>
          <w:szCs w:val="21"/>
        </w:rPr>
        <w:t>则考验智能城市的顶层设计和运营能力。</w:t>
      </w:r>
    </w:p>
    <w:p w:rsidR="005A5A06" w:rsidRPr="00BC79E0" w:rsidRDefault="005A5A06" w:rsidP="00BC79E0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</w:p>
    <w:p w:rsidR="005A5A06" w:rsidRPr="00BC79E0" w:rsidRDefault="0053305B" w:rsidP="00BC79E0">
      <w:pPr>
        <w:spacing w:line="360" w:lineRule="auto"/>
        <w:ind w:firstLineChars="200" w:firstLine="420"/>
        <w:jc w:val="center"/>
        <w:rPr>
          <w:rFonts w:ascii="微软雅黑" w:eastAsia="微软雅黑" w:hAnsi="微软雅黑" w:cs="微软雅黑"/>
          <w:b/>
          <w:bCs/>
          <w:szCs w:val="21"/>
        </w:rPr>
      </w:pPr>
      <w:r w:rsidRPr="00BC79E0">
        <w:rPr>
          <w:rFonts w:ascii="微软雅黑" w:eastAsia="微软雅黑" w:hAnsi="微软雅黑" w:cs="微软雅黑"/>
          <w:b/>
          <w:bCs/>
          <w:szCs w:val="21"/>
        </w:rPr>
        <w:t>市域治理现代化</w:t>
      </w:r>
      <w:r w:rsidRPr="00BC79E0">
        <w:rPr>
          <w:rFonts w:ascii="微软雅黑" w:eastAsia="微软雅黑" w:hAnsi="微软雅黑" w:cs="微软雅黑" w:hint="eastAsia"/>
          <w:b/>
          <w:bCs/>
          <w:szCs w:val="21"/>
        </w:rPr>
        <w:t>的</w:t>
      </w:r>
      <w:r w:rsidRPr="00BC79E0">
        <w:rPr>
          <w:rFonts w:ascii="微软雅黑" w:eastAsia="微软雅黑" w:hAnsi="微软雅黑" w:cs="微软雅黑"/>
          <w:b/>
          <w:bCs/>
          <w:szCs w:val="21"/>
        </w:rPr>
        <w:t>“南通样本”</w:t>
      </w:r>
    </w:p>
    <w:p w:rsidR="005A5A06" w:rsidRPr="00BC79E0" w:rsidRDefault="0053305B" w:rsidP="00BC79E0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变化发生在</w:t>
      </w:r>
      <w:r w:rsidRPr="00BC79E0">
        <w:rPr>
          <w:rFonts w:ascii="微软雅黑" w:eastAsia="微软雅黑" w:hAnsi="微软雅黑" w:cs="微软雅黑"/>
          <w:bCs/>
          <w:szCs w:val="21"/>
        </w:rPr>
        <w:t>2020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年。这年5月，</w:t>
      </w:r>
      <w:r w:rsidRPr="00BC79E0">
        <w:rPr>
          <w:rFonts w:ascii="微软雅黑" w:eastAsia="微软雅黑" w:hAnsi="微软雅黑" w:cs="微软雅黑"/>
          <w:bCs/>
          <w:szCs w:val="21"/>
        </w:rPr>
        <w:t>南通市获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批全国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首批市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域社会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治理现代化试点城市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，随后南通市携手京东</w:t>
      </w:r>
      <w:r w:rsidR="004D6C5D" w:rsidRPr="00BC79E0">
        <w:rPr>
          <w:rFonts w:ascii="微软雅黑" w:eastAsia="微软雅黑" w:hAnsi="微软雅黑" w:cs="微软雅黑" w:hint="eastAsia"/>
          <w:bCs/>
          <w:szCs w:val="21"/>
        </w:rPr>
        <w:t>科技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集团，</w:t>
      </w:r>
      <w:r w:rsidRPr="00BC79E0">
        <w:rPr>
          <w:rFonts w:ascii="微软雅黑" w:eastAsia="微软雅黑" w:hAnsi="微软雅黑" w:cs="微软雅黑"/>
          <w:bCs/>
          <w:szCs w:val="21"/>
        </w:rPr>
        <w:t>通过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政府主导、政企合作的发展模式，</w:t>
      </w:r>
      <w:r w:rsidRPr="00BC79E0">
        <w:rPr>
          <w:rFonts w:ascii="微软雅黑" w:eastAsia="微软雅黑" w:hAnsi="微软雅黑" w:cs="微软雅黑"/>
          <w:bCs/>
          <w:szCs w:val="21"/>
        </w:rPr>
        <w:t>激活数据潜能、创新科技赋能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，构建全国首个市域治理现代化指挥中心（下称：指挥中心）。指挥中心是一个与时间赛跑的项目，从</w:t>
      </w:r>
      <w:r w:rsidRPr="00BC79E0">
        <w:rPr>
          <w:rFonts w:ascii="微软雅黑" w:eastAsia="微软雅黑" w:hAnsi="微软雅黑" w:cs="微软雅黑"/>
          <w:bCs/>
          <w:szCs w:val="21"/>
        </w:rPr>
        <w:t>2020年1月10日正式启动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建设</w:t>
      </w:r>
      <w:r w:rsidRPr="00BC79E0">
        <w:rPr>
          <w:rFonts w:ascii="微软雅黑" w:eastAsia="微软雅黑" w:hAnsi="微软雅黑" w:cs="微软雅黑"/>
          <w:bCs/>
          <w:szCs w:val="21"/>
        </w:rPr>
        <w:t>，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到</w:t>
      </w:r>
      <w:r w:rsidRPr="00BC79E0">
        <w:rPr>
          <w:rFonts w:ascii="微软雅黑" w:eastAsia="微软雅黑" w:hAnsi="微软雅黑" w:cs="微软雅黑"/>
          <w:bCs/>
          <w:szCs w:val="21"/>
        </w:rPr>
        <w:t>6月19日系统上线运行，用时仅5个月，中间不仅横跨春节长假，还受到了疫情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的</w:t>
      </w:r>
      <w:r w:rsidRPr="00BC79E0">
        <w:rPr>
          <w:rFonts w:ascii="微软雅黑" w:eastAsia="微软雅黑" w:hAnsi="微软雅黑" w:cs="微软雅黑"/>
          <w:bCs/>
          <w:szCs w:val="21"/>
        </w:rPr>
        <w:t>影响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。建成后，指挥</w:t>
      </w:r>
      <w:r w:rsidRPr="00BC79E0">
        <w:rPr>
          <w:rFonts w:ascii="微软雅黑" w:eastAsia="微软雅黑" w:hAnsi="微软雅黑" w:cs="微软雅黑"/>
          <w:bCs/>
          <w:szCs w:val="21"/>
        </w:rPr>
        <w:t>中心在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确保</w:t>
      </w:r>
      <w:r w:rsidRPr="00BC79E0">
        <w:rPr>
          <w:rFonts w:ascii="微软雅黑" w:eastAsia="微软雅黑" w:hAnsi="微软雅黑" w:cs="微软雅黑"/>
          <w:bCs/>
          <w:szCs w:val="21"/>
        </w:rPr>
        <w:t>数据安全的前提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下，打破了数据孤岛，实现</w:t>
      </w:r>
      <w:r w:rsidRPr="00BC79E0">
        <w:rPr>
          <w:rFonts w:ascii="微软雅黑" w:eastAsia="微软雅黑" w:hAnsi="微软雅黑" w:cs="微软雅黑"/>
          <w:bCs/>
          <w:szCs w:val="21"/>
        </w:rPr>
        <w:t>城市治理“智慧中枢”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的</w:t>
      </w:r>
      <w:r w:rsidRPr="00BC79E0">
        <w:rPr>
          <w:rFonts w:ascii="微软雅黑" w:eastAsia="微软雅黑" w:hAnsi="微软雅黑" w:cs="微软雅黑"/>
          <w:bCs/>
          <w:szCs w:val="21"/>
        </w:rPr>
        <w:t>功能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</w:t>
      </w:r>
      <w:r w:rsidRPr="00BC79E0">
        <w:rPr>
          <w:rFonts w:ascii="微软雅黑" w:eastAsia="微软雅黑" w:hAnsi="微软雅黑" w:cs="微软雅黑"/>
          <w:bCs/>
          <w:szCs w:val="21"/>
        </w:rPr>
        <w:t>整合12345、数字城管、网格化服务管理的职责，与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南通</w:t>
      </w:r>
      <w:r w:rsidRPr="00BC79E0">
        <w:rPr>
          <w:rFonts w:ascii="微软雅黑" w:eastAsia="微软雅黑" w:hAnsi="微软雅黑" w:cs="微软雅黑"/>
          <w:bCs/>
          <w:szCs w:val="21"/>
        </w:rPr>
        <w:t>市大数据管理局实行一体化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运行。目前，指挥中心</w:t>
      </w:r>
      <w:r w:rsidRPr="00BC79E0">
        <w:rPr>
          <w:rFonts w:ascii="微软雅黑" w:eastAsia="微软雅黑" w:hAnsi="微软雅黑" w:cs="微软雅黑"/>
          <w:bCs/>
          <w:szCs w:val="21"/>
        </w:rPr>
        <w:t>汇聚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了</w:t>
      </w:r>
      <w:r w:rsidRPr="00BC79E0">
        <w:rPr>
          <w:rFonts w:ascii="微软雅黑" w:eastAsia="微软雅黑" w:hAnsi="微软雅黑" w:cs="微软雅黑"/>
          <w:bCs/>
          <w:szCs w:val="21"/>
        </w:rPr>
        <w:t>南通市64个部门、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1</w:t>
      </w:r>
      <w:r w:rsidRPr="00BC79E0">
        <w:rPr>
          <w:rFonts w:ascii="微软雅黑" w:eastAsia="微软雅黑" w:hAnsi="微软雅黑" w:cs="微软雅黑"/>
          <w:bCs/>
          <w:szCs w:val="21"/>
        </w:rPr>
        <w:t>0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个县（市）区百</w:t>
      </w:r>
      <w:r w:rsidRPr="00BC79E0">
        <w:rPr>
          <w:rFonts w:ascii="微软雅黑" w:eastAsia="微软雅黑" w:hAnsi="微软雅黑" w:cs="微软雅黑"/>
          <w:bCs/>
          <w:szCs w:val="21"/>
        </w:rPr>
        <w:t>亿量级的数据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，对全市</w:t>
      </w:r>
      <w:proofErr w:type="gramStart"/>
      <w:r w:rsidRPr="00BC79E0">
        <w:rPr>
          <w:rFonts w:ascii="微软雅黑" w:eastAsia="微软雅黑" w:hAnsi="微软雅黑" w:cs="微软雅黑" w:hint="eastAsia"/>
          <w:bCs/>
          <w:szCs w:val="21"/>
        </w:rPr>
        <w:t>域数据</w:t>
      </w:r>
      <w:proofErr w:type="gramEnd"/>
      <w:r w:rsidRPr="00BC79E0">
        <w:rPr>
          <w:rFonts w:ascii="微软雅黑" w:eastAsia="微软雅黑" w:hAnsi="微软雅黑" w:cs="微软雅黑" w:hint="eastAsia"/>
          <w:bCs/>
          <w:szCs w:val="21"/>
        </w:rPr>
        <w:t>实现了汇聚、治理、共享，做到数据“落得下，管得住，用得好”，综合运用大数据、</w:t>
      </w:r>
      <w:r w:rsidRPr="00BC79E0">
        <w:rPr>
          <w:rFonts w:ascii="微软雅黑" w:eastAsia="微软雅黑" w:hAnsi="微软雅黑" w:cs="微软雅黑"/>
          <w:bCs/>
          <w:szCs w:val="21"/>
        </w:rPr>
        <w:t>5G、人工智能等技术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</w:t>
      </w:r>
      <w:r w:rsidRPr="00BC79E0">
        <w:rPr>
          <w:rFonts w:ascii="微软雅黑" w:eastAsia="微软雅黑" w:hAnsi="微软雅黑" w:cs="微软雅黑"/>
          <w:bCs/>
          <w:szCs w:val="21"/>
        </w:rPr>
        <w:t>实现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“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一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屏统</w:t>
      </w:r>
      <w:proofErr w:type="gramStart"/>
      <w:r w:rsidRPr="00BC79E0">
        <w:rPr>
          <w:rFonts w:ascii="微软雅黑" w:eastAsia="微软雅黑" w:hAnsi="微软雅黑" w:cs="微软雅黑" w:hint="eastAsia"/>
          <w:bCs/>
          <w:szCs w:val="21"/>
        </w:rPr>
        <w:t>览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、一门受理、一体派单、联合处置、实时追溯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”，</w:t>
      </w:r>
      <w:r w:rsidRPr="00BC79E0">
        <w:rPr>
          <w:rFonts w:ascii="微软雅黑" w:eastAsia="微软雅黑" w:hAnsi="微软雅黑" w:cs="微软雅黑"/>
          <w:bCs/>
          <w:szCs w:val="21"/>
        </w:rPr>
        <w:t>极大提高了城市运转管理效率。</w:t>
      </w:r>
    </w:p>
    <w:p w:rsidR="005A5A06" w:rsidRPr="00BC79E0" w:rsidRDefault="0053305B" w:rsidP="00BC79E0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据</w:t>
      </w:r>
      <w:r w:rsidRPr="00BC79E0">
        <w:rPr>
          <w:rFonts w:ascii="微软雅黑" w:eastAsia="微软雅黑" w:hAnsi="微软雅黑" w:cs="微软雅黑"/>
          <w:bCs/>
          <w:szCs w:val="21"/>
        </w:rPr>
        <w:t>凌屹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代表介绍，南通市已</w:t>
      </w:r>
      <w:r w:rsidRPr="00BC79E0">
        <w:rPr>
          <w:rFonts w:ascii="微软雅黑" w:eastAsia="微软雅黑" w:hAnsi="微软雅黑" w:cs="微软雅黑"/>
          <w:bCs/>
          <w:szCs w:val="21"/>
        </w:rPr>
        <w:t>建成1个市级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、</w:t>
      </w:r>
      <w:r w:rsidRPr="00BC79E0">
        <w:rPr>
          <w:rFonts w:ascii="微软雅黑" w:eastAsia="微软雅黑" w:hAnsi="微软雅黑" w:cs="微软雅黑"/>
          <w:bCs/>
          <w:szCs w:val="21"/>
        </w:rPr>
        <w:t>10个县级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、</w:t>
      </w:r>
      <w:r w:rsidRPr="00BC79E0">
        <w:rPr>
          <w:rFonts w:ascii="微软雅黑" w:eastAsia="微软雅黑" w:hAnsi="微软雅黑" w:cs="微软雅黑"/>
          <w:bCs/>
          <w:szCs w:val="21"/>
        </w:rPr>
        <w:t>96个镇级指挥中心，构建纵向指挥到底、横向协调联动的立体化、全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覆盖市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域治理现代化指挥体系，实现“一个中心管全域”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</w:t>
      </w:r>
      <w:r w:rsidRPr="00BC79E0">
        <w:rPr>
          <w:rFonts w:ascii="微软雅黑" w:eastAsia="微软雅黑" w:hAnsi="微软雅黑" w:cs="微软雅黑"/>
          <w:bCs/>
          <w:szCs w:val="21"/>
        </w:rPr>
        <w:t>打造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出</w:t>
      </w:r>
      <w:r w:rsidRPr="00BC79E0">
        <w:rPr>
          <w:rFonts w:ascii="微软雅黑" w:eastAsia="微软雅黑" w:hAnsi="微软雅黑" w:cs="微软雅黑"/>
          <w:bCs/>
          <w:szCs w:val="21"/>
        </w:rPr>
        <w:t>集“数据共享、智能搜索、统一监管、监测预警、分析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研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判、联动指挥、行政问效”七大功能为一体的指挥平台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BC79E0" w:rsidRPr="00BC79E0" w:rsidRDefault="0053305B" w:rsidP="00BC79E0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 w:cs="微软雅黑" w:hint="eastAsia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他还提到，现在南通</w:t>
      </w:r>
      <w:r w:rsidRPr="00BC79E0">
        <w:rPr>
          <w:rFonts w:ascii="微软雅黑" w:eastAsia="微软雅黑" w:hAnsi="微软雅黑" w:cs="微软雅黑"/>
          <w:bCs/>
          <w:szCs w:val="21"/>
        </w:rPr>
        <w:t>市65个部门和单位的78条热线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都已</w:t>
      </w:r>
      <w:r w:rsidRPr="00BC79E0">
        <w:rPr>
          <w:rFonts w:ascii="微软雅黑" w:eastAsia="微软雅黑" w:hAnsi="微软雅黑" w:cs="微软雅黑"/>
          <w:bCs/>
          <w:szCs w:val="21"/>
        </w:rPr>
        <w:t>整合进12345，畅通群众参与市域治理渠道，实现“一个号码管受理”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；</w:t>
      </w:r>
      <w:r w:rsidRPr="00BC79E0">
        <w:rPr>
          <w:rFonts w:ascii="微软雅黑" w:eastAsia="微软雅黑" w:hAnsi="微软雅黑" w:cs="微软雅黑"/>
          <w:bCs/>
          <w:szCs w:val="21"/>
        </w:rPr>
        <w:t>依托“南通百通”APP，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整合全市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政务服务资源和各类APP应用，提供1400余项移动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端办事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服务，简化群众办事流程，提升服务效能，</w:t>
      </w:r>
      <w:bookmarkStart w:id="0" w:name="_GoBack"/>
      <w:r w:rsidR="00BC79E0" w:rsidRPr="00BC79E0">
        <w:rPr>
          <w:rFonts w:ascii="微软雅黑" w:eastAsia="微软雅黑" w:hAnsi="微软雅黑" w:cs="微软雅黑" w:hint="eastAsia"/>
          <w:bCs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2C690700" wp14:editId="543E5913">
            <wp:simplePos x="0" y="0"/>
            <wp:positionH relativeFrom="margin">
              <wp:posOffset>243349</wp:posOffset>
            </wp:positionH>
            <wp:positionV relativeFrom="paragraph">
              <wp:posOffset>405458</wp:posOffset>
            </wp:positionV>
            <wp:extent cx="5168900" cy="2949575"/>
            <wp:effectExtent l="0" t="0" r="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咚咚2021030519202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C79E0">
        <w:rPr>
          <w:rFonts w:ascii="微软雅黑" w:eastAsia="微软雅黑" w:hAnsi="微软雅黑" w:cs="微软雅黑"/>
          <w:bCs/>
          <w:szCs w:val="21"/>
        </w:rPr>
        <w:t>实现“一个APP管服务”。</w:t>
      </w:r>
    </w:p>
    <w:p w:rsidR="00BC79E0" w:rsidRDefault="00BC79E0" w:rsidP="00BC79E0">
      <w:pPr>
        <w:adjustRightInd w:val="0"/>
        <w:snapToGrid w:val="0"/>
        <w:spacing w:line="360" w:lineRule="auto"/>
        <w:ind w:firstLineChars="200" w:firstLine="400"/>
        <w:jc w:val="center"/>
        <w:rPr>
          <w:rFonts w:ascii="楷体" w:eastAsia="楷体" w:hAnsi="楷体"/>
          <w:sz w:val="20"/>
          <w:szCs w:val="20"/>
        </w:rPr>
      </w:pPr>
    </w:p>
    <w:p w:rsidR="004D6C5D" w:rsidRPr="00BC79E0" w:rsidRDefault="00BC79E0" w:rsidP="00BC79E0">
      <w:pPr>
        <w:adjustRightInd w:val="0"/>
        <w:snapToGrid w:val="0"/>
        <w:spacing w:line="360" w:lineRule="auto"/>
        <w:ind w:firstLineChars="200" w:firstLine="400"/>
        <w:jc w:val="center"/>
        <w:rPr>
          <w:rFonts w:ascii="楷体" w:eastAsia="楷体" w:hAnsi="楷体" w:cs="微软雅黑"/>
          <w:bCs/>
          <w:sz w:val="20"/>
          <w:szCs w:val="20"/>
        </w:rPr>
      </w:pPr>
      <w:r w:rsidRPr="00BC79E0">
        <w:rPr>
          <w:rFonts w:ascii="楷体" w:eastAsia="楷体" w:hAnsi="楷体"/>
          <w:sz w:val="20"/>
          <w:szCs w:val="20"/>
        </w:rPr>
        <w:t>Marked</w:t>
      </w:r>
      <w:r w:rsidRPr="00BC79E0">
        <w:rPr>
          <w:rFonts w:ascii="楷体" w:eastAsia="楷体" w:hAnsi="楷体" w:hint="eastAsia"/>
          <w:sz w:val="20"/>
          <w:szCs w:val="20"/>
        </w:rPr>
        <w:t>：</w:t>
      </w:r>
      <w:r w:rsidR="004D6C5D" w:rsidRPr="00BC79E0">
        <w:rPr>
          <w:rFonts w:ascii="楷体" w:eastAsia="楷体" w:hAnsi="楷体" w:cs="微软雅黑"/>
          <w:bCs/>
          <w:sz w:val="20"/>
          <w:szCs w:val="20"/>
        </w:rPr>
        <w:t>南通市</w:t>
      </w:r>
      <w:proofErr w:type="gramStart"/>
      <w:r w:rsidR="004D6C5D" w:rsidRPr="00BC79E0">
        <w:rPr>
          <w:rFonts w:ascii="楷体" w:eastAsia="楷体" w:hAnsi="楷体" w:cs="微软雅黑"/>
          <w:bCs/>
          <w:sz w:val="20"/>
          <w:szCs w:val="20"/>
        </w:rPr>
        <w:t>市</w:t>
      </w:r>
      <w:proofErr w:type="gramEnd"/>
      <w:r w:rsidR="004D6C5D" w:rsidRPr="00BC79E0">
        <w:rPr>
          <w:rFonts w:ascii="楷体" w:eastAsia="楷体" w:hAnsi="楷体" w:cs="微软雅黑"/>
          <w:bCs/>
          <w:sz w:val="20"/>
          <w:szCs w:val="20"/>
        </w:rPr>
        <w:t>域治理现代化指挥中心</w:t>
      </w:r>
    </w:p>
    <w:p w:rsidR="005A5A06" w:rsidRPr="00BC79E0" w:rsidRDefault="0053305B" w:rsidP="00BC79E0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指挥中心的建立，有效提升了南通市域治理体系和治理能力的现代化水平，</w:t>
      </w:r>
      <w:r w:rsidRPr="00BC79E0">
        <w:rPr>
          <w:rFonts w:ascii="微软雅黑" w:eastAsia="微软雅黑" w:hAnsi="微软雅黑" w:cs="微软雅黑"/>
          <w:bCs/>
          <w:szCs w:val="21"/>
        </w:rPr>
        <w:t>成为政府决策科学化、市域治理精准化、公共服务高效化的全国“样板”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，多次得到央视、《人民日报》、“学习强国”等中央媒体的全面报道和“点赞”。</w:t>
      </w:r>
    </w:p>
    <w:p w:rsidR="005A5A06" w:rsidRPr="00BC79E0" w:rsidRDefault="0053305B" w:rsidP="00BC79E0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指挥中心能够得到社会各界的认可，与</w:t>
      </w:r>
      <w:r w:rsidRPr="00BC79E0">
        <w:rPr>
          <w:rFonts w:ascii="微软雅黑" w:eastAsia="微软雅黑" w:hAnsi="微软雅黑" w:cs="微软雅黑"/>
          <w:bCs/>
          <w:szCs w:val="21"/>
        </w:rPr>
        <w:t>体制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机制的</w:t>
      </w:r>
      <w:r w:rsidRPr="00BC79E0">
        <w:rPr>
          <w:rFonts w:ascii="微软雅黑" w:eastAsia="微软雅黑" w:hAnsi="微软雅黑" w:cs="微软雅黑"/>
          <w:bCs/>
          <w:szCs w:val="21"/>
        </w:rPr>
        <w:t>创新和先进技术的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“</w:t>
      </w:r>
      <w:r w:rsidRPr="00BC79E0">
        <w:rPr>
          <w:rFonts w:ascii="微软雅黑" w:eastAsia="微软雅黑" w:hAnsi="微软雅黑" w:cs="微软雅黑"/>
          <w:bCs/>
          <w:szCs w:val="21"/>
        </w:rPr>
        <w:t>双轮驱动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”密不可分。2017年，</w:t>
      </w:r>
      <w:r w:rsidRPr="00BC79E0">
        <w:rPr>
          <w:rFonts w:ascii="微软雅黑" w:eastAsia="微软雅黑" w:hAnsi="微软雅黑" w:cs="微软雅黑"/>
          <w:bCs/>
          <w:szCs w:val="21"/>
        </w:rPr>
        <w:t>南通市开创性地组建了全省第一家大数据管理局，强势推进政务数据共享归集与交换，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并</w:t>
      </w:r>
      <w:r w:rsidRPr="00BC79E0">
        <w:rPr>
          <w:rFonts w:ascii="微软雅黑" w:eastAsia="微软雅黑" w:hAnsi="微软雅黑" w:cs="微软雅黑"/>
          <w:bCs/>
          <w:szCs w:val="21"/>
        </w:rPr>
        <w:t>运用考核的方式，对各委办局的数据接入、数据及时更新、数据质量等情况进行闭环问效，促使各部门按照要求主动汇聚和更新数据资产。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与此同时，运用京东科技大数据</w:t>
      </w:r>
      <w:r w:rsidRPr="00BC79E0">
        <w:rPr>
          <w:rFonts w:ascii="微软雅黑" w:eastAsia="微软雅黑" w:hAnsi="微软雅黑" w:cs="微软雅黑"/>
          <w:bCs/>
          <w:szCs w:val="21"/>
        </w:rPr>
        <w:t>+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人工智能技术，指挥中心开发了</w:t>
      </w:r>
      <w:proofErr w:type="gramStart"/>
      <w:r w:rsidRPr="00BC79E0">
        <w:rPr>
          <w:rFonts w:ascii="微软雅黑" w:eastAsia="微软雅黑" w:hAnsi="微软雅黑" w:cs="微软雅黑" w:hint="eastAsia"/>
          <w:bCs/>
          <w:szCs w:val="21"/>
        </w:rPr>
        <w:t>危化品全</w:t>
      </w:r>
      <w:proofErr w:type="gramEnd"/>
      <w:r w:rsidRPr="00BC79E0">
        <w:rPr>
          <w:rFonts w:ascii="微软雅黑" w:eastAsia="微软雅黑" w:hAnsi="微软雅黑" w:cs="微软雅黑" w:hint="eastAsia"/>
          <w:bCs/>
          <w:szCs w:val="21"/>
        </w:rPr>
        <w:t>流程监管、群租房管理</w:t>
      </w:r>
      <w:r w:rsidRPr="00BC79E0">
        <w:rPr>
          <w:rFonts w:ascii="微软雅黑" w:eastAsia="微软雅黑" w:hAnsi="微软雅黑" w:cs="微软雅黑"/>
          <w:bCs/>
          <w:szCs w:val="21"/>
        </w:rPr>
        <w:t>、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社会治理现代化等一批创新应用。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/>
          <w:bCs/>
          <w:szCs w:val="21"/>
        </w:rPr>
        <w:t>例如，</w:t>
      </w:r>
      <w:proofErr w:type="gramStart"/>
      <w:r w:rsidRPr="00BC79E0">
        <w:rPr>
          <w:rFonts w:ascii="微软雅黑" w:eastAsia="微软雅黑" w:hAnsi="微软雅黑" w:cs="Times New Roman"/>
          <w:szCs w:val="21"/>
        </w:rPr>
        <w:t>危化品全</w:t>
      </w:r>
      <w:proofErr w:type="gramEnd"/>
      <w:r w:rsidRPr="00BC79E0">
        <w:rPr>
          <w:rFonts w:ascii="微软雅黑" w:eastAsia="微软雅黑" w:hAnsi="微软雅黑" w:cs="Times New Roman"/>
          <w:szCs w:val="21"/>
        </w:rPr>
        <w:t>流程监管创新应用打通了工信、应急、交通、公安、市场监管、行政审批、生态环境、海事局、消防等9个部门3</w:t>
      </w:r>
      <w:r w:rsidRPr="00BC79E0">
        <w:rPr>
          <w:rFonts w:ascii="微软雅黑" w:eastAsia="微软雅黑" w:hAnsi="微软雅黑" w:cs="Times New Roman" w:hint="eastAsia"/>
          <w:szCs w:val="21"/>
        </w:rPr>
        <w:t>个化工园区</w:t>
      </w:r>
      <w:r w:rsidRPr="00BC79E0">
        <w:rPr>
          <w:rFonts w:ascii="微软雅黑" w:eastAsia="微软雅黑" w:hAnsi="微软雅黑" w:cs="Times New Roman"/>
          <w:szCs w:val="21"/>
        </w:rPr>
        <w:t>的18个业务系统数据，实时对</w:t>
      </w:r>
      <w:r w:rsidRPr="00BC79E0">
        <w:rPr>
          <w:rFonts w:ascii="微软雅黑" w:eastAsia="微软雅黑" w:hAnsi="微软雅黑" w:cs="Times New Roman" w:hint="eastAsia"/>
          <w:szCs w:val="21"/>
        </w:rPr>
        <w:t>全市</w:t>
      </w:r>
      <w:proofErr w:type="gramStart"/>
      <w:r w:rsidRPr="00BC79E0">
        <w:rPr>
          <w:rFonts w:ascii="微软雅黑" w:eastAsia="微软雅黑" w:hAnsi="微软雅黑" w:cs="Times New Roman"/>
          <w:szCs w:val="21"/>
        </w:rPr>
        <w:t>危化品企业</w:t>
      </w:r>
      <w:proofErr w:type="gramEnd"/>
      <w:r w:rsidRPr="00BC79E0">
        <w:rPr>
          <w:rFonts w:ascii="微软雅黑" w:eastAsia="微软雅黑" w:hAnsi="微软雅黑" w:cs="Times New Roman"/>
          <w:szCs w:val="21"/>
        </w:rPr>
        <w:t>的生产、使用、经营、运输、存储、处置实现全程跟踪预警，有效解决了多头管理下的盲区、误区。</w:t>
      </w:r>
    </w:p>
    <w:p w:rsidR="005A5A06" w:rsidRPr="00BC79E0" w:rsidRDefault="0053305B" w:rsidP="00BC79E0">
      <w:pPr>
        <w:adjustRightInd w:val="0"/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/>
          <w:bCs/>
          <w:szCs w:val="21"/>
        </w:rPr>
        <w:t>此外，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创新应用还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把危化品车辆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产生的实际运行轨迹和车辆提报的规定路线进行对</w:t>
      </w:r>
      <w:r w:rsidRPr="00BC79E0">
        <w:rPr>
          <w:rFonts w:ascii="微软雅黑" w:eastAsia="微软雅黑" w:hAnsi="微软雅黑" w:cs="微软雅黑"/>
          <w:bCs/>
          <w:szCs w:val="21"/>
        </w:rPr>
        <w:lastRenderedPageBreak/>
        <w:t>比，一旦发现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危化品车辆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偏离规定路线，可以在第一时间预警。同时，利用时空数据引擎的可达区域查询功能，可提前预判该车辆5 分钟内可能到达的区域，并通知这些区域内的交警在适当的位置进行拦截。</w:t>
      </w:r>
    </w:p>
    <w:p w:rsidR="004D6C5D" w:rsidRPr="00BC79E0" w:rsidRDefault="004D6C5D" w:rsidP="00BC79E0">
      <w:pPr>
        <w:adjustRightInd w:val="0"/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</w:p>
    <w:p w:rsidR="005A5A06" w:rsidRPr="00BC79E0" w:rsidRDefault="0053305B" w:rsidP="00BC79E0">
      <w:pPr>
        <w:spacing w:line="360" w:lineRule="auto"/>
        <w:ind w:firstLineChars="200" w:firstLine="420"/>
        <w:jc w:val="center"/>
        <w:rPr>
          <w:rFonts w:ascii="微软雅黑" w:eastAsia="微软雅黑" w:hAnsi="微软雅黑" w:cs="微软雅黑"/>
          <w:b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/>
          <w:bCs/>
          <w:szCs w:val="21"/>
        </w:rPr>
        <w:t xml:space="preserve"> 推进“</w:t>
      </w:r>
      <w:r w:rsidRPr="00BC79E0">
        <w:rPr>
          <w:rFonts w:ascii="微软雅黑" w:eastAsia="微软雅黑" w:hAnsi="微软雅黑" w:cs="微软雅黑"/>
          <w:b/>
          <w:bCs/>
          <w:szCs w:val="21"/>
        </w:rPr>
        <w:t>市域治理现代化</w:t>
      </w:r>
      <w:r w:rsidRPr="00BC79E0">
        <w:rPr>
          <w:rFonts w:ascii="微软雅黑" w:eastAsia="微软雅黑" w:hAnsi="微软雅黑" w:cs="微软雅黑" w:hint="eastAsia"/>
          <w:b/>
          <w:bCs/>
          <w:szCs w:val="21"/>
        </w:rPr>
        <w:t>”办法总比问题多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在《建议》中，</w:t>
      </w:r>
      <w:r w:rsidRPr="00BC79E0">
        <w:rPr>
          <w:rFonts w:ascii="微软雅黑" w:eastAsia="微软雅黑" w:hAnsi="微软雅黑" w:cs="微软雅黑"/>
          <w:bCs/>
          <w:szCs w:val="21"/>
        </w:rPr>
        <w:t>凌屹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代表也从城市管理者</w:t>
      </w:r>
      <w:r w:rsidRPr="00BC79E0">
        <w:rPr>
          <w:rFonts w:ascii="微软雅黑" w:eastAsia="微软雅黑" w:hAnsi="微软雅黑" w:cs="微软雅黑"/>
          <w:bCs/>
          <w:szCs w:val="21"/>
        </w:rPr>
        <w:t>角度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</w:t>
      </w:r>
      <w:r w:rsidRPr="00BC79E0">
        <w:rPr>
          <w:rFonts w:ascii="微软雅黑" w:eastAsia="微软雅黑" w:hAnsi="微软雅黑" w:cs="微软雅黑"/>
          <w:bCs/>
          <w:szCs w:val="21"/>
        </w:rPr>
        <w:t>剖析了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在</w:t>
      </w:r>
      <w:r w:rsidRPr="00BC79E0">
        <w:rPr>
          <w:rFonts w:ascii="微软雅黑" w:eastAsia="微软雅黑" w:hAnsi="微软雅黑" w:cs="微软雅黑"/>
          <w:bCs/>
          <w:szCs w:val="21"/>
        </w:rPr>
        <w:t>建设和推进市域治理现代化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实际</w:t>
      </w:r>
      <w:r w:rsidRPr="00BC79E0">
        <w:rPr>
          <w:rFonts w:ascii="微软雅黑" w:eastAsia="微软雅黑" w:hAnsi="微软雅黑" w:cs="微软雅黑"/>
          <w:bCs/>
          <w:szCs w:val="21"/>
        </w:rPr>
        <w:t>工作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中存在的“难题”，包括顶层设计尚未明确、</w:t>
      </w:r>
      <w:r w:rsidRPr="00BC79E0">
        <w:rPr>
          <w:rFonts w:ascii="微软雅黑" w:eastAsia="微软雅黑" w:hAnsi="微软雅黑" w:cs="微软雅黑"/>
          <w:bCs/>
          <w:szCs w:val="21"/>
        </w:rPr>
        <w:t>政策与法规支撑有待加强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、</w:t>
      </w:r>
      <w:r w:rsidRPr="00BC79E0">
        <w:rPr>
          <w:rFonts w:ascii="微软雅黑" w:eastAsia="微软雅黑" w:hAnsi="微软雅黑" w:cs="微软雅黑"/>
          <w:bCs/>
          <w:szCs w:val="21"/>
        </w:rPr>
        <w:t>管理体制还需理顺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等等，他举例说，“比如，</w:t>
      </w:r>
      <w:r w:rsidRPr="00BC79E0">
        <w:rPr>
          <w:rFonts w:ascii="微软雅黑" w:eastAsia="微软雅黑" w:hAnsi="微软雅黑" w:cs="微软雅黑"/>
          <w:bCs/>
          <w:szCs w:val="21"/>
        </w:rPr>
        <w:t>南通市已经建成1+10+96的市县镇三级指挥中心体系，但是省级乃至国家层面还没有相关的管理机构，业务与数据对接存在一定困难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为此，他建议，应</w:t>
      </w:r>
      <w:r w:rsidRPr="00BC79E0">
        <w:rPr>
          <w:rFonts w:ascii="微软雅黑" w:eastAsia="微软雅黑" w:hAnsi="微软雅黑" w:cs="微软雅黑"/>
          <w:bCs/>
          <w:szCs w:val="21"/>
        </w:rPr>
        <w:t>以南通市</w:t>
      </w:r>
      <w:proofErr w:type="gramStart"/>
      <w:r w:rsidRPr="00BC79E0">
        <w:rPr>
          <w:rFonts w:ascii="微软雅黑" w:eastAsia="微软雅黑" w:hAnsi="微软雅黑" w:cs="微软雅黑"/>
          <w:bCs/>
          <w:szCs w:val="21"/>
        </w:rPr>
        <w:t>市</w:t>
      </w:r>
      <w:proofErr w:type="gramEnd"/>
      <w:r w:rsidRPr="00BC79E0">
        <w:rPr>
          <w:rFonts w:ascii="微软雅黑" w:eastAsia="微软雅黑" w:hAnsi="微软雅黑" w:cs="微软雅黑"/>
          <w:bCs/>
          <w:szCs w:val="21"/>
        </w:rPr>
        <w:t>域治理现代化指挥中心为建设样板，在全国范围内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选择不同地区、不同层级开展试点</w:t>
      </w:r>
      <w:r w:rsidRPr="00BC79E0">
        <w:rPr>
          <w:rFonts w:ascii="微软雅黑" w:eastAsia="微软雅黑" w:hAnsi="微软雅黑" w:cs="微软雅黑"/>
          <w:bCs/>
          <w:szCs w:val="21"/>
        </w:rPr>
        <w:t>，打造国家、省域、市域、县域、镇域等全域治理现代化指挥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体系</w:t>
      </w:r>
      <w:r w:rsidRPr="00BC79E0">
        <w:rPr>
          <w:rFonts w:ascii="微软雅黑" w:eastAsia="微软雅黑" w:hAnsi="微软雅黑" w:cs="微软雅黑"/>
          <w:bCs/>
          <w:szCs w:val="21"/>
        </w:rPr>
        <w:t>，逐步形成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省、</w:t>
      </w:r>
      <w:r w:rsidRPr="00BC79E0">
        <w:rPr>
          <w:rFonts w:ascii="微软雅黑" w:eastAsia="微软雅黑" w:hAnsi="微软雅黑" w:cs="微软雅黑"/>
          <w:bCs/>
          <w:szCs w:val="21"/>
        </w:rPr>
        <w:t>市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、县、镇全面</w:t>
      </w:r>
      <w:r w:rsidRPr="00BC79E0">
        <w:rPr>
          <w:rFonts w:ascii="微软雅黑" w:eastAsia="微软雅黑" w:hAnsi="微软雅黑" w:cs="微软雅黑"/>
          <w:bCs/>
          <w:szCs w:val="21"/>
        </w:rPr>
        <w:t>试点的格局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，最终助力实现国家治理体系和治理能力现代化</w:t>
      </w:r>
      <w:r w:rsidRPr="00BC79E0">
        <w:rPr>
          <w:rFonts w:ascii="微软雅黑" w:eastAsia="微软雅黑" w:hAnsi="微软雅黑" w:cs="微软雅黑"/>
          <w:bCs/>
          <w:szCs w:val="21"/>
        </w:rPr>
        <w:t>。</w:t>
      </w:r>
    </w:p>
    <w:p w:rsidR="005A5A06" w:rsidRPr="00BC79E0" w:rsidRDefault="0053305B" w:rsidP="00BC79E0">
      <w:pPr>
        <w:spacing w:line="360" w:lineRule="auto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BC79E0">
        <w:rPr>
          <w:rFonts w:ascii="微软雅黑" w:eastAsia="微软雅黑" w:hAnsi="微软雅黑" w:cs="微软雅黑" w:hint="eastAsia"/>
          <w:bCs/>
          <w:szCs w:val="21"/>
        </w:rPr>
        <w:t>《2</w:t>
      </w:r>
      <w:r w:rsidRPr="00BC79E0">
        <w:rPr>
          <w:rFonts w:ascii="微软雅黑" w:eastAsia="微软雅黑" w:hAnsi="微软雅黑" w:cs="微软雅黑"/>
          <w:bCs/>
          <w:szCs w:val="21"/>
        </w:rPr>
        <w:t>021年南通市政府工作报告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》在回顾2</w:t>
      </w:r>
      <w:r w:rsidRPr="00BC79E0">
        <w:rPr>
          <w:rFonts w:ascii="微软雅黑" w:eastAsia="微软雅黑" w:hAnsi="微软雅黑" w:cs="微软雅黑"/>
          <w:bCs/>
          <w:szCs w:val="21"/>
        </w:rPr>
        <w:t>020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年主要工作时也曾提到，“</w:t>
      </w:r>
      <w:r w:rsidRPr="00BC79E0">
        <w:rPr>
          <w:rFonts w:ascii="微软雅黑" w:eastAsia="微软雅黑" w:hAnsi="微软雅黑" w:cs="微软雅黑"/>
          <w:bCs/>
          <w:szCs w:val="21"/>
        </w:rPr>
        <w:t>建成运行全国首家市域治理现代化指挥中心，成为首批市域社会治理现代化国家级试点，相关经验全国推广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”。具体来说，</w:t>
      </w:r>
      <w:r w:rsidRPr="00BC79E0">
        <w:rPr>
          <w:rFonts w:ascii="微软雅黑" w:eastAsia="微软雅黑" w:hAnsi="微软雅黑" w:cs="微软雅黑"/>
          <w:bCs/>
          <w:szCs w:val="21"/>
        </w:rPr>
        <w:t>凌屹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代表认为，要解决推进市域治理现代化遇到的问题需“多管齐下”：首先要从国家层面强化顶层设计，构筑治理体系与治理能力现代化组织体系，</w:t>
      </w:r>
      <w:r w:rsidRPr="00BC79E0">
        <w:rPr>
          <w:rFonts w:ascii="微软雅黑" w:eastAsia="微软雅黑" w:hAnsi="微软雅黑" w:cs="Times New Roman"/>
          <w:szCs w:val="21"/>
        </w:rPr>
        <w:t>建立国家、省、市、县、镇五级治理体系与治理能力现代化领导小组，强势统筹推进此项工作。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二要加强制度建设，完善治理体系与治理能力现代化法治体系，</w:t>
      </w:r>
      <w:r w:rsidRPr="00BC79E0">
        <w:rPr>
          <w:rFonts w:ascii="微软雅黑" w:eastAsia="微软雅黑" w:hAnsi="微软雅黑" w:cs="Times New Roman"/>
          <w:szCs w:val="21"/>
        </w:rPr>
        <w:t>要增强相关法律法规支持，尤其是关于数据归集共享的法律法规，要注重法律法规落地见效。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三是增强管理水平，理顺治理体系与治理能力现代化运行模式，</w:t>
      </w:r>
      <w:r w:rsidRPr="00BC79E0">
        <w:rPr>
          <w:rFonts w:ascii="微软雅黑" w:eastAsia="微软雅黑" w:hAnsi="微软雅黑" w:cs="Times New Roman"/>
          <w:szCs w:val="21"/>
        </w:rPr>
        <w:t>树立国家省市县镇一盘棋思想，增强各级指挥中心管理能力，将指挥中心纳入政府工作部门。</w:t>
      </w:r>
      <w:r w:rsidRPr="00BC79E0">
        <w:rPr>
          <w:rFonts w:ascii="微软雅黑" w:eastAsia="微软雅黑" w:hAnsi="微软雅黑" w:cs="微软雅黑" w:hint="eastAsia"/>
          <w:bCs/>
          <w:szCs w:val="21"/>
        </w:rPr>
        <w:t>最后，他还建议要加强数据归集，夯实治理体系与治理能力现代化底层基础，加强顶层设计，自上而下统筹数据资源，加强数据治理，确保数据鲜活度。</w:t>
      </w:r>
    </w:p>
    <w:sectPr w:rsidR="005A5A06" w:rsidRPr="00BC79E0" w:rsidSect="00BC79E0">
      <w:pgSz w:w="11906" w:h="16838"/>
      <w:pgMar w:top="1440" w:right="1800" w:bottom="1440" w:left="1800" w:header="851" w:footer="1281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425" w:rsidRDefault="00233425" w:rsidP="00BC79E0">
      <w:r>
        <w:separator/>
      </w:r>
    </w:p>
  </w:endnote>
  <w:endnote w:type="continuationSeparator" w:id="0">
    <w:p w:rsidR="00233425" w:rsidRDefault="00233425" w:rsidP="00BC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425" w:rsidRDefault="00233425" w:rsidP="00BC79E0">
      <w:r>
        <w:separator/>
      </w:r>
    </w:p>
  </w:footnote>
  <w:footnote w:type="continuationSeparator" w:id="0">
    <w:p w:rsidR="00233425" w:rsidRDefault="00233425" w:rsidP="00BC7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06"/>
    <w:rsid w:val="00233425"/>
    <w:rsid w:val="00301D36"/>
    <w:rsid w:val="004D6C5D"/>
    <w:rsid w:val="0053305B"/>
    <w:rsid w:val="005A5A06"/>
    <w:rsid w:val="00B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302BA8"/>
  <w15:docId w15:val="{E54FB618-89B0-4533-9EB0-079AB113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="等线" w:eastAsia="等线" w:hAnsi="等线" w:cs="宋体"/>
    </w:rPr>
  </w:style>
  <w:style w:type="character" w:customStyle="1" w:styleId="a6">
    <w:name w:val="批注框文本 字符"/>
    <w:basedOn w:val="a0"/>
    <w:link w:val="a5"/>
    <w:uiPriority w:val="99"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Company>P R C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libo335</dc:creator>
  <cp:lastModifiedBy>zhangyuxin59</cp:lastModifiedBy>
  <cp:revision>2</cp:revision>
  <dcterms:created xsi:type="dcterms:W3CDTF">2021-09-15T06:36:00Z</dcterms:created>
  <dcterms:modified xsi:type="dcterms:W3CDTF">2021-09-15T06:36:00Z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