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cefc48685b8346c0"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B3" w:rsidRPr="00DB621C" w:rsidRDefault="007309B3"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bCs/>
          <w:kern w:val="2"/>
          <w:sz w:val="21"/>
          <w:szCs w:val="21"/>
        </w:rPr>
      </w:pP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bCs/>
          <w:kern w:val="2"/>
          <w:sz w:val="21"/>
          <w:szCs w:val="21"/>
        </w:rPr>
      </w:pPr>
      <w:r w:rsidRPr="00DB621C">
        <w:rPr>
          <w:rFonts w:ascii="微软雅黑" w:eastAsia="微软雅黑" w:hAnsi="微软雅黑" w:cs="微软雅黑" w:hint="eastAsia"/>
          <w:bCs/>
          <w:kern w:val="2"/>
          <w:sz w:val="21"/>
          <w:szCs w:val="21"/>
        </w:rPr>
        <w:t>“两会”期间，一份《关于构建国家省市县镇五级全域治理现代化指挥体系的建议》引发热议。该建议提出，</w:t>
      </w:r>
      <w:r w:rsidRPr="00DB621C">
        <w:rPr>
          <w:rFonts w:ascii="微软雅黑" w:eastAsia="微软雅黑" w:hAnsi="微软雅黑" w:cs="微软雅黑"/>
          <w:bCs/>
          <w:kern w:val="2"/>
          <w:sz w:val="21"/>
          <w:szCs w:val="21"/>
        </w:rPr>
        <w:t>以南通市</w:t>
      </w:r>
      <w:proofErr w:type="gramStart"/>
      <w:r w:rsidRPr="00DB621C">
        <w:rPr>
          <w:rFonts w:ascii="微软雅黑" w:eastAsia="微软雅黑" w:hAnsi="微软雅黑" w:cs="微软雅黑"/>
          <w:bCs/>
          <w:kern w:val="2"/>
          <w:sz w:val="21"/>
          <w:szCs w:val="21"/>
        </w:rPr>
        <w:t>市</w:t>
      </w:r>
      <w:proofErr w:type="gramEnd"/>
      <w:r w:rsidRPr="00DB621C">
        <w:rPr>
          <w:rFonts w:ascii="微软雅黑" w:eastAsia="微软雅黑" w:hAnsi="微软雅黑" w:cs="微软雅黑"/>
          <w:bCs/>
          <w:kern w:val="2"/>
          <w:sz w:val="21"/>
          <w:szCs w:val="21"/>
        </w:rPr>
        <w:t>域治理现代化指挥中心为建设样板，在全国范围内</w:t>
      </w:r>
      <w:r w:rsidRPr="00DB621C">
        <w:rPr>
          <w:rFonts w:ascii="微软雅黑" w:eastAsia="微软雅黑" w:hAnsi="微软雅黑" w:cs="微软雅黑" w:hint="eastAsia"/>
          <w:bCs/>
          <w:kern w:val="2"/>
          <w:sz w:val="21"/>
          <w:szCs w:val="21"/>
        </w:rPr>
        <w:t>选择不同地区、不同层级开展试点</w:t>
      </w:r>
      <w:r w:rsidRPr="00DB621C">
        <w:rPr>
          <w:rFonts w:ascii="微软雅黑" w:eastAsia="微软雅黑" w:hAnsi="微软雅黑" w:cs="微软雅黑"/>
          <w:bCs/>
          <w:kern w:val="2"/>
          <w:sz w:val="21"/>
          <w:szCs w:val="21"/>
        </w:rPr>
        <w:t>，逐步形成</w:t>
      </w:r>
      <w:r w:rsidRPr="00DB621C">
        <w:rPr>
          <w:rFonts w:ascii="微软雅黑" w:eastAsia="微软雅黑" w:hAnsi="微软雅黑" w:cs="微软雅黑" w:hint="eastAsia"/>
          <w:bCs/>
          <w:kern w:val="2"/>
          <w:sz w:val="21"/>
          <w:szCs w:val="21"/>
        </w:rPr>
        <w:t>省、</w:t>
      </w:r>
      <w:r w:rsidRPr="00DB621C">
        <w:rPr>
          <w:rFonts w:ascii="微软雅黑" w:eastAsia="微软雅黑" w:hAnsi="微软雅黑" w:cs="微软雅黑"/>
          <w:bCs/>
          <w:kern w:val="2"/>
          <w:sz w:val="21"/>
          <w:szCs w:val="21"/>
        </w:rPr>
        <w:t>市</w:t>
      </w:r>
      <w:r w:rsidRPr="00DB621C">
        <w:rPr>
          <w:rFonts w:ascii="微软雅黑" w:eastAsia="微软雅黑" w:hAnsi="微软雅黑" w:cs="微软雅黑" w:hint="eastAsia"/>
          <w:bCs/>
          <w:kern w:val="2"/>
          <w:sz w:val="21"/>
          <w:szCs w:val="21"/>
        </w:rPr>
        <w:t>、县、镇</w:t>
      </w:r>
      <w:r w:rsidRPr="00DB621C">
        <w:rPr>
          <w:rFonts w:ascii="微软雅黑" w:eastAsia="微软雅黑" w:hAnsi="微软雅黑" w:cs="微软雅黑"/>
          <w:bCs/>
          <w:kern w:val="2"/>
          <w:sz w:val="21"/>
          <w:szCs w:val="21"/>
        </w:rPr>
        <w:t>试点全面开花的良好格局</w:t>
      </w:r>
      <w:r w:rsidRPr="00DB621C">
        <w:rPr>
          <w:rFonts w:ascii="微软雅黑" w:eastAsia="微软雅黑" w:hAnsi="微软雅黑" w:cs="微软雅黑" w:hint="eastAsia"/>
          <w:bCs/>
          <w:kern w:val="2"/>
          <w:sz w:val="21"/>
          <w:szCs w:val="21"/>
        </w:rPr>
        <w:t>，最终为实现国家治理体系和治理能力现代化贡献力量</w:t>
      </w:r>
      <w:r w:rsidRPr="00DB621C">
        <w:rPr>
          <w:rFonts w:ascii="微软雅黑" w:eastAsia="微软雅黑" w:hAnsi="微软雅黑" w:cs="微软雅黑"/>
          <w:bCs/>
          <w:kern w:val="2"/>
          <w:sz w:val="21"/>
          <w:szCs w:val="21"/>
        </w:rPr>
        <w:t>。</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sz w:val="21"/>
          <w:szCs w:val="21"/>
        </w:rPr>
      </w:pPr>
      <w:r w:rsidRPr="00DB621C">
        <w:rPr>
          <w:rFonts w:ascii="微软雅黑" w:eastAsia="微软雅黑" w:hAnsi="微软雅黑"/>
          <w:noProof/>
          <w:sz w:val="21"/>
          <w:szCs w:val="21"/>
        </w:rPr>
        <w:drawing>
          <wp:inline distT="0" distB="0" distL="0" distR="0">
            <wp:extent cx="5270500" cy="246189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2461895"/>
                    </a:xfrm>
                    <a:prstGeom prst="rect">
                      <a:avLst/>
                    </a:prstGeom>
                  </pic:spPr>
                </pic:pic>
              </a:graphicData>
            </a:graphic>
          </wp:inline>
        </w:drawing>
      </w:r>
    </w:p>
    <w:p w:rsidR="007309B3" w:rsidRPr="00DB621C" w:rsidRDefault="00DB621C" w:rsidP="00DB621C">
      <w:pPr>
        <w:spacing w:line="360" w:lineRule="auto"/>
        <w:ind w:firstLineChars="200" w:firstLine="400"/>
        <w:jc w:val="center"/>
        <w:rPr>
          <w:rFonts w:ascii="华文楷体" w:eastAsia="华文楷体" w:hAnsi="华文楷体" w:hint="eastAsia"/>
          <w:sz w:val="20"/>
          <w:szCs w:val="20"/>
        </w:rPr>
      </w:pPr>
      <w:r w:rsidRPr="00DC2F0E">
        <w:rPr>
          <w:rFonts w:ascii="华文楷体" w:eastAsia="华文楷体" w:hAnsi="华文楷体"/>
          <w:sz w:val="20"/>
          <w:szCs w:val="20"/>
        </w:rPr>
        <w:t>Marked</w:t>
      </w:r>
      <w:r w:rsidRPr="00DC2F0E">
        <w:rPr>
          <w:rFonts w:ascii="华文楷体" w:eastAsia="华文楷体" w:hAnsi="华文楷体" w:hint="eastAsia"/>
          <w:sz w:val="20"/>
          <w:szCs w:val="20"/>
        </w:rPr>
        <w:t>：</w:t>
      </w:r>
      <w:r w:rsidR="005315FB" w:rsidRPr="00DB621C">
        <w:rPr>
          <w:rFonts w:ascii="华文楷体" w:eastAsia="华文楷体" w:hAnsi="华文楷体"/>
          <w:sz w:val="20"/>
          <w:szCs w:val="20"/>
        </w:rPr>
        <w:t>全国人大代表、</w:t>
      </w:r>
      <w:r w:rsidR="005315FB" w:rsidRPr="00DB621C">
        <w:rPr>
          <w:rFonts w:ascii="华文楷体" w:eastAsia="华文楷体" w:hAnsi="华文楷体" w:hint="eastAsia"/>
          <w:sz w:val="20"/>
          <w:szCs w:val="20"/>
        </w:rPr>
        <w:t>江苏省南通市委组织部常务副部长凌屹</w:t>
      </w:r>
      <w:r w:rsidR="005315FB" w:rsidRPr="00DB621C">
        <w:rPr>
          <w:rFonts w:ascii="华文楷体" w:eastAsia="华文楷体" w:hAnsi="华文楷体"/>
          <w:sz w:val="20"/>
          <w:szCs w:val="20"/>
        </w:rPr>
        <w:t>两会期间接受中央电视台采访</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bCs/>
          <w:kern w:val="2"/>
          <w:sz w:val="21"/>
          <w:szCs w:val="21"/>
        </w:rPr>
      </w:pPr>
      <w:r w:rsidRPr="00DB621C">
        <w:rPr>
          <w:rFonts w:ascii="微软雅黑" w:eastAsia="微软雅黑" w:hAnsi="微软雅黑" w:cs="微软雅黑" w:hint="eastAsia"/>
          <w:bCs/>
          <w:kern w:val="2"/>
          <w:sz w:val="21"/>
          <w:szCs w:val="21"/>
        </w:rPr>
        <w:t>提出构建“五级全域治理现代化指挥体系”，是因为南通在“</w:t>
      </w:r>
      <w:r w:rsidRPr="00DB621C">
        <w:rPr>
          <w:rFonts w:ascii="微软雅黑" w:eastAsia="微软雅黑" w:hAnsi="微软雅黑" w:cs="微软雅黑"/>
          <w:bCs/>
          <w:kern w:val="2"/>
          <w:sz w:val="21"/>
          <w:szCs w:val="21"/>
        </w:rPr>
        <w:t>市域治理现代化指挥中心</w:t>
      </w:r>
      <w:r w:rsidRPr="00DB621C">
        <w:rPr>
          <w:rFonts w:ascii="微软雅黑" w:eastAsia="微软雅黑" w:hAnsi="微软雅黑" w:cs="微软雅黑" w:hint="eastAsia"/>
          <w:bCs/>
          <w:kern w:val="2"/>
          <w:sz w:val="21"/>
          <w:szCs w:val="21"/>
        </w:rPr>
        <w:t>”实践中走在了全国前列。</w:t>
      </w:r>
      <w:r w:rsidRPr="00DB621C">
        <w:rPr>
          <w:rFonts w:ascii="微软雅黑" w:eastAsia="微软雅黑" w:hAnsi="微软雅黑" w:cs="微软雅黑" w:hint="eastAsia"/>
          <w:bCs/>
          <w:kern w:val="2"/>
          <w:sz w:val="21"/>
          <w:szCs w:val="21"/>
        </w:rPr>
        <w:t>2</w:t>
      </w:r>
      <w:r w:rsidRPr="00DB621C">
        <w:rPr>
          <w:rFonts w:ascii="微软雅黑" w:eastAsia="微软雅黑" w:hAnsi="微软雅黑" w:cs="微软雅黑"/>
          <w:bCs/>
          <w:kern w:val="2"/>
          <w:sz w:val="21"/>
          <w:szCs w:val="21"/>
        </w:rPr>
        <w:t>020</w:t>
      </w:r>
      <w:r w:rsidRPr="00DB621C">
        <w:rPr>
          <w:rFonts w:ascii="微软雅黑" w:eastAsia="微软雅黑" w:hAnsi="微软雅黑" w:cs="微软雅黑" w:hint="eastAsia"/>
          <w:bCs/>
          <w:kern w:val="2"/>
          <w:sz w:val="21"/>
          <w:szCs w:val="21"/>
        </w:rPr>
        <w:t>年</w:t>
      </w:r>
      <w:r w:rsidRPr="00DB621C">
        <w:rPr>
          <w:rFonts w:ascii="微软雅黑" w:eastAsia="微软雅黑" w:hAnsi="微软雅黑" w:cs="微软雅黑" w:hint="eastAsia"/>
          <w:bCs/>
          <w:kern w:val="2"/>
          <w:sz w:val="21"/>
          <w:szCs w:val="21"/>
        </w:rPr>
        <w:t>6</w:t>
      </w:r>
      <w:r w:rsidRPr="00DB621C">
        <w:rPr>
          <w:rFonts w:ascii="微软雅黑" w:eastAsia="微软雅黑" w:hAnsi="微软雅黑" w:cs="微软雅黑" w:hint="eastAsia"/>
          <w:bCs/>
          <w:kern w:val="2"/>
          <w:sz w:val="21"/>
          <w:szCs w:val="21"/>
        </w:rPr>
        <w:t>月，南通建成了全国首个市域治理现代化指挥中心，使其在数字化监管、服务、决策、治理等方面迈上了数字化新台阶。</w:t>
      </w:r>
    </w:p>
    <w:p w:rsidR="007309B3" w:rsidRPr="00DB621C" w:rsidRDefault="007309B3" w:rsidP="00DB621C">
      <w:pPr>
        <w:pStyle w:val="a7"/>
        <w:shd w:val="clear" w:color="auto" w:fill="FFFFFF"/>
        <w:spacing w:before="0" w:beforeAutospacing="0" w:after="0" w:afterAutospacing="0" w:line="360" w:lineRule="auto"/>
        <w:ind w:firstLineChars="200" w:firstLine="480"/>
        <w:jc w:val="both"/>
        <w:rPr>
          <w:rStyle w:val="aa"/>
          <w:rFonts w:ascii="微软雅黑" w:eastAsia="微软雅黑" w:hAnsi="微软雅黑"/>
          <w:color w:val="333333"/>
          <w:spacing w:val="15"/>
          <w:sz w:val="21"/>
          <w:szCs w:val="21"/>
        </w:rPr>
      </w:pPr>
    </w:p>
    <w:p w:rsidR="007309B3" w:rsidRPr="00DB621C" w:rsidRDefault="005315FB" w:rsidP="00DB621C">
      <w:pPr>
        <w:pStyle w:val="a7"/>
        <w:spacing w:before="0" w:beforeAutospacing="0" w:after="0" w:afterAutospacing="0" w:line="360" w:lineRule="auto"/>
        <w:ind w:firstLineChars="200" w:firstLine="480"/>
        <w:jc w:val="center"/>
        <w:rPr>
          <w:rFonts w:ascii="微软雅黑" w:eastAsia="微软雅黑" w:hAnsi="微软雅黑"/>
          <w:b/>
          <w:bCs/>
          <w:color w:val="333333"/>
          <w:spacing w:val="15"/>
          <w:sz w:val="21"/>
          <w:szCs w:val="21"/>
        </w:rPr>
      </w:pPr>
      <w:r w:rsidRPr="00DB621C">
        <w:rPr>
          <w:rStyle w:val="aa"/>
          <w:rFonts w:ascii="微软雅黑" w:eastAsia="微软雅黑" w:hAnsi="微软雅黑"/>
          <w:color w:val="333333"/>
          <w:spacing w:val="15"/>
          <w:sz w:val="21"/>
          <w:szCs w:val="21"/>
        </w:rPr>
        <w:t>数字政府</w:t>
      </w:r>
      <w:r w:rsidRPr="00DB621C">
        <w:rPr>
          <w:rStyle w:val="aa"/>
          <w:rFonts w:ascii="微软雅黑" w:eastAsia="微软雅黑" w:hAnsi="微软雅黑" w:hint="eastAsia"/>
          <w:color w:val="333333"/>
          <w:spacing w:val="15"/>
          <w:sz w:val="21"/>
          <w:szCs w:val="21"/>
        </w:rPr>
        <w:t>的</w:t>
      </w:r>
      <w:r w:rsidRPr="00DB621C">
        <w:rPr>
          <w:rStyle w:val="aa"/>
          <w:rFonts w:ascii="微软雅黑" w:eastAsia="微软雅黑" w:hAnsi="微软雅黑"/>
          <w:color w:val="333333"/>
          <w:spacing w:val="15"/>
          <w:sz w:val="21"/>
          <w:szCs w:val="21"/>
        </w:rPr>
        <w:t>4.0</w:t>
      </w:r>
      <w:r w:rsidRPr="00DB621C">
        <w:rPr>
          <w:rStyle w:val="aa"/>
          <w:rFonts w:ascii="微软雅黑" w:eastAsia="微软雅黑" w:hAnsi="微软雅黑" w:hint="eastAsia"/>
          <w:color w:val="333333"/>
          <w:spacing w:val="15"/>
          <w:sz w:val="21"/>
          <w:szCs w:val="21"/>
        </w:rPr>
        <w:t>时代</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bCs/>
          <w:kern w:val="2"/>
          <w:sz w:val="21"/>
          <w:szCs w:val="21"/>
        </w:rPr>
      </w:pPr>
      <w:r w:rsidRPr="00DB621C">
        <w:rPr>
          <w:rFonts w:ascii="微软雅黑" w:eastAsia="微软雅黑" w:hAnsi="微软雅黑" w:cs="微软雅黑" w:hint="eastAsia"/>
          <w:bCs/>
          <w:kern w:val="2"/>
          <w:sz w:val="21"/>
          <w:szCs w:val="21"/>
        </w:rPr>
        <w:t>从</w:t>
      </w:r>
      <w:r w:rsidRPr="00DB621C">
        <w:rPr>
          <w:rFonts w:ascii="微软雅黑" w:eastAsia="微软雅黑" w:hAnsi="微软雅黑" w:cs="微软雅黑"/>
          <w:bCs/>
          <w:kern w:val="2"/>
          <w:sz w:val="21"/>
          <w:szCs w:val="21"/>
        </w:rPr>
        <w:t>2013</w:t>
      </w:r>
      <w:r w:rsidRPr="00DB621C">
        <w:rPr>
          <w:rFonts w:ascii="微软雅黑" w:eastAsia="微软雅黑" w:hAnsi="微软雅黑" w:cs="微软雅黑"/>
          <w:bCs/>
          <w:kern w:val="2"/>
          <w:sz w:val="21"/>
          <w:szCs w:val="21"/>
        </w:rPr>
        <w:t>年</w:t>
      </w:r>
      <w:r w:rsidRPr="00DB621C">
        <w:rPr>
          <w:rFonts w:ascii="微软雅黑" w:eastAsia="微软雅黑" w:hAnsi="微软雅黑" w:cs="微软雅黑" w:hint="eastAsia"/>
          <w:bCs/>
          <w:kern w:val="2"/>
          <w:sz w:val="21"/>
          <w:szCs w:val="21"/>
        </w:rPr>
        <w:t>国家提出“</w:t>
      </w:r>
      <w:r w:rsidRPr="00DB621C">
        <w:rPr>
          <w:rFonts w:ascii="微软雅黑" w:eastAsia="微软雅黑" w:hAnsi="微软雅黑" w:cs="微软雅黑"/>
          <w:bCs/>
          <w:kern w:val="2"/>
          <w:sz w:val="21"/>
          <w:szCs w:val="21"/>
        </w:rPr>
        <w:t>推进国家治理体系和治理能力现代化</w:t>
      </w:r>
      <w:r w:rsidRPr="00DB621C">
        <w:rPr>
          <w:rFonts w:ascii="微软雅黑" w:eastAsia="微软雅黑" w:hAnsi="微软雅黑" w:cs="微软雅黑" w:hint="eastAsia"/>
          <w:bCs/>
          <w:kern w:val="2"/>
          <w:sz w:val="21"/>
          <w:szCs w:val="21"/>
        </w:rPr>
        <w:t>”</w:t>
      </w:r>
      <w:r w:rsidRPr="00DB621C">
        <w:rPr>
          <w:rFonts w:ascii="微软雅黑" w:eastAsia="微软雅黑" w:hAnsi="微软雅黑" w:cs="微软雅黑"/>
          <w:bCs/>
          <w:kern w:val="2"/>
          <w:sz w:val="21"/>
          <w:szCs w:val="21"/>
        </w:rPr>
        <w:t>的目标</w:t>
      </w:r>
      <w:r w:rsidRPr="00DB621C">
        <w:rPr>
          <w:rFonts w:ascii="微软雅黑" w:eastAsia="微软雅黑" w:hAnsi="微软雅黑" w:cs="微软雅黑" w:hint="eastAsia"/>
          <w:bCs/>
          <w:kern w:val="2"/>
          <w:sz w:val="21"/>
          <w:szCs w:val="21"/>
        </w:rPr>
        <w:t>，到</w:t>
      </w:r>
      <w:r w:rsidRPr="00DB621C">
        <w:rPr>
          <w:rFonts w:ascii="微软雅黑" w:eastAsia="微软雅黑" w:hAnsi="微软雅黑" w:cs="微软雅黑"/>
          <w:bCs/>
          <w:kern w:val="2"/>
          <w:sz w:val="21"/>
          <w:szCs w:val="21"/>
        </w:rPr>
        <w:t>2020</w:t>
      </w:r>
      <w:r w:rsidRPr="00DB621C">
        <w:rPr>
          <w:rFonts w:ascii="微软雅黑" w:eastAsia="微软雅黑" w:hAnsi="微软雅黑" w:cs="微软雅黑"/>
          <w:bCs/>
          <w:kern w:val="2"/>
          <w:sz w:val="21"/>
          <w:szCs w:val="21"/>
        </w:rPr>
        <w:t>年南通</w:t>
      </w:r>
      <w:r w:rsidRPr="00DB621C">
        <w:rPr>
          <w:rFonts w:ascii="微软雅黑" w:eastAsia="微软雅黑" w:hAnsi="微软雅黑" w:cs="微软雅黑" w:hint="eastAsia"/>
          <w:bCs/>
          <w:kern w:val="2"/>
          <w:sz w:val="21"/>
          <w:szCs w:val="21"/>
        </w:rPr>
        <w:t>等城</w:t>
      </w:r>
      <w:r w:rsidRPr="00DB621C">
        <w:rPr>
          <w:rFonts w:ascii="微软雅黑" w:eastAsia="微软雅黑" w:hAnsi="微软雅黑" w:cs="微软雅黑"/>
          <w:bCs/>
          <w:kern w:val="2"/>
          <w:sz w:val="21"/>
          <w:szCs w:val="21"/>
        </w:rPr>
        <w:t>市获</w:t>
      </w:r>
      <w:proofErr w:type="gramStart"/>
      <w:r w:rsidRPr="00DB621C">
        <w:rPr>
          <w:rFonts w:ascii="微软雅黑" w:eastAsia="微软雅黑" w:hAnsi="微软雅黑" w:cs="微软雅黑"/>
          <w:bCs/>
          <w:kern w:val="2"/>
          <w:sz w:val="21"/>
          <w:szCs w:val="21"/>
        </w:rPr>
        <w:t>批全国</w:t>
      </w:r>
      <w:proofErr w:type="gramEnd"/>
      <w:r w:rsidRPr="00DB621C">
        <w:rPr>
          <w:rFonts w:ascii="微软雅黑" w:eastAsia="微软雅黑" w:hAnsi="微软雅黑" w:cs="微软雅黑"/>
          <w:bCs/>
          <w:kern w:val="2"/>
          <w:sz w:val="21"/>
          <w:szCs w:val="21"/>
        </w:rPr>
        <w:t>首批市</w:t>
      </w:r>
      <w:proofErr w:type="gramStart"/>
      <w:r w:rsidRPr="00DB621C">
        <w:rPr>
          <w:rFonts w:ascii="微软雅黑" w:eastAsia="微软雅黑" w:hAnsi="微软雅黑" w:cs="微软雅黑"/>
          <w:bCs/>
          <w:kern w:val="2"/>
          <w:sz w:val="21"/>
          <w:szCs w:val="21"/>
        </w:rPr>
        <w:t>域社会</w:t>
      </w:r>
      <w:proofErr w:type="gramEnd"/>
      <w:r w:rsidRPr="00DB621C">
        <w:rPr>
          <w:rFonts w:ascii="微软雅黑" w:eastAsia="微软雅黑" w:hAnsi="微软雅黑" w:cs="微软雅黑"/>
          <w:bCs/>
          <w:kern w:val="2"/>
          <w:sz w:val="21"/>
          <w:szCs w:val="21"/>
        </w:rPr>
        <w:t>治理现代化试点城市</w:t>
      </w:r>
      <w:r w:rsidRPr="00DB621C">
        <w:rPr>
          <w:rFonts w:ascii="微软雅黑" w:eastAsia="微软雅黑" w:hAnsi="微软雅黑" w:cs="微软雅黑" w:hint="eastAsia"/>
          <w:bCs/>
          <w:kern w:val="2"/>
          <w:sz w:val="21"/>
          <w:szCs w:val="21"/>
        </w:rPr>
        <w:t>，这中间</w:t>
      </w:r>
      <w:r w:rsidRPr="00DB621C">
        <w:rPr>
          <w:rFonts w:ascii="微软雅黑" w:eastAsia="微软雅黑" w:hAnsi="微软雅黑" w:cs="微软雅黑" w:hint="eastAsia"/>
          <w:bCs/>
          <w:kern w:val="2"/>
          <w:sz w:val="21"/>
          <w:szCs w:val="21"/>
        </w:rPr>
        <w:t>7</w:t>
      </w:r>
      <w:r w:rsidRPr="00DB621C">
        <w:rPr>
          <w:rFonts w:ascii="微软雅黑" w:eastAsia="微软雅黑" w:hAnsi="微软雅黑" w:cs="微软雅黑" w:hint="eastAsia"/>
          <w:bCs/>
          <w:kern w:val="2"/>
          <w:sz w:val="21"/>
          <w:szCs w:val="21"/>
        </w:rPr>
        <w:t>年的时间，是国家和地方政府在数字化浪潮中，对包括建设数字政府、数字城市在内的</w:t>
      </w:r>
      <w:r w:rsidRPr="00DB621C">
        <w:rPr>
          <w:rFonts w:ascii="微软雅黑" w:eastAsia="微软雅黑" w:hAnsi="微软雅黑" w:cs="微软雅黑"/>
          <w:bCs/>
          <w:kern w:val="2"/>
          <w:sz w:val="21"/>
          <w:szCs w:val="21"/>
        </w:rPr>
        <w:t>国家治理体系和治理能力现代化</w:t>
      </w:r>
      <w:r w:rsidRPr="00DB621C">
        <w:rPr>
          <w:rFonts w:ascii="微软雅黑" w:eastAsia="微软雅黑" w:hAnsi="微软雅黑" w:cs="微软雅黑" w:hint="eastAsia"/>
          <w:bCs/>
          <w:kern w:val="2"/>
          <w:sz w:val="21"/>
          <w:szCs w:val="21"/>
        </w:rPr>
        <w:t>的深入思考、分析、探索和布局。</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bCs/>
          <w:kern w:val="2"/>
          <w:sz w:val="21"/>
          <w:szCs w:val="21"/>
        </w:rPr>
      </w:pPr>
      <w:r w:rsidRPr="00DB621C">
        <w:rPr>
          <w:rFonts w:ascii="微软雅黑" w:eastAsia="微软雅黑" w:hAnsi="微软雅黑" w:cs="微软雅黑" w:hint="eastAsia"/>
          <w:bCs/>
          <w:kern w:val="2"/>
          <w:sz w:val="21"/>
          <w:szCs w:val="21"/>
        </w:rPr>
        <w:lastRenderedPageBreak/>
        <w:t>要“</w:t>
      </w:r>
      <w:r w:rsidRPr="00DB621C">
        <w:rPr>
          <w:rFonts w:ascii="微软雅黑" w:eastAsia="微软雅黑" w:hAnsi="微软雅黑" w:cs="微软雅黑"/>
          <w:bCs/>
          <w:kern w:val="2"/>
          <w:sz w:val="21"/>
          <w:szCs w:val="21"/>
        </w:rPr>
        <w:t>推进国家治理体系和治理能力现代化</w:t>
      </w:r>
      <w:r w:rsidRPr="00DB621C">
        <w:rPr>
          <w:rFonts w:ascii="微软雅黑" w:eastAsia="微软雅黑" w:hAnsi="微软雅黑" w:cs="微软雅黑" w:hint="eastAsia"/>
          <w:bCs/>
          <w:kern w:val="2"/>
          <w:sz w:val="21"/>
          <w:szCs w:val="21"/>
        </w:rPr>
        <w:t>”，就要</w:t>
      </w:r>
      <w:proofErr w:type="gramStart"/>
      <w:r w:rsidRPr="00DB621C">
        <w:rPr>
          <w:rFonts w:ascii="微软雅黑" w:eastAsia="微软雅黑" w:hAnsi="微软雅黑" w:cs="微软雅黑" w:hint="eastAsia"/>
          <w:bCs/>
          <w:kern w:val="2"/>
          <w:sz w:val="21"/>
          <w:szCs w:val="21"/>
        </w:rPr>
        <w:t>先推动</w:t>
      </w:r>
      <w:proofErr w:type="gramEnd"/>
      <w:r w:rsidRPr="00DB621C">
        <w:rPr>
          <w:rFonts w:ascii="微软雅黑" w:eastAsia="微软雅黑" w:hAnsi="微软雅黑" w:cs="微软雅黑" w:hint="eastAsia"/>
          <w:bCs/>
          <w:kern w:val="2"/>
          <w:sz w:val="21"/>
          <w:szCs w:val="21"/>
        </w:rPr>
        <w:t>数</w:t>
      </w:r>
      <w:r w:rsidRPr="00DB621C">
        <w:rPr>
          <w:rFonts w:ascii="微软雅黑" w:eastAsia="微软雅黑" w:hAnsi="微软雅黑" w:cs="微软雅黑"/>
          <w:bCs/>
          <w:kern w:val="2"/>
          <w:sz w:val="21"/>
          <w:szCs w:val="21"/>
        </w:rPr>
        <w:t>字政府建设</w:t>
      </w:r>
      <w:r w:rsidRPr="00DB621C">
        <w:rPr>
          <w:rFonts w:ascii="微软雅黑" w:eastAsia="微软雅黑" w:hAnsi="微软雅黑" w:cs="微软雅黑" w:hint="eastAsia"/>
          <w:bCs/>
          <w:kern w:val="2"/>
          <w:sz w:val="21"/>
          <w:szCs w:val="21"/>
        </w:rPr>
        <w:t>，而数字政府建设</w:t>
      </w:r>
      <w:r w:rsidRPr="00DB621C">
        <w:rPr>
          <w:rFonts w:ascii="微软雅黑" w:eastAsia="微软雅黑" w:hAnsi="微软雅黑" w:cs="微软雅黑"/>
          <w:bCs/>
          <w:kern w:val="2"/>
          <w:sz w:val="21"/>
          <w:szCs w:val="21"/>
        </w:rPr>
        <w:t>与</w:t>
      </w:r>
      <w:r w:rsidRPr="00DB621C">
        <w:rPr>
          <w:rFonts w:ascii="微软雅黑" w:eastAsia="微软雅黑" w:hAnsi="微软雅黑" w:cs="微软雅黑" w:hint="eastAsia"/>
          <w:bCs/>
          <w:kern w:val="2"/>
          <w:sz w:val="21"/>
          <w:szCs w:val="21"/>
        </w:rPr>
        <w:t>数字</w:t>
      </w:r>
      <w:r w:rsidRPr="00DB621C">
        <w:rPr>
          <w:rFonts w:ascii="微软雅黑" w:eastAsia="微软雅黑" w:hAnsi="微软雅黑" w:cs="微软雅黑"/>
          <w:bCs/>
          <w:kern w:val="2"/>
          <w:sz w:val="21"/>
          <w:szCs w:val="21"/>
        </w:rPr>
        <w:t>经济建设</w:t>
      </w:r>
      <w:r w:rsidRPr="00DB621C">
        <w:rPr>
          <w:rFonts w:ascii="微软雅黑" w:eastAsia="微软雅黑" w:hAnsi="微软雅黑" w:cs="微软雅黑" w:hint="eastAsia"/>
          <w:bCs/>
          <w:kern w:val="2"/>
          <w:sz w:val="21"/>
          <w:szCs w:val="21"/>
        </w:rPr>
        <w:t>密不可分。</w:t>
      </w:r>
      <w:r w:rsidRPr="00DB621C">
        <w:rPr>
          <w:rFonts w:ascii="微软雅黑" w:eastAsia="微软雅黑" w:hAnsi="微软雅黑" w:cs="微软雅黑"/>
          <w:bCs/>
          <w:kern w:val="2"/>
          <w:sz w:val="21"/>
          <w:szCs w:val="21"/>
        </w:rPr>
        <w:t>这需要从顶层设计上就要把产业数据、民生数据</w:t>
      </w:r>
      <w:r w:rsidRPr="00DB621C">
        <w:rPr>
          <w:rFonts w:ascii="微软雅黑" w:eastAsia="微软雅黑" w:hAnsi="微软雅黑" w:cs="微软雅黑" w:hint="eastAsia"/>
          <w:bCs/>
          <w:kern w:val="2"/>
          <w:sz w:val="21"/>
          <w:szCs w:val="21"/>
        </w:rPr>
        <w:t>与</w:t>
      </w:r>
      <w:r w:rsidRPr="00DB621C">
        <w:rPr>
          <w:rFonts w:ascii="微软雅黑" w:eastAsia="微软雅黑" w:hAnsi="微软雅黑" w:cs="微软雅黑"/>
          <w:bCs/>
          <w:kern w:val="2"/>
          <w:sz w:val="21"/>
          <w:szCs w:val="21"/>
        </w:rPr>
        <w:t>政务数据打通</w:t>
      </w:r>
      <w:r w:rsidRPr="00DB621C">
        <w:rPr>
          <w:rFonts w:ascii="微软雅黑" w:eastAsia="微软雅黑" w:hAnsi="微软雅黑" w:cs="微软雅黑" w:hint="eastAsia"/>
          <w:bCs/>
          <w:kern w:val="2"/>
          <w:sz w:val="21"/>
          <w:szCs w:val="21"/>
        </w:rPr>
        <w:t>，在保证</w:t>
      </w:r>
      <w:r w:rsidRPr="00DB621C">
        <w:rPr>
          <w:rFonts w:ascii="微软雅黑" w:eastAsia="微软雅黑" w:hAnsi="微软雅黑" w:cs="微软雅黑"/>
          <w:bCs/>
          <w:kern w:val="2"/>
          <w:sz w:val="21"/>
          <w:szCs w:val="21"/>
        </w:rPr>
        <w:t>安全</w:t>
      </w:r>
      <w:r w:rsidRPr="00DB621C">
        <w:rPr>
          <w:rFonts w:ascii="微软雅黑" w:eastAsia="微软雅黑" w:hAnsi="微软雅黑" w:cs="微软雅黑" w:hint="eastAsia"/>
          <w:bCs/>
          <w:kern w:val="2"/>
          <w:sz w:val="21"/>
          <w:szCs w:val="21"/>
        </w:rPr>
        <w:t>、</w:t>
      </w:r>
      <w:r w:rsidRPr="00DB621C">
        <w:rPr>
          <w:rFonts w:ascii="微软雅黑" w:eastAsia="微软雅黑" w:hAnsi="微软雅黑" w:cs="微软雅黑"/>
          <w:bCs/>
          <w:kern w:val="2"/>
          <w:sz w:val="21"/>
          <w:szCs w:val="21"/>
        </w:rPr>
        <w:t>稳定及更优的社会治理</w:t>
      </w:r>
      <w:r w:rsidRPr="00DB621C">
        <w:rPr>
          <w:rFonts w:ascii="微软雅黑" w:eastAsia="微软雅黑" w:hAnsi="微软雅黑" w:cs="微软雅黑" w:hint="eastAsia"/>
          <w:bCs/>
          <w:kern w:val="2"/>
          <w:sz w:val="21"/>
          <w:szCs w:val="21"/>
        </w:rPr>
        <w:t>同时</w:t>
      </w:r>
      <w:r w:rsidRPr="00DB621C">
        <w:rPr>
          <w:rFonts w:ascii="微软雅黑" w:eastAsia="微软雅黑" w:hAnsi="微软雅黑" w:cs="微软雅黑"/>
          <w:bCs/>
          <w:kern w:val="2"/>
          <w:sz w:val="21"/>
          <w:szCs w:val="21"/>
        </w:rPr>
        <w:t>，推动产业增长和民生改善</w:t>
      </w:r>
      <w:r w:rsidRPr="00DB621C">
        <w:rPr>
          <w:rFonts w:ascii="微软雅黑" w:eastAsia="微软雅黑" w:hAnsi="微软雅黑" w:cs="微软雅黑" w:hint="eastAsia"/>
          <w:bCs/>
          <w:kern w:val="2"/>
          <w:sz w:val="21"/>
          <w:szCs w:val="21"/>
        </w:rPr>
        <w:t>。</w:t>
      </w:r>
    </w:p>
    <w:p w:rsidR="007309B3" w:rsidRPr="00DB621C" w:rsidRDefault="005315FB" w:rsidP="00DB621C">
      <w:pPr>
        <w:pStyle w:val="a7"/>
        <w:spacing w:before="0" w:beforeAutospacing="0" w:after="0" w:afterAutospacing="0" w:line="360" w:lineRule="auto"/>
        <w:ind w:firstLineChars="200" w:firstLine="420"/>
        <w:rPr>
          <w:rFonts w:ascii="微软雅黑" w:eastAsia="微软雅黑" w:hAnsi="微软雅黑" w:cs="微软雅黑"/>
          <w:bCs/>
          <w:kern w:val="2"/>
          <w:sz w:val="21"/>
          <w:szCs w:val="21"/>
        </w:rPr>
      </w:pPr>
      <w:r w:rsidRPr="00DB621C">
        <w:rPr>
          <w:rFonts w:ascii="微软雅黑" w:eastAsia="微软雅黑" w:hAnsi="微软雅黑" w:cs="微软雅黑" w:hint="eastAsia"/>
          <w:bCs/>
          <w:kern w:val="2"/>
          <w:sz w:val="21"/>
          <w:szCs w:val="21"/>
        </w:rPr>
        <w:t>在京东集团副总裁、京东科技集团数字城市群总裁郑宇</w:t>
      </w:r>
      <w:r w:rsidRPr="00DB621C">
        <w:rPr>
          <w:rFonts w:ascii="微软雅黑" w:eastAsia="微软雅黑" w:hAnsi="微软雅黑" w:cs="微软雅黑" w:hint="eastAsia"/>
          <w:kern w:val="2"/>
          <w:sz w:val="21"/>
          <w:szCs w:val="21"/>
        </w:rPr>
        <w:t>看来，数字政府发展可以划分为五个阶段：</w:t>
      </w:r>
      <w:r w:rsidRPr="00DB621C">
        <w:rPr>
          <w:rFonts w:ascii="微软雅黑" w:eastAsia="微软雅黑" w:hAnsi="微软雅黑" w:cs="微软雅黑" w:hint="eastAsia"/>
          <w:kern w:val="2"/>
          <w:sz w:val="21"/>
          <w:szCs w:val="21"/>
        </w:rPr>
        <w:t>1</w:t>
      </w:r>
      <w:r w:rsidRPr="00DB621C">
        <w:rPr>
          <w:rFonts w:ascii="微软雅黑" w:eastAsia="微软雅黑" w:hAnsi="微软雅黑" w:cs="微软雅黑"/>
          <w:kern w:val="2"/>
          <w:sz w:val="21"/>
          <w:szCs w:val="21"/>
        </w:rPr>
        <w:t>.0</w:t>
      </w:r>
      <w:r w:rsidRPr="00DB621C">
        <w:rPr>
          <w:rFonts w:ascii="微软雅黑" w:eastAsia="微软雅黑" w:hAnsi="微软雅黑" w:cs="微软雅黑" w:hint="eastAsia"/>
          <w:kern w:val="2"/>
          <w:sz w:val="21"/>
          <w:szCs w:val="21"/>
        </w:rPr>
        <w:t>阶段是垂直业务应用系统，它面向单个业务部门解决需求和难点，各系统之间不互通不互联；</w:t>
      </w:r>
      <w:r w:rsidRPr="00DB621C">
        <w:rPr>
          <w:rFonts w:ascii="微软雅黑" w:eastAsia="微软雅黑" w:hAnsi="微软雅黑" w:cs="微软雅黑" w:hint="eastAsia"/>
          <w:kern w:val="2"/>
          <w:sz w:val="21"/>
          <w:szCs w:val="21"/>
        </w:rPr>
        <w:t>2</w:t>
      </w:r>
      <w:r w:rsidRPr="00DB621C">
        <w:rPr>
          <w:rFonts w:ascii="微软雅黑" w:eastAsia="微软雅黑" w:hAnsi="微软雅黑" w:cs="微软雅黑"/>
          <w:kern w:val="2"/>
          <w:sz w:val="21"/>
          <w:szCs w:val="21"/>
        </w:rPr>
        <w:t>.0</w:t>
      </w:r>
      <w:r w:rsidRPr="00DB621C">
        <w:rPr>
          <w:rFonts w:ascii="微软雅黑" w:eastAsia="微软雅黑" w:hAnsi="微软雅黑" w:cs="微软雅黑" w:hint="eastAsia"/>
          <w:kern w:val="2"/>
          <w:sz w:val="21"/>
          <w:szCs w:val="21"/>
        </w:rPr>
        <w:t>阶段是一网通办，它通过系统打通、结果打通等形式，只需一个窗口、只跑一次就完成业务办理；</w:t>
      </w:r>
      <w:r w:rsidRPr="00DB621C">
        <w:rPr>
          <w:rFonts w:ascii="微软雅黑" w:eastAsia="微软雅黑" w:hAnsi="微软雅黑" w:cs="微软雅黑" w:hint="eastAsia"/>
          <w:kern w:val="2"/>
          <w:sz w:val="21"/>
          <w:szCs w:val="21"/>
        </w:rPr>
        <w:t>3</w:t>
      </w:r>
      <w:r w:rsidRPr="00DB621C">
        <w:rPr>
          <w:rFonts w:ascii="微软雅黑" w:eastAsia="微软雅黑" w:hAnsi="微软雅黑" w:cs="微软雅黑"/>
          <w:kern w:val="2"/>
          <w:sz w:val="21"/>
          <w:szCs w:val="21"/>
        </w:rPr>
        <w:t>.0</w:t>
      </w:r>
      <w:r w:rsidRPr="00DB621C">
        <w:rPr>
          <w:rFonts w:ascii="微软雅黑" w:eastAsia="微软雅黑" w:hAnsi="微软雅黑" w:cs="微软雅黑" w:hint="eastAsia"/>
          <w:kern w:val="2"/>
          <w:sz w:val="21"/>
          <w:szCs w:val="21"/>
        </w:rPr>
        <w:t>阶段是垂直领域的智能大脑，它利用智能算法解决垂直领域的痛点问题，帮助各业务部门提高管理水平；</w:t>
      </w:r>
      <w:r w:rsidRPr="00DB621C">
        <w:rPr>
          <w:rFonts w:ascii="微软雅黑" w:eastAsia="微软雅黑" w:hAnsi="微软雅黑" w:cs="微软雅黑" w:hint="eastAsia"/>
          <w:sz w:val="21"/>
          <w:szCs w:val="21"/>
        </w:rPr>
        <w:t>第四阶段是城市治理一网统管，即市域治理现代化，它架构于各部门已有系统之上，跨体系解决三个及以上部门的业务痛点，汇聚全域数据，实现数据和专题整合，为市委市政府提供辅助决策；</w:t>
      </w:r>
      <w:r w:rsidRPr="00DB621C">
        <w:rPr>
          <w:rFonts w:ascii="微软雅黑" w:eastAsia="微软雅黑" w:hAnsi="微软雅黑" w:cs="微软雅黑" w:hint="eastAsia"/>
          <w:sz w:val="21"/>
          <w:szCs w:val="21"/>
        </w:rPr>
        <w:t>5</w:t>
      </w:r>
      <w:r w:rsidRPr="00DB621C">
        <w:rPr>
          <w:rFonts w:ascii="微软雅黑" w:eastAsia="微软雅黑" w:hAnsi="微软雅黑" w:cs="微软雅黑"/>
          <w:sz w:val="21"/>
          <w:szCs w:val="21"/>
        </w:rPr>
        <w:t>.0</w:t>
      </w:r>
      <w:r w:rsidRPr="00DB621C">
        <w:rPr>
          <w:rFonts w:ascii="微软雅黑" w:eastAsia="微软雅黑" w:hAnsi="微软雅黑" w:cs="微软雅黑" w:hint="eastAsia"/>
          <w:sz w:val="21"/>
          <w:szCs w:val="21"/>
        </w:rPr>
        <w:t>阶段</w:t>
      </w:r>
      <w:r w:rsidRPr="00DB621C">
        <w:rPr>
          <w:rFonts w:ascii="微软雅黑" w:eastAsia="微软雅黑" w:hAnsi="微软雅黑" w:cs="微软雅黑" w:hint="eastAsia"/>
          <w:kern w:val="2"/>
          <w:sz w:val="21"/>
          <w:szCs w:val="21"/>
        </w:rPr>
        <w:t>是一网通办、一网统管的双网融合阶段，将实现</w:t>
      </w:r>
      <w:proofErr w:type="gramStart"/>
      <w:r w:rsidRPr="00DB621C">
        <w:rPr>
          <w:rFonts w:ascii="微软雅黑" w:eastAsia="微软雅黑" w:hAnsi="微软雅黑" w:cs="微软雅黑" w:hint="eastAsia"/>
          <w:kern w:val="2"/>
          <w:sz w:val="21"/>
          <w:szCs w:val="21"/>
        </w:rPr>
        <w:t>政企民共商</w:t>
      </w:r>
      <w:proofErr w:type="gramEnd"/>
      <w:r w:rsidRPr="00DB621C">
        <w:rPr>
          <w:rFonts w:ascii="微软雅黑" w:eastAsia="微软雅黑" w:hAnsi="微软雅黑" w:cs="微软雅黑" w:hint="eastAsia"/>
          <w:kern w:val="2"/>
          <w:sz w:val="21"/>
          <w:szCs w:val="21"/>
        </w:rPr>
        <w:t>共治共享。</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bCs/>
          <w:kern w:val="2"/>
          <w:sz w:val="21"/>
          <w:szCs w:val="21"/>
        </w:rPr>
      </w:pPr>
      <w:r w:rsidRPr="00DB621C">
        <w:rPr>
          <w:rFonts w:ascii="微软雅黑" w:eastAsia="微软雅黑" w:hAnsi="微软雅黑" w:cs="微软雅黑" w:hint="eastAsia"/>
          <w:bCs/>
          <w:kern w:val="2"/>
          <w:sz w:val="21"/>
          <w:szCs w:val="21"/>
        </w:rPr>
        <w:t>郑宇认为，目前数字政府建设正处于其中</w:t>
      </w:r>
      <w:r w:rsidRPr="00DB621C">
        <w:rPr>
          <w:rFonts w:ascii="微软雅黑" w:eastAsia="微软雅黑" w:hAnsi="微软雅黑" w:cs="微软雅黑"/>
          <w:bCs/>
          <w:kern w:val="2"/>
          <w:sz w:val="21"/>
          <w:szCs w:val="21"/>
        </w:rPr>
        <w:t>4.0</w:t>
      </w:r>
      <w:r w:rsidRPr="00DB621C">
        <w:rPr>
          <w:rFonts w:ascii="微软雅黑" w:eastAsia="微软雅黑" w:hAnsi="微软雅黑" w:cs="微软雅黑" w:hint="eastAsia"/>
          <w:bCs/>
          <w:kern w:val="2"/>
          <w:sz w:val="21"/>
          <w:szCs w:val="21"/>
        </w:rPr>
        <w:t>阶段，随着我国智能城市建设，政府主导、政企合作是最良性的发展模式，政府的治理体系和治理能力现代化会成为重要命题。</w:t>
      </w:r>
    </w:p>
    <w:p w:rsidR="007309B3" w:rsidRPr="00DB621C" w:rsidRDefault="007309B3" w:rsidP="00DB621C">
      <w:pPr>
        <w:pStyle w:val="a7"/>
        <w:spacing w:before="0" w:beforeAutospacing="0" w:after="0" w:afterAutospacing="0" w:line="360" w:lineRule="auto"/>
        <w:ind w:firstLineChars="200" w:firstLine="480"/>
        <w:rPr>
          <w:rStyle w:val="aa"/>
          <w:rFonts w:ascii="微软雅黑" w:eastAsia="微软雅黑" w:hAnsi="微软雅黑"/>
          <w:color w:val="333333"/>
          <w:spacing w:val="15"/>
          <w:sz w:val="21"/>
          <w:szCs w:val="21"/>
        </w:rPr>
      </w:pPr>
    </w:p>
    <w:p w:rsidR="007309B3" w:rsidRPr="00DB621C" w:rsidRDefault="005315FB" w:rsidP="00DB621C">
      <w:pPr>
        <w:pStyle w:val="a7"/>
        <w:spacing w:before="0" w:beforeAutospacing="0" w:after="0" w:afterAutospacing="0" w:line="360" w:lineRule="auto"/>
        <w:ind w:firstLineChars="200" w:firstLine="480"/>
        <w:jc w:val="center"/>
        <w:rPr>
          <w:rStyle w:val="aa"/>
          <w:rFonts w:ascii="微软雅黑" w:eastAsia="微软雅黑" w:hAnsi="微软雅黑"/>
          <w:color w:val="333333"/>
          <w:spacing w:val="15"/>
          <w:sz w:val="21"/>
          <w:szCs w:val="21"/>
        </w:rPr>
      </w:pPr>
      <w:r w:rsidRPr="00DB621C">
        <w:rPr>
          <w:rStyle w:val="aa"/>
          <w:rFonts w:ascii="微软雅黑" w:eastAsia="微软雅黑" w:hAnsi="微软雅黑" w:hint="eastAsia"/>
          <w:color w:val="333333"/>
          <w:spacing w:val="15"/>
          <w:sz w:val="21"/>
          <w:szCs w:val="21"/>
        </w:rPr>
        <w:t>“</w:t>
      </w:r>
      <w:r w:rsidRPr="00DB621C">
        <w:rPr>
          <w:rStyle w:val="aa"/>
          <w:rFonts w:ascii="微软雅黑" w:eastAsia="微软雅黑" w:hAnsi="微软雅黑"/>
          <w:color w:val="333333"/>
          <w:spacing w:val="15"/>
          <w:sz w:val="21"/>
          <w:szCs w:val="21"/>
        </w:rPr>
        <w:t>市域治理现代化</w:t>
      </w:r>
      <w:r w:rsidRPr="00DB621C">
        <w:rPr>
          <w:rStyle w:val="aa"/>
          <w:rFonts w:ascii="微软雅黑" w:eastAsia="微软雅黑" w:hAnsi="微软雅黑" w:hint="eastAsia"/>
          <w:color w:val="333333"/>
          <w:spacing w:val="15"/>
          <w:sz w:val="21"/>
          <w:szCs w:val="21"/>
        </w:rPr>
        <w:t>”</w:t>
      </w:r>
      <w:r w:rsidRPr="00DB621C">
        <w:rPr>
          <w:rStyle w:val="aa"/>
          <w:rFonts w:ascii="微软雅黑" w:eastAsia="微软雅黑" w:hAnsi="微软雅黑"/>
          <w:color w:val="333333"/>
          <w:spacing w:val="15"/>
          <w:sz w:val="21"/>
          <w:szCs w:val="21"/>
        </w:rPr>
        <w:t>的</w:t>
      </w:r>
      <w:r w:rsidRPr="00DB621C">
        <w:rPr>
          <w:rStyle w:val="aa"/>
          <w:rFonts w:ascii="微软雅黑" w:eastAsia="微软雅黑" w:hAnsi="微软雅黑"/>
          <w:color w:val="333333"/>
          <w:spacing w:val="15"/>
          <w:sz w:val="21"/>
          <w:szCs w:val="21"/>
        </w:rPr>
        <w:t>“</w:t>
      </w:r>
      <w:r w:rsidRPr="00DB621C">
        <w:rPr>
          <w:rStyle w:val="aa"/>
          <w:rFonts w:ascii="微软雅黑" w:eastAsia="微软雅黑" w:hAnsi="微软雅黑" w:hint="eastAsia"/>
          <w:color w:val="333333"/>
          <w:spacing w:val="15"/>
          <w:sz w:val="21"/>
          <w:szCs w:val="21"/>
        </w:rPr>
        <w:t>中</w:t>
      </w:r>
      <w:r w:rsidRPr="00DB621C">
        <w:rPr>
          <w:rStyle w:val="aa"/>
          <w:rFonts w:ascii="微软雅黑" w:eastAsia="微软雅黑" w:hAnsi="微软雅黑"/>
          <w:color w:val="333333"/>
          <w:spacing w:val="15"/>
          <w:sz w:val="21"/>
          <w:szCs w:val="21"/>
        </w:rPr>
        <w:t>国样板</w:t>
      </w:r>
      <w:r w:rsidRPr="00DB621C">
        <w:rPr>
          <w:rStyle w:val="aa"/>
          <w:rFonts w:ascii="微软雅黑" w:eastAsia="微软雅黑" w:hAnsi="微软雅黑" w:hint="eastAsia"/>
          <w:color w:val="333333"/>
          <w:spacing w:val="15"/>
          <w:sz w:val="21"/>
          <w:szCs w:val="21"/>
        </w:rPr>
        <w:t>”</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kern w:val="2"/>
          <w:sz w:val="21"/>
          <w:szCs w:val="21"/>
        </w:rPr>
      </w:pPr>
      <w:r w:rsidRPr="00DB621C">
        <w:rPr>
          <w:rFonts w:ascii="微软雅黑" w:eastAsia="微软雅黑" w:hAnsi="微软雅黑" w:cs="微软雅黑" w:hint="eastAsia"/>
          <w:kern w:val="2"/>
          <w:sz w:val="21"/>
          <w:szCs w:val="21"/>
        </w:rPr>
        <w:t>南通</w:t>
      </w:r>
      <w:r w:rsidRPr="00DB621C">
        <w:rPr>
          <w:rFonts w:ascii="微软雅黑" w:eastAsia="微软雅黑" w:hAnsi="微软雅黑" w:cs="微软雅黑"/>
          <w:kern w:val="2"/>
          <w:sz w:val="21"/>
          <w:szCs w:val="21"/>
        </w:rPr>
        <w:t>市域治理现代化指挥中心</w:t>
      </w:r>
      <w:r w:rsidRPr="00DB621C">
        <w:rPr>
          <w:rFonts w:ascii="微软雅黑" w:eastAsia="微软雅黑" w:hAnsi="微软雅黑" w:cs="微软雅黑" w:hint="eastAsia"/>
          <w:kern w:val="2"/>
          <w:sz w:val="21"/>
          <w:szCs w:val="21"/>
        </w:rPr>
        <w:t>依托</w:t>
      </w:r>
      <w:r w:rsidRPr="00DB621C">
        <w:rPr>
          <w:rFonts w:ascii="微软雅黑" w:eastAsia="微软雅黑" w:hAnsi="微软雅黑" w:hint="eastAsia"/>
          <w:sz w:val="21"/>
          <w:szCs w:val="21"/>
          <w:lang w:eastAsia="zh-Hans"/>
        </w:rPr>
        <w:t>京东</w:t>
      </w:r>
      <w:r w:rsidRPr="00DB621C">
        <w:rPr>
          <w:rFonts w:ascii="微软雅黑" w:eastAsia="微软雅黑" w:hAnsi="微软雅黑" w:hint="eastAsia"/>
          <w:sz w:val="21"/>
          <w:szCs w:val="21"/>
        </w:rPr>
        <w:t>科技开发的</w:t>
      </w:r>
      <w:r w:rsidRPr="00DB621C">
        <w:rPr>
          <w:rFonts w:ascii="微软雅黑" w:eastAsia="微软雅黑" w:hAnsi="微软雅黑" w:hint="eastAsia"/>
          <w:sz w:val="21"/>
          <w:szCs w:val="21"/>
          <w:lang w:eastAsia="zh-Hans"/>
        </w:rPr>
        <w:t>市域治理现代化平台，</w:t>
      </w:r>
      <w:r w:rsidRPr="00DB621C">
        <w:rPr>
          <w:rFonts w:ascii="微软雅黑" w:eastAsia="微软雅黑" w:hAnsi="微软雅黑" w:cs="微软雅黑" w:hint="eastAsia"/>
          <w:kern w:val="2"/>
          <w:sz w:val="21"/>
          <w:szCs w:val="21"/>
        </w:rPr>
        <w:t>整</w:t>
      </w:r>
      <w:r w:rsidRPr="00DB621C">
        <w:rPr>
          <w:rFonts w:ascii="微软雅黑" w:eastAsia="微软雅黑" w:hAnsi="微软雅黑" w:cs="微软雅黑"/>
          <w:kern w:val="2"/>
          <w:sz w:val="21"/>
          <w:szCs w:val="21"/>
        </w:rPr>
        <w:t>合了</w:t>
      </w:r>
      <w:r w:rsidRPr="00DB621C">
        <w:rPr>
          <w:rFonts w:ascii="微软雅黑" w:eastAsia="微软雅黑" w:hAnsi="微软雅黑" w:cs="微软雅黑"/>
          <w:kern w:val="2"/>
          <w:sz w:val="21"/>
          <w:szCs w:val="21"/>
        </w:rPr>
        <w:t>12345</w:t>
      </w:r>
      <w:r w:rsidRPr="00DB621C">
        <w:rPr>
          <w:rFonts w:ascii="微软雅黑" w:eastAsia="微软雅黑" w:hAnsi="微软雅黑" w:cs="微软雅黑"/>
          <w:kern w:val="2"/>
          <w:sz w:val="21"/>
          <w:szCs w:val="21"/>
        </w:rPr>
        <w:t>、数字城管、网格化服务管理的职责，并与</w:t>
      </w:r>
      <w:r w:rsidRPr="00DB621C">
        <w:rPr>
          <w:rFonts w:ascii="微软雅黑" w:eastAsia="微软雅黑" w:hAnsi="微软雅黑" w:cs="微软雅黑" w:hint="eastAsia"/>
          <w:kern w:val="2"/>
          <w:sz w:val="21"/>
          <w:szCs w:val="21"/>
        </w:rPr>
        <w:t>南通</w:t>
      </w:r>
      <w:r w:rsidRPr="00DB621C">
        <w:rPr>
          <w:rFonts w:ascii="微软雅黑" w:eastAsia="微软雅黑" w:hAnsi="微软雅黑" w:cs="微软雅黑"/>
          <w:kern w:val="2"/>
          <w:sz w:val="21"/>
          <w:szCs w:val="21"/>
        </w:rPr>
        <w:t>大数据管理局一体运行</w:t>
      </w:r>
      <w:r w:rsidRPr="00DB621C">
        <w:rPr>
          <w:rFonts w:ascii="微软雅黑" w:eastAsia="微软雅黑" w:hAnsi="微软雅黑" w:cs="微软雅黑" w:hint="eastAsia"/>
          <w:kern w:val="2"/>
          <w:sz w:val="21"/>
          <w:szCs w:val="21"/>
        </w:rPr>
        <w:t>。</w:t>
      </w:r>
      <w:r w:rsidRPr="00DB621C">
        <w:rPr>
          <w:rFonts w:ascii="微软雅黑" w:eastAsia="微软雅黑" w:hAnsi="微软雅黑" w:cs="微软雅黑"/>
          <w:kern w:val="2"/>
          <w:sz w:val="21"/>
          <w:szCs w:val="21"/>
        </w:rPr>
        <w:t>该中心在</w:t>
      </w:r>
      <w:r w:rsidRPr="00DB621C">
        <w:rPr>
          <w:rFonts w:ascii="微软雅黑" w:eastAsia="微软雅黑" w:hAnsi="微软雅黑" w:cs="微软雅黑" w:hint="eastAsia"/>
          <w:kern w:val="2"/>
          <w:sz w:val="21"/>
          <w:szCs w:val="21"/>
        </w:rPr>
        <w:t>确保</w:t>
      </w:r>
      <w:r w:rsidRPr="00DB621C">
        <w:rPr>
          <w:rFonts w:ascii="微软雅黑" w:eastAsia="微软雅黑" w:hAnsi="微软雅黑" w:cs="微软雅黑"/>
          <w:kern w:val="2"/>
          <w:sz w:val="21"/>
          <w:szCs w:val="21"/>
        </w:rPr>
        <w:t>数据安全的前提下，打破</w:t>
      </w:r>
      <w:r w:rsidRPr="00DB621C">
        <w:rPr>
          <w:rFonts w:ascii="微软雅黑" w:eastAsia="微软雅黑" w:hAnsi="微软雅黑" w:cs="微软雅黑" w:hint="eastAsia"/>
          <w:kern w:val="2"/>
          <w:sz w:val="21"/>
          <w:szCs w:val="21"/>
        </w:rPr>
        <w:t>了</w:t>
      </w:r>
      <w:r w:rsidRPr="00DB621C">
        <w:rPr>
          <w:rFonts w:ascii="微软雅黑" w:eastAsia="微软雅黑" w:hAnsi="微软雅黑" w:cs="微软雅黑"/>
          <w:kern w:val="2"/>
          <w:sz w:val="21"/>
          <w:szCs w:val="21"/>
        </w:rPr>
        <w:t>数据孤岛，汇聚了南通</w:t>
      </w:r>
      <w:r w:rsidRPr="00DB621C">
        <w:rPr>
          <w:rFonts w:ascii="微软雅黑" w:eastAsia="微软雅黑" w:hAnsi="微软雅黑" w:cs="微软雅黑"/>
          <w:kern w:val="2"/>
          <w:sz w:val="21"/>
          <w:szCs w:val="21"/>
        </w:rPr>
        <w:t>64</w:t>
      </w:r>
      <w:r w:rsidRPr="00DB621C">
        <w:rPr>
          <w:rFonts w:ascii="微软雅黑" w:eastAsia="微软雅黑" w:hAnsi="微软雅黑" w:cs="微软雅黑"/>
          <w:kern w:val="2"/>
          <w:sz w:val="21"/>
          <w:szCs w:val="21"/>
        </w:rPr>
        <w:t>个部门、</w:t>
      </w:r>
      <w:r w:rsidRPr="00DB621C">
        <w:rPr>
          <w:rFonts w:ascii="微软雅黑" w:eastAsia="微软雅黑" w:hAnsi="微软雅黑" w:cs="微软雅黑"/>
          <w:kern w:val="2"/>
          <w:sz w:val="21"/>
          <w:szCs w:val="21"/>
        </w:rPr>
        <w:t>10</w:t>
      </w:r>
      <w:r w:rsidRPr="00DB621C">
        <w:rPr>
          <w:rFonts w:ascii="微软雅黑" w:eastAsia="微软雅黑" w:hAnsi="微软雅黑" w:cs="微软雅黑"/>
          <w:kern w:val="2"/>
          <w:sz w:val="21"/>
          <w:szCs w:val="21"/>
        </w:rPr>
        <w:t>个县市区数十亿量级的数据</w:t>
      </w:r>
      <w:r w:rsidRPr="00DB621C">
        <w:rPr>
          <w:rFonts w:ascii="微软雅黑" w:eastAsia="微软雅黑" w:hAnsi="微软雅黑" w:cs="微软雅黑" w:hint="eastAsia"/>
          <w:kern w:val="2"/>
          <w:sz w:val="21"/>
          <w:szCs w:val="21"/>
        </w:rPr>
        <w:t>，对全市</w:t>
      </w:r>
      <w:proofErr w:type="gramStart"/>
      <w:r w:rsidRPr="00DB621C">
        <w:rPr>
          <w:rFonts w:ascii="微软雅黑" w:eastAsia="微软雅黑" w:hAnsi="微软雅黑" w:cs="微软雅黑" w:hint="eastAsia"/>
          <w:kern w:val="2"/>
          <w:sz w:val="21"/>
          <w:szCs w:val="21"/>
        </w:rPr>
        <w:t>域数据</w:t>
      </w:r>
      <w:proofErr w:type="gramEnd"/>
      <w:r w:rsidRPr="00DB621C">
        <w:rPr>
          <w:rFonts w:ascii="微软雅黑" w:eastAsia="微软雅黑" w:hAnsi="微软雅黑" w:cs="微软雅黑" w:hint="eastAsia"/>
          <w:kern w:val="2"/>
          <w:sz w:val="21"/>
          <w:szCs w:val="21"/>
        </w:rPr>
        <w:t>进行了汇聚、治理、共享，</w:t>
      </w:r>
      <w:proofErr w:type="gramStart"/>
      <w:r w:rsidRPr="00DB621C">
        <w:rPr>
          <w:rFonts w:ascii="微软雅黑" w:eastAsia="微软雅黑" w:hAnsi="微软雅黑" w:cs="微软雅黑" w:hint="eastAsia"/>
          <w:kern w:val="2"/>
          <w:sz w:val="21"/>
          <w:szCs w:val="21"/>
        </w:rPr>
        <w:t>让指挥</w:t>
      </w:r>
      <w:proofErr w:type="gramEnd"/>
      <w:r w:rsidRPr="00DB621C">
        <w:rPr>
          <w:rFonts w:ascii="微软雅黑" w:eastAsia="微软雅黑" w:hAnsi="微软雅黑" w:cs="微软雅黑" w:hint="eastAsia"/>
          <w:kern w:val="2"/>
          <w:sz w:val="21"/>
          <w:szCs w:val="21"/>
        </w:rPr>
        <w:t>中心通过</w:t>
      </w:r>
      <w:r w:rsidRPr="00DB621C">
        <w:rPr>
          <w:rFonts w:ascii="微软雅黑" w:eastAsia="微软雅黑" w:hAnsi="微软雅黑" w:cs="微软雅黑" w:hint="eastAsia"/>
          <w:kern w:val="2"/>
          <w:sz w:val="21"/>
          <w:szCs w:val="21"/>
        </w:rPr>
        <w:t>1</w:t>
      </w:r>
      <w:r w:rsidRPr="00DB621C">
        <w:rPr>
          <w:rFonts w:ascii="微软雅黑" w:eastAsia="微软雅黑" w:hAnsi="微软雅黑" w:cs="微软雅黑" w:hint="eastAsia"/>
          <w:kern w:val="2"/>
          <w:sz w:val="21"/>
          <w:szCs w:val="21"/>
        </w:rPr>
        <w:t>张总体态势图和</w:t>
      </w:r>
      <w:r w:rsidRPr="00DB621C">
        <w:rPr>
          <w:rFonts w:ascii="微软雅黑" w:eastAsia="微软雅黑" w:hAnsi="微软雅黑" w:cs="微软雅黑" w:hint="eastAsia"/>
          <w:kern w:val="2"/>
          <w:sz w:val="21"/>
          <w:szCs w:val="21"/>
        </w:rPr>
        <w:t>16</w:t>
      </w:r>
      <w:r w:rsidRPr="00DB621C">
        <w:rPr>
          <w:rFonts w:ascii="微软雅黑" w:eastAsia="微软雅黑" w:hAnsi="微软雅黑" w:cs="微软雅黑" w:hint="eastAsia"/>
          <w:kern w:val="2"/>
          <w:sz w:val="21"/>
          <w:szCs w:val="21"/>
        </w:rPr>
        <w:t>张专题图即可实现对</w:t>
      </w:r>
      <w:r w:rsidRPr="00DB621C">
        <w:rPr>
          <w:rFonts w:ascii="微软雅黑" w:eastAsia="微软雅黑" w:hAnsi="微软雅黑" w:cs="微软雅黑"/>
          <w:kern w:val="2"/>
          <w:sz w:val="21"/>
          <w:szCs w:val="21"/>
        </w:rPr>
        <w:t>全市交通运行、公共安全、环境污染等情况</w:t>
      </w:r>
      <w:r w:rsidRPr="00DB621C">
        <w:rPr>
          <w:rFonts w:ascii="微软雅黑" w:eastAsia="微软雅黑" w:hAnsi="微软雅黑" w:cs="微软雅黑" w:hint="eastAsia"/>
          <w:kern w:val="2"/>
          <w:sz w:val="21"/>
          <w:szCs w:val="21"/>
        </w:rPr>
        <w:t>“</w:t>
      </w:r>
      <w:proofErr w:type="gramStart"/>
      <w:r w:rsidRPr="00DB621C">
        <w:rPr>
          <w:rFonts w:ascii="微软雅黑" w:eastAsia="微软雅黑" w:hAnsi="微软雅黑" w:cs="微软雅黑"/>
          <w:kern w:val="2"/>
          <w:sz w:val="21"/>
          <w:szCs w:val="21"/>
        </w:rPr>
        <w:t>一</w:t>
      </w:r>
      <w:proofErr w:type="gramEnd"/>
      <w:r w:rsidRPr="00DB621C">
        <w:rPr>
          <w:rFonts w:ascii="微软雅黑" w:eastAsia="微软雅黑" w:hAnsi="微软雅黑" w:cs="微软雅黑"/>
          <w:kern w:val="2"/>
          <w:sz w:val="21"/>
          <w:szCs w:val="21"/>
        </w:rPr>
        <w:t>屏统</w:t>
      </w:r>
      <w:proofErr w:type="gramStart"/>
      <w:r w:rsidRPr="00DB621C">
        <w:rPr>
          <w:rFonts w:ascii="微软雅黑" w:eastAsia="微软雅黑" w:hAnsi="微软雅黑" w:cs="微软雅黑"/>
          <w:kern w:val="2"/>
          <w:sz w:val="21"/>
          <w:szCs w:val="21"/>
        </w:rPr>
        <w:t>览</w:t>
      </w:r>
      <w:proofErr w:type="gramEnd"/>
      <w:r w:rsidRPr="00DB621C">
        <w:rPr>
          <w:rFonts w:ascii="微软雅黑" w:eastAsia="微软雅黑" w:hAnsi="微软雅黑" w:cs="微软雅黑" w:hint="eastAsia"/>
          <w:kern w:val="2"/>
          <w:sz w:val="21"/>
          <w:szCs w:val="21"/>
        </w:rPr>
        <w:t>”，实时呈现，</w:t>
      </w:r>
      <w:r w:rsidRPr="00DB621C">
        <w:rPr>
          <w:rFonts w:ascii="微软雅黑" w:eastAsia="微软雅黑" w:hAnsi="微软雅黑" w:cs="微软雅黑"/>
          <w:kern w:val="2"/>
          <w:sz w:val="21"/>
          <w:szCs w:val="21"/>
        </w:rPr>
        <w:t>城市</w:t>
      </w:r>
      <w:r w:rsidRPr="00DB621C">
        <w:rPr>
          <w:rFonts w:ascii="微软雅黑" w:eastAsia="微软雅黑" w:hAnsi="微软雅黑" w:cs="微软雅黑" w:hint="eastAsia"/>
          <w:kern w:val="2"/>
          <w:sz w:val="21"/>
          <w:szCs w:val="21"/>
        </w:rPr>
        <w:t>全市域内一旦</w:t>
      </w:r>
      <w:r w:rsidRPr="00DB621C">
        <w:rPr>
          <w:rFonts w:ascii="微软雅黑" w:eastAsia="微软雅黑" w:hAnsi="微软雅黑" w:cs="微软雅黑"/>
          <w:kern w:val="2"/>
          <w:sz w:val="21"/>
          <w:szCs w:val="21"/>
        </w:rPr>
        <w:t>出现突发情况，指挥平台可以及时下达指令到具体执行部门，迅速处理</w:t>
      </w:r>
      <w:r w:rsidRPr="00DB621C">
        <w:rPr>
          <w:rFonts w:ascii="微软雅黑" w:eastAsia="微软雅黑" w:hAnsi="微软雅黑" w:cs="微软雅黑" w:hint="eastAsia"/>
          <w:kern w:val="2"/>
          <w:sz w:val="21"/>
          <w:szCs w:val="21"/>
        </w:rPr>
        <w:t>应对</w:t>
      </w:r>
      <w:r w:rsidRPr="00DB621C">
        <w:rPr>
          <w:rFonts w:ascii="微软雅黑" w:eastAsia="微软雅黑" w:hAnsi="微软雅黑" w:cs="微软雅黑"/>
          <w:kern w:val="2"/>
          <w:sz w:val="21"/>
          <w:szCs w:val="21"/>
        </w:rPr>
        <w:t>。</w:t>
      </w:r>
    </w:p>
    <w:p w:rsidR="007309B3" w:rsidRPr="00DB621C" w:rsidRDefault="005315FB" w:rsidP="00DB621C">
      <w:pPr>
        <w:spacing w:line="360" w:lineRule="auto"/>
        <w:ind w:firstLineChars="200" w:firstLine="420"/>
        <w:jc w:val="center"/>
        <w:rPr>
          <w:rFonts w:ascii="微软雅黑" w:eastAsia="微软雅黑" w:hAnsi="微软雅黑"/>
          <w:szCs w:val="21"/>
        </w:rPr>
      </w:pPr>
      <w:r w:rsidRPr="00DB621C">
        <w:rPr>
          <w:rFonts w:ascii="微软雅黑" w:eastAsia="微软雅黑" w:hAnsi="微软雅黑"/>
          <w:noProof/>
          <w:szCs w:val="21"/>
        </w:rPr>
        <w:lastRenderedPageBreak/>
        <w:drawing>
          <wp:inline distT="0" distB="0" distL="0" distR="0">
            <wp:extent cx="5270500" cy="3007995"/>
            <wp:effectExtent l="0" t="0" r="2540" b="9525"/>
            <wp:docPr id="2" name="图片 2" descr="人们在看台上的人和电脑&#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人们在看台上的人和电脑&#10;&#10;低可信度描述已自动生成"/>
                    <pic:cNvPicPr>
                      <a:picLocks noChangeAspect="1"/>
                    </pic:cNvPicPr>
                  </pic:nvPicPr>
                  <pic:blipFill>
                    <a:blip r:embed="rId8"/>
                    <a:stretch>
                      <a:fillRect/>
                    </a:stretch>
                  </pic:blipFill>
                  <pic:spPr>
                    <a:xfrm>
                      <a:off x="0" y="0"/>
                      <a:ext cx="5270500" cy="3007995"/>
                    </a:xfrm>
                    <a:prstGeom prst="rect">
                      <a:avLst/>
                    </a:prstGeom>
                  </pic:spPr>
                </pic:pic>
              </a:graphicData>
            </a:graphic>
          </wp:inline>
        </w:drawing>
      </w:r>
    </w:p>
    <w:p w:rsidR="007309B3" w:rsidRPr="00DB621C" w:rsidRDefault="00DB621C" w:rsidP="00DB621C">
      <w:pPr>
        <w:spacing w:line="360" w:lineRule="auto"/>
        <w:ind w:firstLineChars="200" w:firstLine="400"/>
        <w:jc w:val="center"/>
        <w:rPr>
          <w:rFonts w:ascii="微软雅黑" w:eastAsia="微软雅黑" w:hAnsi="微软雅黑" w:hint="eastAsia"/>
          <w:szCs w:val="21"/>
        </w:rPr>
      </w:pPr>
      <w:r w:rsidRPr="00DC2F0E">
        <w:rPr>
          <w:rFonts w:ascii="华文楷体" w:eastAsia="华文楷体" w:hAnsi="华文楷体"/>
          <w:sz w:val="20"/>
          <w:szCs w:val="20"/>
        </w:rPr>
        <w:t>Marked</w:t>
      </w:r>
      <w:r w:rsidRPr="00DC2F0E">
        <w:rPr>
          <w:rFonts w:ascii="华文楷体" w:eastAsia="华文楷体" w:hAnsi="华文楷体" w:hint="eastAsia"/>
          <w:sz w:val="20"/>
          <w:szCs w:val="20"/>
        </w:rPr>
        <w:t>：</w:t>
      </w:r>
      <w:r w:rsidR="005315FB" w:rsidRPr="00DB621C">
        <w:rPr>
          <w:rFonts w:ascii="华文楷体" w:eastAsia="华文楷体" w:hAnsi="华文楷体"/>
          <w:sz w:val="20"/>
          <w:szCs w:val="20"/>
        </w:rPr>
        <w:t>南通与京东科技共同建设的</w:t>
      </w:r>
      <w:r w:rsidR="005315FB" w:rsidRPr="00DB621C">
        <w:rPr>
          <w:rFonts w:ascii="华文楷体" w:eastAsia="华文楷体" w:hAnsi="华文楷体"/>
          <w:sz w:val="20"/>
          <w:szCs w:val="20"/>
        </w:rPr>
        <w:t>“</w:t>
      </w:r>
      <w:r w:rsidR="005315FB" w:rsidRPr="00DB621C">
        <w:rPr>
          <w:rFonts w:ascii="华文楷体" w:eastAsia="华文楷体" w:hAnsi="华文楷体"/>
          <w:sz w:val="20"/>
          <w:szCs w:val="20"/>
        </w:rPr>
        <w:t>南通市域治理现代化指挥中心</w:t>
      </w:r>
      <w:r w:rsidR="005315FB" w:rsidRPr="00DB621C">
        <w:rPr>
          <w:rFonts w:ascii="华文楷体" w:eastAsia="华文楷体" w:hAnsi="华文楷体"/>
          <w:sz w:val="20"/>
          <w:szCs w:val="20"/>
        </w:rPr>
        <w:t>”</w:t>
      </w:r>
      <w:bookmarkStart w:id="0" w:name="_GoBack"/>
      <w:bookmarkEnd w:id="0"/>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kern w:val="2"/>
          <w:sz w:val="21"/>
          <w:szCs w:val="21"/>
        </w:rPr>
      </w:pPr>
      <w:r w:rsidRPr="00DB621C">
        <w:rPr>
          <w:rFonts w:ascii="微软雅黑" w:eastAsia="微软雅黑" w:hAnsi="微软雅黑" w:cs="微软雅黑" w:hint="eastAsia"/>
          <w:kern w:val="2"/>
          <w:sz w:val="21"/>
          <w:szCs w:val="21"/>
        </w:rPr>
        <w:t>指挥中心能深入城市应用场景，解决产业难题。南通作为“化工大市”，拥</w:t>
      </w:r>
      <w:r w:rsidRPr="00DB621C">
        <w:rPr>
          <w:rFonts w:ascii="微软雅黑" w:eastAsia="微软雅黑" w:hAnsi="微软雅黑" w:cs="微软雅黑"/>
          <w:kern w:val="2"/>
          <w:sz w:val="21"/>
          <w:szCs w:val="21"/>
        </w:rPr>
        <w:t>有</w:t>
      </w:r>
      <w:r w:rsidRPr="00DB621C">
        <w:rPr>
          <w:rFonts w:ascii="微软雅黑" w:eastAsia="微软雅黑" w:hAnsi="微软雅黑" w:cs="微软雅黑"/>
          <w:kern w:val="2"/>
          <w:sz w:val="21"/>
          <w:szCs w:val="21"/>
        </w:rPr>
        <w:t>2000</w:t>
      </w:r>
      <w:r w:rsidRPr="00DB621C">
        <w:rPr>
          <w:rFonts w:ascii="微软雅黑" w:eastAsia="微软雅黑" w:hAnsi="微软雅黑" w:cs="微软雅黑"/>
          <w:kern w:val="2"/>
          <w:sz w:val="21"/>
          <w:szCs w:val="21"/>
        </w:rPr>
        <w:t>余家</w:t>
      </w:r>
      <w:proofErr w:type="gramStart"/>
      <w:r w:rsidRPr="00DB621C">
        <w:rPr>
          <w:rFonts w:ascii="微软雅黑" w:eastAsia="微软雅黑" w:hAnsi="微软雅黑" w:cs="微软雅黑"/>
          <w:kern w:val="2"/>
          <w:sz w:val="21"/>
          <w:szCs w:val="21"/>
        </w:rPr>
        <w:t>危化品相关</w:t>
      </w:r>
      <w:proofErr w:type="gramEnd"/>
      <w:r w:rsidRPr="00DB621C">
        <w:rPr>
          <w:rFonts w:ascii="微软雅黑" w:eastAsia="微软雅黑" w:hAnsi="微软雅黑" w:cs="微软雅黑"/>
          <w:kern w:val="2"/>
          <w:sz w:val="21"/>
          <w:szCs w:val="21"/>
        </w:rPr>
        <w:t>企业</w:t>
      </w:r>
      <w:r w:rsidRPr="00DB621C">
        <w:rPr>
          <w:rFonts w:ascii="微软雅黑" w:eastAsia="微软雅黑" w:hAnsi="微软雅黑" w:cs="微软雅黑" w:hint="eastAsia"/>
          <w:kern w:val="2"/>
          <w:sz w:val="21"/>
          <w:szCs w:val="21"/>
        </w:rPr>
        <w:t>，</w:t>
      </w:r>
      <w:proofErr w:type="gramStart"/>
      <w:r w:rsidRPr="00DB621C">
        <w:rPr>
          <w:rFonts w:ascii="微软雅黑" w:eastAsia="微软雅黑" w:hAnsi="微软雅黑" w:cs="微软雅黑"/>
          <w:kern w:val="2"/>
          <w:sz w:val="21"/>
          <w:szCs w:val="21"/>
        </w:rPr>
        <w:t>危化品</w:t>
      </w:r>
      <w:proofErr w:type="gramEnd"/>
      <w:r w:rsidRPr="00DB621C">
        <w:rPr>
          <w:rFonts w:ascii="微软雅黑" w:eastAsia="微软雅黑" w:hAnsi="微软雅黑" w:cs="微软雅黑"/>
          <w:kern w:val="2"/>
          <w:sz w:val="21"/>
          <w:szCs w:val="21"/>
        </w:rPr>
        <w:t>监管存在</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共享难</w:t>
      </w:r>
      <w:r w:rsidRPr="00DB621C">
        <w:rPr>
          <w:rFonts w:ascii="微软雅黑" w:eastAsia="微软雅黑" w:hAnsi="微软雅黑" w:cs="微软雅黑"/>
          <w:kern w:val="2"/>
          <w:sz w:val="21"/>
          <w:szCs w:val="21"/>
        </w:rPr>
        <w:t>”</w:t>
      </w:r>
      <w:r w:rsidRPr="00DB621C">
        <w:rPr>
          <w:rFonts w:ascii="微软雅黑" w:eastAsia="微软雅黑" w:hAnsi="微软雅黑" w:cs="微软雅黑" w:hint="eastAsia"/>
          <w:kern w:val="2"/>
          <w:sz w:val="21"/>
          <w:szCs w:val="21"/>
        </w:rPr>
        <w:t>、</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发现难</w:t>
      </w:r>
      <w:r w:rsidRPr="00DB621C">
        <w:rPr>
          <w:rFonts w:ascii="微软雅黑" w:eastAsia="微软雅黑" w:hAnsi="微软雅黑" w:cs="微软雅黑"/>
          <w:kern w:val="2"/>
          <w:sz w:val="21"/>
          <w:szCs w:val="21"/>
        </w:rPr>
        <w:t>”</w:t>
      </w:r>
      <w:r w:rsidRPr="00DB621C">
        <w:rPr>
          <w:rFonts w:ascii="微软雅黑" w:eastAsia="微软雅黑" w:hAnsi="微软雅黑" w:cs="微软雅黑" w:hint="eastAsia"/>
          <w:kern w:val="2"/>
          <w:sz w:val="21"/>
          <w:szCs w:val="21"/>
        </w:rPr>
        <w:t>、</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协同难</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三大难题</w:t>
      </w:r>
      <w:r w:rsidRPr="00DB621C">
        <w:rPr>
          <w:rFonts w:ascii="微软雅黑" w:eastAsia="微软雅黑" w:hAnsi="微软雅黑" w:cs="微软雅黑" w:hint="eastAsia"/>
          <w:kern w:val="2"/>
          <w:sz w:val="21"/>
          <w:szCs w:val="21"/>
        </w:rPr>
        <w:t>。基于此，南通联合京东科技通过人工智能技术，对全域全量数据进行深挖、知识赋能，基于特定的算法模型开发出包括</w:t>
      </w:r>
      <w:proofErr w:type="gramStart"/>
      <w:r w:rsidRPr="00DB621C">
        <w:rPr>
          <w:rFonts w:ascii="微软雅黑" w:eastAsia="微软雅黑" w:hAnsi="微软雅黑" w:cs="微软雅黑" w:hint="eastAsia"/>
          <w:kern w:val="2"/>
          <w:sz w:val="21"/>
          <w:szCs w:val="21"/>
        </w:rPr>
        <w:t>危化品全</w:t>
      </w:r>
      <w:proofErr w:type="gramEnd"/>
      <w:r w:rsidRPr="00DB621C">
        <w:rPr>
          <w:rFonts w:ascii="微软雅黑" w:eastAsia="微软雅黑" w:hAnsi="微软雅黑" w:cs="微软雅黑" w:hint="eastAsia"/>
          <w:kern w:val="2"/>
          <w:sz w:val="21"/>
          <w:szCs w:val="21"/>
        </w:rPr>
        <w:t>流程监管、产业</w:t>
      </w:r>
      <w:proofErr w:type="gramStart"/>
      <w:r w:rsidRPr="00DB621C">
        <w:rPr>
          <w:rFonts w:ascii="微软雅黑" w:eastAsia="微软雅黑" w:hAnsi="微软雅黑" w:cs="微软雅黑" w:hint="eastAsia"/>
          <w:kern w:val="2"/>
          <w:sz w:val="21"/>
          <w:szCs w:val="21"/>
        </w:rPr>
        <w:t>链健康度</w:t>
      </w:r>
      <w:proofErr w:type="gramEnd"/>
      <w:r w:rsidRPr="00DB621C">
        <w:rPr>
          <w:rFonts w:ascii="微软雅黑" w:eastAsia="微软雅黑" w:hAnsi="微软雅黑" w:cs="微软雅黑" w:hint="eastAsia"/>
          <w:kern w:val="2"/>
          <w:sz w:val="21"/>
          <w:szCs w:val="21"/>
        </w:rPr>
        <w:t>分析、渣土</w:t>
      </w:r>
      <w:proofErr w:type="gramStart"/>
      <w:r w:rsidRPr="00DB621C">
        <w:rPr>
          <w:rFonts w:ascii="微软雅黑" w:eastAsia="微软雅黑" w:hAnsi="微软雅黑" w:cs="微软雅黑" w:hint="eastAsia"/>
          <w:kern w:val="2"/>
          <w:sz w:val="21"/>
          <w:szCs w:val="21"/>
        </w:rPr>
        <w:t>车健康管</w:t>
      </w:r>
      <w:proofErr w:type="gramEnd"/>
      <w:r w:rsidRPr="00DB621C">
        <w:rPr>
          <w:rFonts w:ascii="微软雅黑" w:eastAsia="微软雅黑" w:hAnsi="微软雅黑" w:cs="微软雅黑" w:hint="eastAsia"/>
          <w:kern w:val="2"/>
          <w:sz w:val="21"/>
          <w:szCs w:val="21"/>
        </w:rPr>
        <w:t>控等十多个城市应用场景解决方案，</w:t>
      </w:r>
      <w:r w:rsidRPr="00DB621C">
        <w:rPr>
          <w:rFonts w:ascii="微软雅黑" w:eastAsia="微软雅黑" w:hAnsi="微软雅黑" w:cs="微软雅黑"/>
          <w:kern w:val="2"/>
          <w:sz w:val="21"/>
          <w:szCs w:val="21"/>
        </w:rPr>
        <w:t>打通了</w:t>
      </w:r>
      <w:proofErr w:type="gramStart"/>
      <w:r w:rsidRPr="00DB621C">
        <w:rPr>
          <w:rFonts w:ascii="微软雅黑" w:eastAsia="微软雅黑" w:hAnsi="微软雅黑" w:cs="微软雅黑"/>
          <w:kern w:val="2"/>
          <w:sz w:val="21"/>
          <w:szCs w:val="21"/>
        </w:rPr>
        <w:t>危化品</w:t>
      </w:r>
      <w:proofErr w:type="gramEnd"/>
      <w:r w:rsidRPr="00DB621C">
        <w:rPr>
          <w:rFonts w:ascii="微软雅黑" w:eastAsia="微软雅黑" w:hAnsi="微软雅黑" w:cs="微软雅黑"/>
          <w:kern w:val="2"/>
          <w:sz w:val="21"/>
          <w:szCs w:val="21"/>
        </w:rPr>
        <w:t>监管相关的</w:t>
      </w:r>
      <w:r w:rsidRPr="00DB621C">
        <w:rPr>
          <w:rFonts w:ascii="微软雅黑" w:eastAsia="微软雅黑" w:hAnsi="微软雅黑" w:cs="微软雅黑"/>
          <w:kern w:val="2"/>
          <w:sz w:val="21"/>
          <w:szCs w:val="21"/>
        </w:rPr>
        <w:t>9</w:t>
      </w:r>
      <w:r w:rsidRPr="00DB621C">
        <w:rPr>
          <w:rFonts w:ascii="微软雅黑" w:eastAsia="微软雅黑" w:hAnsi="微软雅黑" w:cs="微软雅黑"/>
          <w:kern w:val="2"/>
          <w:sz w:val="21"/>
          <w:szCs w:val="21"/>
        </w:rPr>
        <w:t>个委办局、</w:t>
      </w:r>
      <w:r w:rsidRPr="00DB621C">
        <w:rPr>
          <w:rFonts w:ascii="微软雅黑" w:eastAsia="微软雅黑" w:hAnsi="微软雅黑" w:cs="微软雅黑"/>
          <w:kern w:val="2"/>
          <w:sz w:val="21"/>
          <w:szCs w:val="21"/>
        </w:rPr>
        <w:t>3</w:t>
      </w:r>
      <w:r w:rsidRPr="00DB621C">
        <w:rPr>
          <w:rFonts w:ascii="微软雅黑" w:eastAsia="微软雅黑" w:hAnsi="微软雅黑" w:cs="微软雅黑"/>
          <w:kern w:val="2"/>
          <w:sz w:val="21"/>
          <w:szCs w:val="21"/>
        </w:rPr>
        <w:t>个化工园区的</w:t>
      </w:r>
      <w:r w:rsidRPr="00DB621C">
        <w:rPr>
          <w:rFonts w:ascii="微软雅黑" w:eastAsia="微软雅黑" w:hAnsi="微软雅黑" w:cs="微软雅黑"/>
          <w:kern w:val="2"/>
          <w:sz w:val="21"/>
          <w:szCs w:val="21"/>
        </w:rPr>
        <w:t>18</w:t>
      </w:r>
      <w:r w:rsidRPr="00DB621C">
        <w:rPr>
          <w:rFonts w:ascii="微软雅黑" w:eastAsia="微软雅黑" w:hAnsi="微软雅黑" w:cs="微软雅黑"/>
          <w:kern w:val="2"/>
          <w:sz w:val="21"/>
          <w:szCs w:val="21"/>
        </w:rPr>
        <w:t>个业务系统数据，有效减</w:t>
      </w:r>
      <w:r w:rsidRPr="00DB621C">
        <w:rPr>
          <w:rFonts w:ascii="微软雅黑" w:eastAsia="微软雅黑" w:hAnsi="微软雅黑" w:cs="微软雅黑" w:hint="eastAsia"/>
          <w:kern w:val="2"/>
          <w:sz w:val="21"/>
          <w:szCs w:val="21"/>
        </w:rPr>
        <w:t>少</w:t>
      </w:r>
      <w:proofErr w:type="gramStart"/>
      <w:r w:rsidRPr="00DB621C">
        <w:rPr>
          <w:rFonts w:ascii="微软雅黑" w:eastAsia="微软雅黑" w:hAnsi="微软雅黑" w:cs="微软雅黑"/>
          <w:kern w:val="2"/>
          <w:sz w:val="21"/>
          <w:szCs w:val="21"/>
        </w:rPr>
        <w:t>危化品</w:t>
      </w:r>
      <w:proofErr w:type="gramEnd"/>
      <w:r w:rsidRPr="00DB621C">
        <w:rPr>
          <w:rFonts w:ascii="微软雅黑" w:eastAsia="微软雅黑" w:hAnsi="微软雅黑" w:cs="微软雅黑"/>
          <w:kern w:val="2"/>
          <w:sz w:val="21"/>
          <w:szCs w:val="21"/>
        </w:rPr>
        <w:t>监管过程中的盲区，打破了过去</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九龙治水</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的局面。</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kern w:val="2"/>
          <w:sz w:val="21"/>
          <w:szCs w:val="21"/>
        </w:rPr>
      </w:pPr>
      <w:r w:rsidRPr="00DB621C">
        <w:rPr>
          <w:rFonts w:ascii="微软雅黑" w:eastAsia="微软雅黑" w:hAnsi="微软雅黑" w:cs="微软雅黑"/>
          <w:kern w:val="2"/>
          <w:sz w:val="21"/>
          <w:szCs w:val="21"/>
        </w:rPr>
        <w:t>整合了</w:t>
      </w:r>
      <w:r w:rsidRPr="00DB621C">
        <w:rPr>
          <w:rFonts w:ascii="微软雅黑" w:eastAsia="微软雅黑" w:hAnsi="微软雅黑" w:cs="微软雅黑"/>
          <w:kern w:val="2"/>
          <w:sz w:val="21"/>
          <w:szCs w:val="21"/>
        </w:rPr>
        <w:t>12345</w:t>
      </w:r>
      <w:r w:rsidRPr="00DB621C">
        <w:rPr>
          <w:rFonts w:ascii="微软雅黑" w:eastAsia="微软雅黑" w:hAnsi="微软雅黑" w:cs="微软雅黑" w:hint="eastAsia"/>
          <w:kern w:val="2"/>
          <w:sz w:val="21"/>
          <w:szCs w:val="21"/>
        </w:rPr>
        <w:t>的指挥中心也可以变成</w:t>
      </w:r>
      <w:r w:rsidRPr="00DB621C">
        <w:rPr>
          <w:rFonts w:ascii="微软雅黑" w:eastAsia="微软雅黑" w:hAnsi="微软雅黑" w:cs="微软雅黑"/>
          <w:kern w:val="2"/>
          <w:sz w:val="21"/>
          <w:szCs w:val="21"/>
        </w:rPr>
        <w:t>一个高效便捷的为民服务平台</w:t>
      </w:r>
      <w:r w:rsidRPr="00DB621C">
        <w:rPr>
          <w:rFonts w:ascii="微软雅黑" w:eastAsia="微软雅黑" w:hAnsi="微软雅黑" w:cs="微软雅黑" w:hint="eastAsia"/>
          <w:kern w:val="2"/>
          <w:sz w:val="21"/>
          <w:szCs w:val="21"/>
        </w:rPr>
        <w:t>。大同</w:t>
      </w:r>
      <w:r w:rsidRPr="00DB621C">
        <w:rPr>
          <w:rFonts w:ascii="微软雅黑" w:eastAsia="微软雅黑" w:hAnsi="微软雅黑" w:cs="微软雅黑"/>
          <w:kern w:val="2"/>
          <w:sz w:val="21"/>
          <w:szCs w:val="21"/>
        </w:rPr>
        <w:t>12345</w:t>
      </w:r>
      <w:r w:rsidRPr="00DB621C">
        <w:rPr>
          <w:rFonts w:ascii="微软雅黑" w:eastAsia="微软雅黑" w:hAnsi="微软雅黑" w:cs="微软雅黑"/>
          <w:kern w:val="2"/>
          <w:sz w:val="21"/>
          <w:szCs w:val="21"/>
        </w:rPr>
        <w:t>热线</w:t>
      </w:r>
      <w:r w:rsidRPr="00DB621C">
        <w:rPr>
          <w:rFonts w:ascii="微软雅黑" w:eastAsia="微软雅黑" w:hAnsi="微软雅黑" w:cs="微软雅黑" w:hint="eastAsia"/>
          <w:kern w:val="2"/>
          <w:sz w:val="21"/>
          <w:szCs w:val="21"/>
        </w:rPr>
        <w:t>就利用</w:t>
      </w:r>
      <w:r w:rsidRPr="00DB621C">
        <w:rPr>
          <w:rFonts w:ascii="微软雅黑" w:eastAsia="微软雅黑" w:hAnsi="微软雅黑" w:cs="微软雅黑"/>
          <w:kern w:val="2"/>
          <w:sz w:val="21"/>
          <w:szCs w:val="21"/>
        </w:rPr>
        <w:t>京东智能客服</w:t>
      </w:r>
      <w:r w:rsidRPr="00DB621C">
        <w:rPr>
          <w:rFonts w:ascii="微软雅黑" w:eastAsia="微软雅黑" w:hAnsi="微软雅黑" w:cs="微软雅黑" w:hint="eastAsia"/>
          <w:kern w:val="2"/>
          <w:sz w:val="21"/>
          <w:szCs w:val="21"/>
        </w:rPr>
        <w:t>，</w:t>
      </w:r>
      <w:r w:rsidRPr="00DB621C">
        <w:rPr>
          <w:rFonts w:ascii="微软雅黑" w:eastAsia="微软雅黑" w:hAnsi="微软雅黑" w:cs="微软雅黑"/>
          <w:kern w:val="2"/>
          <w:sz w:val="21"/>
          <w:szCs w:val="21"/>
        </w:rPr>
        <w:t>实现</w:t>
      </w:r>
      <w:r w:rsidRPr="00DB621C">
        <w:rPr>
          <w:rFonts w:ascii="微软雅黑" w:eastAsia="微软雅黑" w:hAnsi="微软雅黑" w:cs="微软雅黑" w:hint="eastAsia"/>
          <w:kern w:val="2"/>
          <w:sz w:val="21"/>
          <w:szCs w:val="21"/>
        </w:rPr>
        <w:t>了</w:t>
      </w:r>
      <w:r w:rsidRPr="00DB621C">
        <w:rPr>
          <w:rFonts w:ascii="微软雅黑" w:eastAsia="微软雅黑" w:hAnsi="微软雅黑" w:cs="微软雅黑"/>
          <w:kern w:val="2"/>
          <w:sz w:val="21"/>
          <w:szCs w:val="21"/>
        </w:rPr>
        <w:t>城市民生问题的</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接诉即办</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该热线利用人工智能技术，实现智能语音受理、智能语音转写、智能派单、智能办理、智能分析，打造全响应、全感知、全服务平台，提升坐席应答效率和准确率，节约人力成本；同时利用大数据技术，深挖热线的数据富矿，对热点、群体、突发不稳定等问题实时预判预警，全面了解市情民情、深度倾听百姓</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心声</w:t>
      </w:r>
      <w:r w:rsidRPr="00DB621C">
        <w:rPr>
          <w:rFonts w:ascii="微软雅黑" w:eastAsia="微软雅黑" w:hAnsi="微软雅黑" w:cs="微软雅黑"/>
          <w:kern w:val="2"/>
          <w:sz w:val="21"/>
          <w:szCs w:val="21"/>
        </w:rPr>
        <w:t>”</w:t>
      </w:r>
      <w:r w:rsidRPr="00DB621C">
        <w:rPr>
          <w:rFonts w:ascii="微软雅黑" w:eastAsia="微软雅黑" w:hAnsi="微软雅黑" w:cs="微软雅黑"/>
          <w:kern w:val="2"/>
          <w:sz w:val="21"/>
          <w:szCs w:val="21"/>
        </w:rPr>
        <w:t>，为市委市政府科学精准施策提供数据支撑。这一热线，</w:t>
      </w:r>
      <w:r w:rsidRPr="00DB621C">
        <w:rPr>
          <w:rFonts w:ascii="微软雅黑" w:eastAsia="微软雅黑" w:hAnsi="微软雅黑" w:cs="微软雅黑" w:hint="eastAsia"/>
          <w:kern w:val="2"/>
          <w:sz w:val="21"/>
          <w:szCs w:val="21"/>
        </w:rPr>
        <w:t>让</w:t>
      </w:r>
      <w:r w:rsidRPr="00DB621C">
        <w:rPr>
          <w:rFonts w:ascii="微软雅黑" w:eastAsia="微软雅黑" w:hAnsi="微软雅黑" w:cs="微软雅黑"/>
          <w:kern w:val="2"/>
          <w:sz w:val="21"/>
          <w:szCs w:val="21"/>
        </w:rPr>
        <w:t>民生服务畅通诉求渠道，</w:t>
      </w:r>
      <w:r w:rsidRPr="00DB621C">
        <w:rPr>
          <w:rFonts w:ascii="微软雅黑" w:eastAsia="微软雅黑" w:hAnsi="微软雅黑" w:cs="微软雅黑"/>
          <w:kern w:val="2"/>
          <w:sz w:val="21"/>
          <w:szCs w:val="21"/>
        </w:rPr>
        <w:t>倾听民声民意，及时解决问题，架起了党和政府贴近群众、服务群众的沟通桥梁。</w:t>
      </w:r>
    </w:p>
    <w:p w:rsidR="007309B3" w:rsidRPr="00DB621C" w:rsidRDefault="005315FB" w:rsidP="00DB621C">
      <w:pPr>
        <w:spacing w:line="360" w:lineRule="auto"/>
        <w:ind w:firstLineChars="200" w:firstLine="420"/>
        <w:rPr>
          <w:rFonts w:ascii="微软雅黑" w:eastAsia="微软雅黑" w:hAnsi="微软雅黑" w:cs="微软雅黑"/>
          <w:szCs w:val="21"/>
        </w:rPr>
      </w:pPr>
      <w:r w:rsidRPr="00DB621C">
        <w:rPr>
          <w:rFonts w:ascii="微软雅黑" w:eastAsia="微软雅黑" w:hAnsi="微软雅黑" w:cs="微软雅黑" w:hint="eastAsia"/>
          <w:szCs w:val="21"/>
        </w:rPr>
        <w:lastRenderedPageBreak/>
        <w:t>整体来看，</w:t>
      </w:r>
      <w:r w:rsidRPr="00DB621C">
        <w:rPr>
          <w:rFonts w:ascii="微软雅黑" w:eastAsia="微软雅黑" w:hAnsi="微软雅黑" w:cs="微软雅黑"/>
          <w:szCs w:val="21"/>
        </w:rPr>
        <w:t>指挥中心</w:t>
      </w:r>
      <w:r w:rsidRPr="00DB621C">
        <w:rPr>
          <w:rFonts w:ascii="微软雅黑" w:eastAsia="微软雅黑" w:hAnsi="微软雅黑" w:cs="微软雅黑" w:hint="eastAsia"/>
          <w:szCs w:val="21"/>
        </w:rPr>
        <w:t>在</w:t>
      </w:r>
      <w:r w:rsidRPr="00DB621C">
        <w:rPr>
          <w:rFonts w:ascii="微软雅黑" w:eastAsia="微软雅黑" w:hAnsi="微软雅黑" w:cs="微软雅黑" w:hint="eastAsia"/>
          <w:szCs w:val="21"/>
          <w:lang w:val="zh-CN"/>
        </w:rPr>
        <w:t>分析</w:t>
      </w:r>
      <w:proofErr w:type="gramStart"/>
      <w:r w:rsidRPr="00DB621C">
        <w:rPr>
          <w:rFonts w:ascii="微软雅黑" w:eastAsia="微软雅黑" w:hAnsi="微软雅黑" w:cs="微软雅黑" w:hint="eastAsia"/>
          <w:szCs w:val="21"/>
          <w:lang w:val="zh-CN"/>
        </w:rPr>
        <w:t>研</w:t>
      </w:r>
      <w:proofErr w:type="gramEnd"/>
      <w:r w:rsidRPr="00DB621C">
        <w:rPr>
          <w:rFonts w:ascii="微软雅黑" w:eastAsia="微软雅黑" w:hAnsi="微软雅黑" w:cs="微软雅黑" w:hint="eastAsia"/>
          <w:szCs w:val="21"/>
          <w:lang w:val="zh-CN"/>
        </w:rPr>
        <w:t>判方面，</w:t>
      </w:r>
      <w:r w:rsidRPr="00DB621C">
        <w:rPr>
          <w:rFonts w:ascii="微软雅黑" w:eastAsia="微软雅黑" w:hAnsi="微软雅黑" w:cs="微软雅黑" w:hint="eastAsia"/>
          <w:szCs w:val="21"/>
        </w:rPr>
        <w:t>通过整合政务、</w:t>
      </w:r>
      <w:proofErr w:type="spellStart"/>
      <w:r w:rsidRPr="00DB621C">
        <w:rPr>
          <w:rFonts w:ascii="微软雅黑" w:eastAsia="微软雅黑" w:hAnsi="微软雅黑" w:cs="微软雅黑" w:hint="eastAsia"/>
          <w:szCs w:val="21"/>
        </w:rPr>
        <w:t>loT</w:t>
      </w:r>
      <w:proofErr w:type="spellEnd"/>
      <w:r w:rsidRPr="00DB621C">
        <w:rPr>
          <w:rFonts w:ascii="微软雅黑" w:eastAsia="微软雅黑" w:hAnsi="微软雅黑" w:cs="微软雅黑" w:hint="eastAsia"/>
          <w:szCs w:val="21"/>
        </w:rPr>
        <w:t>、互联网的数据提供数据分析工具，通过平台开放分享给行业专家，结合数据与专家判断，形成分析</w:t>
      </w:r>
      <w:proofErr w:type="gramStart"/>
      <w:r w:rsidRPr="00DB621C">
        <w:rPr>
          <w:rFonts w:ascii="微软雅黑" w:eastAsia="微软雅黑" w:hAnsi="微软雅黑" w:cs="微软雅黑" w:hint="eastAsia"/>
          <w:szCs w:val="21"/>
        </w:rPr>
        <w:t>研判报告</w:t>
      </w:r>
      <w:proofErr w:type="gramEnd"/>
      <w:r w:rsidRPr="00DB621C">
        <w:rPr>
          <w:rFonts w:ascii="微软雅黑" w:eastAsia="微软雅黑" w:hAnsi="微软雅黑" w:cs="微软雅黑" w:hint="eastAsia"/>
          <w:szCs w:val="21"/>
        </w:rPr>
        <w:t>给政府决策者，大大提高决策的科学性和精准性。在监测预警方面，利用数据背后的知识发现隐患，并将监测预警、联动指挥与行政问</w:t>
      </w:r>
      <w:proofErr w:type="gramStart"/>
      <w:r w:rsidRPr="00DB621C">
        <w:rPr>
          <w:rFonts w:ascii="微软雅黑" w:eastAsia="微软雅黑" w:hAnsi="微软雅黑" w:cs="微软雅黑" w:hint="eastAsia"/>
          <w:szCs w:val="21"/>
        </w:rPr>
        <w:t>效形成</w:t>
      </w:r>
      <w:proofErr w:type="gramEnd"/>
      <w:r w:rsidRPr="00DB621C">
        <w:rPr>
          <w:rFonts w:ascii="微软雅黑" w:eastAsia="微软雅黑" w:hAnsi="微软雅黑" w:cs="微软雅黑" w:hint="eastAsia"/>
          <w:szCs w:val="21"/>
        </w:rPr>
        <w:t>闭环，让数据对决策或办事流程问效，提升了治理效率。</w:t>
      </w:r>
    </w:p>
    <w:p w:rsidR="007309B3" w:rsidRPr="00DB621C" w:rsidRDefault="005315FB" w:rsidP="00DB621C">
      <w:pPr>
        <w:spacing w:line="360" w:lineRule="auto"/>
        <w:ind w:firstLineChars="200" w:firstLine="420"/>
        <w:rPr>
          <w:rFonts w:ascii="微软雅黑" w:eastAsia="微软雅黑" w:hAnsi="微软雅黑" w:cs="微软雅黑"/>
          <w:szCs w:val="21"/>
        </w:rPr>
      </w:pPr>
      <w:r w:rsidRPr="00DB621C">
        <w:rPr>
          <w:rFonts w:ascii="微软雅黑" w:eastAsia="微软雅黑" w:hAnsi="微软雅黑" w:cs="微软雅黑" w:hint="eastAsia"/>
          <w:szCs w:val="21"/>
        </w:rPr>
        <w:t>以一周前指挥中心通过监测预警功能查处的一起案件为例，指挥中心工作人员根据系统预警到崇川区某燃料油公司有非法分销成品油的嫌疑，指挥中心立即使用无人机进行现场勘查，发现一辆运油船舶在现场进行油品加装，指挥中心立即组织交通、公安、</w:t>
      </w:r>
      <w:r w:rsidRPr="00DB621C">
        <w:rPr>
          <w:rFonts w:ascii="微软雅黑" w:eastAsia="微软雅黑" w:hAnsi="微软雅黑" w:cs="微软雅黑" w:hint="eastAsia"/>
          <w:szCs w:val="21"/>
        </w:rPr>
        <w:t>应急等人员</w:t>
      </w:r>
      <w:r w:rsidRPr="00DB621C">
        <w:rPr>
          <w:rFonts w:ascii="微软雅黑" w:eastAsia="微软雅黑" w:hAnsi="微软雅黑" w:cs="微软雅黑" w:hint="eastAsia"/>
          <w:szCs w:val="21"/>
        </w:rPr>
        <w:t>开展现场核查行动。经查，该公司具有销售柴油的资质，但装载柴油的船舶在内河进行装卸货没有依法进行备案。交通部门依法对该公司及相关负责人员进行了查处。</w:t>
      </w:r>
    </w:p>
    <w:p w:rsidR="007309B3" w:rsidRPr="00DB621C" w:rsidRDefault="005315FB" w:rsidP="00DB621C">
      <w:pPr>
        <w:spacing w:line="360" w:lineRule="auto"/>
        <w:ind w:firstLineChars="200" w:firstLine="420"/>
        <w:rPr>
          <w:rFonts w:ascii="微软雅黑" w:eastAsia="微软雅黑" w:hAnsi="微软雅黑" w:cs="微软雅黑"/>
          <w:szCs w:val="21"/>
        </w:rPr>
      </w:pPr>
      <w:proofErr w:type="gramStart"/>
      <w:r w:rsidRPr="00DB621C">
        <w:rPr>
          <w:rFonts w:ascii="微软雅黑" w:eastAsia="微软雅黑" w:hAnsi="微软雅黑" w:hint="eastAsia"/>
          <w:szCs w:val="21"/>
        </w:rPr>
        <w:t>危化品全</w:t>
      </w:r>
      <w:proofErr w:type="gramEnd"/>
      <w:r w:rsidRPr="00DB621C">
        <w:rPr>
          <w:rFonts w:ascii="微软雅黑" w:eastAsia="微软雅黑" w:hAnsi="微软雅黑" w:hint="eastAsia"/>
          <w:szCs w:val="21"/>
        </w:rPr>
        <w:t>流程监管系统自去年</w:t>
      </w:r>
      <w:r w:rsidRPr="00DB621C">
        <w:rPr>
          <w:rFonts w:ascii="微软雅黑" w:eastAsia="微软雅黑" w:hAnsi="微软雅黑" w:hint="eastAsia"/>
          <w:szCs w:val="21"/>
        </w:rPr>
        <w:t>6</w:t>
      </w:r>
      <w:r w:rsidRPr="00DB621C">
        <w:rPr>
          <w:rFonts w:ascii="微软雅黑" w:eastAsia="微软雅黑" w:hAnsi="微软雅黑" w:hint="eastAsia"/>
          <w:szCs w:val="21"/>
        </w:rPr>
        <w:t>月底上线至今年</w:t>
      </w:r>
      <w:r w:rsidRPr="00DB621C">
        <w:rPr>
          <w:rFonts w:ascii="微软雅黑" w:eastAsia="微软雅黑" w:hAnsi="微软雅黑" w:hint="eastAsia"/>
          <w:szCs w:val="21"/>
        </w:rPr>
        <w:t>2</w:t>
      </w:r>
      <w:r w:rsidRPr="00DB621C">
        <w:rPr>
          <w:rFonts w:ascii="微软雅黑" w:eastAsia="微软雅黑" w:hAnsi="微软雅黑" w:hint="eastAsia"/>
          <w:szCs w:val="21"/>
        </w:rPr>
        <w:t>月份共发出</w:t>
      </w:r>
      <w:r w:rsidRPr="00DB621C">
        <w:rPr>
          <w:rFonts w:ascii="微软雅黑" w:eastAsia="微软雅黑" w:hAnsi="微软雅黑"/>
          <w:szCs w:val="21"/>
        </w:rPr>
        <w:t>1817</w:t>
      </w:r>
      <w:r w:rsidRPr="00DB621C">
        <w:rPr>
          <w:rFonts w:ascii="微软雅黑" w:eastAsia="微软雅黑" w:hAnsi="微软雅黑" w:hint="eastAsia"/>
          <w:szCs w:val="21"/>
        </w:rPr>
        <w:t>项监测预警，其中车辆异常驻留点</w:t>
      </w:r>
      <w:r w:rsidRPr="00DB621C">
        <w:rPr>
          <w:rFonts w:ascii="微软雅黑" w:eastAsia="微软雅黑" w:hAnsi="微软雅黑" w:hint="eastAsia"/>
          <w:szCs w:val="21"/>
        </w:rPr>
        <w:t>296</w:t>
      </w:r>
      <w:r w:rsidRPr="00DB621C">
        <w:rPr>
          <w:rFonts w:ascii="微软雅黑" w:eastAsia="微软雅黑" w:hAnsi="微软雅黑" w:hint="eastAsia"/>
          <w:szCs w:val="21"/>
        </w:rPr>
        <w:t>项、企业证照数据异常</w:t>
      </w:r>
      <w:r w:rsidRPr="00DB621C">
        <w:rPr>
          <w:rFonts w:ascii="微软雅黑" w:eastAsia="微软雅黑" w:hAnsi="微软雅黑" w:hint="eastAsia"/>
          <w:szCs w:val="21"/>
        </w:rPr>
        <w:t>848</w:t>
      </w:r>
      <w:r w:rsidRPr="00DB621C">
        <w:rPr>
          <w:rFonts w:ascii="微软雅黑" w:eastAsia="微软雅黑" w:hAnsi="微软雅黑" w:hint="eastAsia"/>
          <w:szCs w:val="21"/>
        </w:rPr>
        <w:t>家、疲</w:t>
      </w:r>
      <w:r w:rsidRPr="00DB621C">
        <w:rPr>
          <w:rFonts w:ascii="微软雅黑" w:eastAsia="微软雅黑" w:hAnsi="微软雅黑" w:hint="eastAsia"/>
          <w:szCs w:val="21"/>
        </w:rPr>
        <w:t>劳驾驶</w:t>
      </w:r>
      <w:r w:rsidRPr="00DB621C">
        <w:rPr>
          <w:rFonts w:ascii="微软雅黑" w:eastAsia="微软雅黑" w:hAnsi="微软雅黑" w:hint="eastAsia"/>
          <w:szCs w:val="21"/>
        </w:rPr>
        <w:t>261</w:t>
      </w:r>
      <w:r w:rsidRPr="00DB621C">
        <w:rPr>
          <w:rFonts w:ascii="微软雅黑" w:eastAsia="微软雅黑" w:hAnsi="微软雅黑" w:hint="eastAsia"/>
          <w:szCs w:val="21"/>
        </w:rPr>
        <w:t>条，非营运车辆异常轨迹</w:t>
      </w:r>
      <w:r w:rsidRPr="00DB621C">
        <w:rPr>
          <w:rFonts w:ascii="微软雅黑" w:eastAsia="微软雅黑" w:hAnsi="微软雅黑" w:hint="eastAsia"/>
          <w:szCs w:val="21"/>
        </w:rPr>
        <w:t>410</w:t>
      </w:r>
      <w:r w:rsidRPr="00DB621C">
        <w:rPr>
          <w:rFonts w:ascii="微软雅黑" w:eastAsia="微软雅黑" w:hAnsi="微软雅黑" w:hint="eastAsia"/>
          <w:szCs w:val="21"/>
        </w:rPr>
        <w:t>项、车辆夜间违规驾驶</w:t>
      </w:r>
      <w:r w:rsidRPr="00DB621C">
        <w:rPr>
          <w:rFonts w:ascii="微软雅黑" w:eastAsia="微软雅黑" w:hAnsi="微软雅黑" w:hint="eastAsia"/>
          <w:szCs w:val="21"/>
        </w:rPr>
        <w:t>1</w:t>
      </w:r>
      <w:r w:rsidRPr="00DB621C">
        <w:rPr>
          <w:rFonts w:ascii="微软雅黑" w:eastAsia="微软雅黑" w:hAnsi="微软雅黑" w:hint="eastAsia"/>
          <w:szCs w:val="21"/>
        </w:rPr>
        <w:t>项、车辆未按规定路线行驶</w:t>
      </w:r>
      <w:r w:rsidRPr="00DB621C">
        <w:rPr>
          <w:rFonts w:ascii="微软雅黑" w:eastAsia="微软雅黑" w:hAnsi="微软雅黑" w:hint="eastAsia"/>
          <w:szCs w:val="21"/>
        </w:rPr>
        <w:t>1</w:t>
      </w:r>
      <w:r w:rsidRPr="00DB621C">
        <w:rPr>
          <w:rFonts w:ascii="微软雅黑" w:eastAsia="微软雅黑" w:hAnsi="微软雅黑" w:hint="eastAsia"/>
          <w:szCs w:val="21"/>
        </w:rPr>
        <w:t>项。自</w:t>
      </w:r>
      <w:r w:rsidRPr="00DB621C">
        <w:rPr>
          <w:rFonts w:ascii="微软雅黑" w:eastAsia="微软雅黑" w:hAnsi="微软雅黑" w:hint="eastAsia"/>
          <w:szCs w:val="21"/>
        </w:rPr>
        <w:t>2</w:t>
      </w:r>
      <w:r w:rsidRPr="00DB621C">
        <w:rPr>
          <w:rFonts w:ascii="微软雅黑" w:eastAsia="微软雅黑" w:hAnsi="微软雅黑"/>
          <w:szCs w:val="21"/>
        </w:rPr>
        <w:t>020</w:t>
      </w:r>
      <w:r w:rsidRPr="00DB621C">
        <w:rPr>
          <w:rFonts w:ascii="微软雅黑" w:eastAsia="微软雅黑" w:hAnsi="微软雅黑" w:hint="eastAsia"/>
          <w:szCs w:val="21"/>
        </w:rPr>
        <w:t>年</w:t>
      </w:r>
      <w:r w:rsidRPr="00DB621C">
        <w:rPr>
          <w:rFonts w:ascii="微软雅黑" w:eastAsia="微软雅黑" w:hAnsi="微软雅黑" w:hint="eastAsia"/>
          <w:szCs w:val="21"/>
        </w:rPr>
        <w:t>8</w:t>
      </w:r>
      <w:r w:rsidRPr="00DB621C">
        <w:rPr>
          <w:rFonts w:ascii="微软雅黑" w:eastAsia="微软雅黑" w:hAnsi="微软雅黑" w:hint="eastAsia"/>
          <w:szCs w:val="21"/>
        </w:rPr>
        <w:t>月份以来，新发现并核实</w:t>
      </w:r>
      <w:r w:rsidRPr="00DB621C">
        <w:rPr>
          <w:rFonts w:ascii="微软雅黑" w:eastAsia="微软雅黑" w:hAnsi="微软雅黑"/>
          <w:szCs w:val="21"/>
        </w:rPr>
        <w:t>20</w:t>
      </w:r>
      <w:r w:rsidRPr="00DB621C">
        <w:rPr>
          <w:rFonts w:ascii="微软雅黑" w:eastAsia="微软雅黑" w:hAnsi="微软雅黑"/>
          <w:szCs w:val="21"/>
        </w:rPr>
        <w:t>起</w:t>
      </w:r>
      <w:r w:rsidRPr="00DB621C">
        <w:rPr>
          <w:rFonts w:ascii="微软雅黑" w:eastAsia="微软雅黑" w:hAnsi="微软雅黑" w:hint="eastAsia"/>
          <w:szCs w:val="21"/>
        </w:rPr>
        <w:t>危险化学品安全隐患事件，其中</w:t>
      </w:r>
      <w:r w:rsidRPr="00DB621C">
        <w:rPr>
          <w:rFonts w:ascii="微软雅黑" w:eastAsia="微软雅黑" w:hAnsi="微软雅黑" w:hint="eastAsia"/>
          <w:szCs w:val="21"/>
        </w:rPr>
        <w:t>:</w:t>
      </w:r>
      <w:r w:rsidRPr="00DB621C">
        <w:rPr>
          <w:rFonts w:ascii="微软雅黑" w:eastAsia="微软雅黑" w:hAnsi="微软雅黑" w:hint="eastAsia"/>
          <w:szCs w:val="21"/>
        </w:rPr>
        <w:t>非法生产</w:t>
      </w:r>
      <w:r w:rsidRPr="00DB621C">
        <w:rPr>
          <w:rFonts w:ascii="微软雅黑" w:eastAsia="微软雅黑" w:hAnsi="微软雅黑"/>
          <w:szCs w:val="21"/>
        </w:rPr>
        <w:t>8</w:t>
      </w:r>
      <w:r w:rsidRPr="00DB621C">
        <w:rPr>
          <w:rFonts w:ascii="微软雅黑" w:eastAsia="微软雅黑" w:hAnsi="微软雅黑"/>
          <w:szCs w:val="21"/>
        </w:rPr>
        <w:t>家</w:t>
      </w:r>
      <w:r w:rsidRPr="00DB621C">
        <w:rPr>
          <w:rFonts w:ascii="微软雅黑" w:eastAsia="微软雅黑" w:hAnsi="微软雅黑" w:hint="eastAsia"/>
          <w:szCs w:val="21"/>
        </w:rPr>
        <w:t>、非法复工</w:t>
      </w:r>
      <w:r w:rsidRPr="00DB621C">
        <w:rPr>
          <w:rFonts w:ascii="微软雅黑" w:eastAsia="微软雅黑" w:hAnsi="微软雅黑"/>
          <w:szCs w:val="21"/>
        </w:rPr>
        <w:t>2</w:t>
      </w:r>
      <w:r w:rsidRPr="00DB621C">
        <w:rPr>
          <w:rFonts w:ascii="微软雅黑" w:eastAsia="微软雅黑" w:hAnsi="微软雅黑"/>
          <w:szCs w:val="21"/>
        </w:rPr>
        <w:t>家</w:t>
      </w:r>
      <w:r w:rsidRPr="00DB621C">
        <w:rPr>
          <w:rFonts w:ascii="微软雅黑" w:eastAsia="微软雅黑" w:hAnsi="微软雅黑" w:hint="eastAsia"/>
          <w:szCs w:val="21"/>
        </w:rPr>
        <w:t>，非法存储</w:t>
      </w:r>
      <w:r w:rsidRPr="00DB621C">
        <w:rPr>
          <w:rFonts w:ascii="微软雅黑" w:eastAsia="微软雅黑" w:hAnsi="微软雅黑"/>
          <w:szCs w:val="21"/>
        </w:rPr>
        <w:t>3</w:t>
      </w:r>
      <w:r w:rsidRPr="00DB621C">
        <w:rPr>
          <w:rFonts w:ascii="微软雅黑" w:eastAsia="微软雅黑" w:hAnsi="微软雅黑"/>
          <w:szCs w:val="21"/>
        </w:rPr>
        <w:t>家</w:t>
      </w:r>
      <w:r w:rsidRPr="00DB621C">
        <w:rPr>
          <w:rFonts w:ascii="微软雅黑" w:eastAsia="微软雅黑" w:hAnsi="微软雅黑" w:hint="eastAsia"/>
          <w:szCs w:val="21"/>
        </w:rPr>
        <w:t>，移动加油</w:t>
      </w:r>
      <w:r w:rsidRPr="00DB621C">
        <w:rPr>
          <w:rFonts w:ascii="微软雅黑" w:eastAsia="微软雅黑" w:hAnsi="微软雅黑"/>
          <w:szCs w:val="21"/>
        </w:rPr>
        <w:t>4</w:t>
      </w:r>
      <w:r w:rsidRPr="00DB621C">
        <w:rPr>
          <w:rFonts w:ascii="微软雅黑" w:eastAsia="微软雅黑" w:hAnsi="微软雅黑"/>
          <w:szCs w:val="21"/>
        </w:rPr>
        <w:t>家</w:t>
      </w:r>
      <w:r w:rsidRPr="00DB621C">
        <w:rPr>
          <w:rFonts w:ascii="微软雅黑" w:eastAsia="微软雅黑" w:hAnsi="微软雅黑" w:hint="eastAsia"/>
          <w:szCs w:val="21"/>
        </w:rPr>
        <w:t>，以及危废物异常转移</w:t>
      </w:r>
      <w:r w:rsidRPr="00DB621C">
        <w:rPr>
          <w:rFonts w:ascii="微软雅黑" w:eastAsia="微软雅黑" w:hAnsi="微软雅黑"/>
          <w:szCs w:val="21"/>
        </w:rPr>
        <w:t>3</w:t>
      </w:r>
      <w:r w:rsidRPr="00DB621C">
        <w:rPr>
          <w:rFonts w:ascii="微软雅黑" w:eastAsia="微软雅黑" w:hAnsi="微软雅黑"/>
          <w:szCs w:val="21"/>
        </w:rPr>
        <w:t>家</w:t>
      </w:r>
      <w:r w:rsidRPr="00DB621C">
        <w:rPr>
          <w:rFonts w:ascii="微软雅黑" w:eastAsia="微软雅黑" w:hAnsi="微软雅黑" w:hint="eastAsia"/>
          <w:szCs w:val="21"/>
        </w:rPr>
        <w:t>，其余更多线索还在进一步核查之中。</w:t>
      </w:r>
    </w:p>
    <w:p w:rsidR="007309B3" w:rsidRPr="00DB621C" w:rsidRDefault="007309B3" w:rsidP="00DB621C">
      <w:pPr>
        <w:spacing w:line="360" w:lineRule="auto"/>
        <w:ind w:firstLineChars="200" w:firstLine="420"/>
        <w:rPr>
          <w:rFonts w:ascii="微软雅黑" w:eastAsia="微软雅黑" w:hAnsi="微软雅黑" w:cs="微软雅黑"/>
          <w:szCs w:val="21"/>
        </w:rPr>
      </w:pPr>
    </w:p>
    <w:p w:rsidR="007309B3" w:rsidRPr="00DB621C" w:rsidRDefault="005315FB" w:rsidP="00DB621C">
      <w:pPr>
        <w:spacing w:line="360" w:lineRule="auto"/>
        <w:ind w:firstLineChars="200" w:firstLine="420"/>
        <w:rPr>
          <w:rFonts w:ascii="微软雅黑" w:eastAsia="微软雅黑" w:hAnsi="微软雅黑" w:cs="微软雅黑"/>
          <w:szCs w:val="21"/>
          <w:lang w:val="zh-CN"/>
        </w:rPr>
      </w:pPr>
      <w:r w:rsidRPr="00DB621C">
        <w:rPr>
          <w:rFonts w:ascii="微软雅黑" w:eastAsia="微软雅黑" w:hAnsi="微软雅黑" w:cs="微软雅黑" w:hint="eastAsia"/>
          <w:szCs w:val="21"/>
        </w:rPr>
        <w:t>南通</w:t>
      </w:r>
      <w:r w:rsidRPr="00DB621C">
        <w:rPr>
          <w:rFonts w:ascii="微软雅黑" w:eastAsia="微软雅黑" w:hAnsi="微软雅黑" w:cs="微软雅黑"/>
          <w:szCs w:val="21"/>
        </w:rPr>
        <w:t>市域治理现代化指挥中心</w:t>
      </w:r>
      <w:r w:rsidRPr="00DB621C">
        <w:rPr>
          <w:rFonts w:ascii="微软雅黑" w:eastAsia="微软雅黑" w:hAnsi="微软雅黑" w:cs="微软雅黑" w:hint="eastAsia"/>
          <w:szCs w:val="21"/>
        </w:rPr>
        <w:t>充分实现了</w:t>
      </w:r>
      <w:r w:rsidRPr="00DB621C">
        <w:rPr>
          <w:rFonts w:ascii="微软雅黑" w:eastAsia="微软雅黑" w:hAnsi="微软雅黑" w:cs="微软雅黑"/>
          <w:szCs w:val="21"/>
        </w:rPr>
        <w:t>市域治理现</w:t>
      </w:r>
      <w:r w:rsidRPr="00DB621C">
        <w:rPr>
          <w:rFonts w:ascii="微软雅黑" w:eastAsia="微软雅黑" w:hAnsi="微软雅黑" w:cs="微软雅黑" w:hint="eastAsia"/>
          <w:szCs w:val="21"/>
        </w:rPr>
        <w:t>的三大核心价值：</w:t>
      </w:r>
      <w:r w:rsidRPr="00DB621C">
        <w:rPr>
          <w:rFonts w:ascii="微软雅黑" w:eastAsia="微软雅黑" w:hAnsi="微软雅黑" w:cs="微软雅黑" w:hint="eastAsia"/>
          <w:szCs w:val="21"/>
          <w:lang w:val="zh-CN"/>
        </w:rPr>
        <w:t>分析</w:t>
      </w:r>
      <w:proofErr w:type="gramStart"/>
      <w:r w:rsidRPr="00DB621C">
        <w:rPr>
          <w:rFonts w:ascii="微软雅黑" w:eastAsia="微软雅黑" w:hAnsi="微软雅黑" w:cs="微软雅黑" w:hint="eastAsia"/>
          <w:szCs w:val="21"/>
          <w:lang w:val="zh-CN"/>
        </w:rPr>
        <w:t>研</w:t>
      </w:r>
      <w:proofErr w:type="gramEnd"/>
      <w:r w:rsidRPr="00DB621C">
        <w:rPr>
          <w:rFonts w:ascii="微软雅黑" w:eastAsia="微软雅黑" w:hAnsi="微软雅黑" w:cs="微软雅黑" w:hint="eastAsia"/>
          <w:szCs w:val="21"/>
          <w:lang w:val="zh-CN"/>
        </w:rPr>
        <w:t>判、辅助决策</w:t>
      </w:r>
      <w:r w:rsidRPr="00DB621C">
        <w:rPr>
          <w:rFonts w:ascii="微软雅黑" w:eastAsia="微软雅黑" w:hAnsi="微软雅黑" w:cs="微软雅黑" w:hint="eastAsia"/>
          <w:szCs w:val="21"/>
          <w:lang w:val="zh-CN" w:eastAsia="zh-Hans"/>
        </w:rPr>
        <w:t>；</w:t>
      </w:r>
      <w:r w:rsidRPr="00DB621C">
        <w:rPr>
          <w:rFonts w:ascii="微软雅黑" w:eastAsia="微软雅黑" w:hAnsi="微软雅黑" w:cs="微软雅黑" w:hint="eastAsia"/>
          <w:szCs w:val="21"/>
          <w:lang w:val="zh-CN"/>
        </w:rPr>
        <w:t>监测预警、防范风</w:t>
      </w:r>
      <w:r w:rsidRPr="00DB621C">
        <w:rPr>
          <w:rFonts w:ascii="微软雅黑" w:eastAsia="微软雅黑" w:hAnsi="微软雅黑" w:cs="微软雅黑" w:hint="eastAsia"/>
          <w:szCs w:val="21"/>
          <w:lang w:val="zh-CN" w:eastAsia="zh-Hans"/>
        </w:rPr>
        <w:t>险；联动指挥、行政问效</w:t>
      </w:r>
      <w:r w:rsidRPr="00DB621C">
        <w:rPr>
          <w:rFonts w:ascii="微软雅黑" w:eastAsia="微软雅黑" w:hAnsi="微软雅黑" w:cs="微软雅黑" w:hint="eastAsia"/>
          <w:szCs w:val="21"/>
          <w:lang w:val="zh-CN"/>
        </w:rPr>
        <w:t>，是</w:t>
      </w:r>
      <w:r w:rsidRPr="00DB621C">
        <w:rPr>
          <w:rFonts w:ascii="微软雅黑" w:eastAsia="微软雅黑" w:hAnsi="微软雅黑" w:cs="微软雅黑"/>
          <w:szCs w:val="21"/>
          <w:lang w:val="zh-CN"/>
        </w:rPr>
        <w:t>政府决策科学化、市域治理精准化、公共服务高效化的全国</w:t>
      </w:r>
      <w:r w:rsidRPr="00DB621C">
        <w:rPr>
          <w:rFonts w:ascii="微软雅黑" w:eastAsia="微软雅黑" w:hAnsi="微软雅黑" w:cs="微软雅黑"/>
          <w:szCs w:val="21"/>
          <w:lang w:val="zh-CN"/>
        </w:rPr>
        <w:t>“</w:t>
      </w:r>
      <w:r w:rsidRPr="00DB621C">
        <w:rPr>
          <w:rFonts w:ascii="微软雅黑" w:eastAsia="微软雅黑" w:hAnsi="微软雅黑" w:cs="微软雅黑"/>
          <w:szCs w:val="21"/>
          <w:lang w:val="zh-CN"/>
        </w:rPr>
        <w:t>样板</w:t>
      </w:r>
      <w:r w:rsidRPr="00DB621C">
        <w:rPr>
          <w:rFonts w:ascii="微软雅黑" w:eastAsia="微软雅黑" w:hAnsi="微软雅黑" w:cs="微软雅黑"/>
          <w:szCs w:val="21"/>
          <w:lang w:val="zh-CN"/>
        </w:rPr>
        <w:t>”</w:t>
      </w:r>
      <w:r w:rsidRPr="00DB621C">
        <w:rPr>
          <w:rFonts w:ascii="微软雅黑" w:eastAsia="微软雅黑" w:hAnsi="微软雅黑" w:cs="微软雅黑" w:hint="eastAsia"/>
          <w:szCs w:val="21"/>
          <w:lang w:val="zh-CN"/>
        </w:rPr>
        <w:t>。</w:t>
      </w:r>
    </w:p>
    <w:p w:rsidR="007309B3" w:rsidRPr="00DB621C" w:rsidRDefault="007309B3" w:rsidP="00DB621C">
      <w:pPr>
        <w:spacing w:line="360" w:lineRule="auto"/>
        <w:ind w:firstLineChars="200" w:firstLine="420"/>
        <w:rPr>
          <w:rFonts w:ascii="微软雅黑" w:eastAsia="微软雅黑" w:hAnsi="微软雅黑" w:cs="微软雅黑"/>
          <w:szCs w:val="21"/>
          <w:lang w:val="zh-CN"/>
        </w:rPr>
      </w:pPr>
    </w:p>
    <w:p w:rsidR="007309B3" w:rsidRPr="00DB621C" w:rsidRDefault="005315FB" w:rsidP="00DB621C">
      <w:pPr>
        <w:spacing w:line="360" w:lineRule="auto"/>
        <w:ind w:firstLineChars="200" w:firstLine="480"/>
        <w:jc w:val="center"/>
        <w:rPr>
          <w:rStyle w:val="aa"/>
          <w:rFonts w:ascii="微软雅黑" w:eastAsia="微软雅黑" w:hAnsi="微软雅黑" w:cs="宋体"/>
          <w:color w:val="333333"/>
          <w:spacing w:val="15"/>
          <w:kern w:val="0"/>
          <w:szCs w:val="21"/>
          <w:lang w:val="zh-CN"/>
        </w:rPr>
      </w:pPr>
      <w:r w:rsidRPr="00DB621C">
        <w:rPr>
          <w:rStyle w:val="aa"/>
          <w:rFonts w:ascii="微软雅黑" w:eastAsia="微软雅黑" w:hAnsi="微软雅黑" w:cs="宋体" w:hint="eastAsia"/>
          <w:color w:val="333333"/>
          <w:spacing w:val="15"/>
          <w:kern w:val="0"/>
          <w:szCs w:val="21"/>
        </w:rPr>
        <w:t>体制机制创新和先进技术的双轮驱动</w:t>
      </w:r>
    </w:p>
    <w:p w:rsidR="007309B3" w:rsidRPr="00DB621C" w:rsidRDefault="005315FB" w:rsidP="00DB621C">
      <w:pPr>
        <w:spacing w:line="360" w:lineRule="auto"/>
        <w:ind w:firstLineChars="200" w:firstLine="420"/>
        <w:rPr>
          <w:rFonts w:ascii="微软雅黑" w:eastAsia="微软雅黑" w:hAnsi="微软雅黑" w:cs="微软雅黑"/>
          <w:szCs w:val="21"/>
        </w:rPr>
      </w:pPr>
      <w:r w:rsidRPr="00DB621C">
        <w:rPr>
          <w:rFonts w:ascii="微软雅黑" w:eastAsia="微软雅黑" w:hAnsi="微软雅黑" w:cs="微软雅黑" w:hint="eastAsia"/>
          <w:szCs w:val="21"/>
        </w:rPr>
        <w:lastRenderedPageBreak/>
        <w:t>全国首个市域治理现代化指挥中心为何能落户南通？首先，南通有谋划。南通市委、市政府将“把治理效能转化为发展动能，推动市域治理现代化走在前列”列为</w:t>
      </w:r>
      <w:r w:rsidRPr="00DB621C">
        <w:rPr>
          <w:rFonts w:ascii="微软雅黑" w:eastAsia="微软雅黑" w:hAnsi="微软雅黑" w:cs="微软雅黑" w:hint="eastAsia"/>
          <w:szCs w:val="21"/>
        </w:rPr>
        <w:t>2020</w:t>
      </w:r>
      <w:r w:rsidRPr="00DB621C">
        <w:rPr>
          <w:rFonts w:ascii="微软雅黑" w:eastAsia="微软雅黑" w:hAnsi="微软雅黑" w:cs="微软雅黑" w:hint="eastAsia"/>
          <w:szCs w:val="21"/>
        </w:rPr>
        <w:t>年全市重点工作，成立市域治理体系和治理能力现代化领导小组，市委市政府主要领导担任双组长，按照</w:t>
      </w:r>
      <w:r w:rsidRPr="00DB621C">
        <w:rPr>
          <w:rFonts w:ascii="微软雅黑" w:eastAsia="微软雅黑" w:hAnsi="微软雅黑" w:cs="微软雅黑" w:hint="eastAsia"/>
          <w:szCs w:val="21"/>
        </w:rPr>
        <w:t xml:space="preserve"> </w:t>
      </w:r>
      <w:r w:rsidRPr="00DB621C">
        <w:rPr>
          <w:rFonts w:ascii="微软雅黑" w:eastAsia="微软雅黑" w:hAnsi="微软雅黑" w:cs="微软雅黑" w:hint="eastAsia"/>
          <w:szCs w:val="21"/>
        </w:rPr>
        <w:t>“五位一体”思路，亲自谋划、强势推进。</w:t>
      </w:r>
    </w:p>
    <w:p w:rsidR="007309B3" w:rsidRPr="00DB621C" w:rsidRDefault="005315FB" w:rsidP="00DB621C">
      <w:pPr>
        <w:spacing w:line="360" w:lineRule="auto"/>
        <w:ind w:firstLineChars="200" w:firstLine="420"/>
        <w:rPr>
          <w:rFonts w:ascii="微软雅黑" w:eastAsia="微软雅黑" w:hAnsi="微软雅黑" w:cs="微软雅黑"/>
          <w:szCs w:val="21"/>
        </w:rPr>
      </w:pPr>
      <w:r w:rsidRPr="00DB621C">
        <w:rPr>
          <w:rFonts w:ascii="微软雅黑" w:eastAsia="微软雅黑" w:hAnsi="微软雅黑" w:cs="微软雅黑" w:hint="eastAsia"/>
          <w:szCs w:val="21"/>
        </w:rPr>
        <w:t>其次，南通有基础。南通市开创性地在</w:t>
      </w:r>
      <w:r w:rsidRPr="00DB621C">
        <w:rPr>
          <w:rFonts w:ascii="微软雅黑" w:eastAsia="微软雅黑" w:hAnsi="微软雅黑" w:cs="微软雅黑" w:hint="eastAsia"/>
          <w:szCs w:val="21"/>
        </w:rPr>
        <w:t>2017</w:t>
      </w:r>
      <w:r w:rsidRPr="00DB621C">
        <w:rPr>
          <w:rFonts w:ascii="微软雅黑" w:eastAsia="微软雅黑" w:hAnsi="微软雅黑" w:cs="微软雅黑" w:hint="eastAsia"/>
          <w:szCs w:val="21"/>
        </w:rPr>
        <w:t>年组建了全省第一家大数据管理局，强势推进政务数据共享归集与交换，运用考核的方式，对各委办局的数据接入、数据及时更新、数据质量等情况进行闭环问效，促使各部门按照要求主动汇聚和更新数据资产，</w:t>
      </w:r>
      <w:r w:rsidRPr="00DB621C">
        <w:rPr>
          <w:rFonts w:ascii="微软雅黑" w:eastAsia="微软雅黑" w:hAnsi="微软雅黑" w:cs="微软雅黑" w:hint="eastAsia"/>
          <w:szCs w:val="21"/>
        </w:rPr>
        <w:t>做到数据“落得下，管得住，用得好”。这种机制体制创新和先进技术的有力配合和双轮驱动，夯实了整个智能城市建设的数据底座。</w:t>
      </w:r>
    </w:p>
    <w:p w:rsidR="007309B3" w:rsidRPr="00DB621C" w:rsidRDefault="005315FB" w:rsidP="00DB621C">
      <w:pPr>
        <w:spacing w:line="360" w:lineRule="auto"/>
        <w:ind w:firstLineChars="200" w:firstLine="420"/>
        <w:rPr>
          <w:rFonts w:ascii="微软雅黑" w:eastAsia="微软雅黑" w:hAnsi="微软雅黑" w:cs="微软雅黑"/>
          <w:szCs w:val="21"/>
        </w:rPr>
      </w:pPr>
      <w:r w:rsidRPr="00DB621C">
        <w:rPr>
          <w:rFonts w:ascii="微软雅黑" w:eastAsia="微软雅黑" w:hAnsi="微软雅黑" w:cs="微软雅黑"/>
          <w:szCs w:val="21"/>
        </w:rPr>
        <w:t>南通市政府副秘书长兼市域治理现代化指挥中心书记李学义</w:t>
      </w:r>
      <w:r w:rsidRPr="00DB621C">
        <w:rPr>
          <w:rFonts w:ascii="微软雅黑" w:eastAsia="微软雅黑" w:hAnsi="微软雅黑" w:cs="微软雅黑" w:hint="eastAsia"/>
          <w:szCs w:val="21"/>
        </w:rPr>
        <w:t>总结道</w:t>
      </w:r>
      <w:r w:rsidRPr="00DB621C">
        <w:rPr>
          <w:rFonts w:ascii="微软雅黑" w:eastAsia="微软雅黑" w:hAnsi="微软雅黑" w:cs="微软雅黑"/>
          <w:szCs w:val="21"/>
        </w:rPr>
        <w:t>，通过政府层面</w:t>
      </w:r>
      <w:r w:rsidRPr="00DB621C">
        <w:rPr>
          <w:rFonts w:ascii="微软雅黑" w:eastAsia="微软雅黑" w:hAnsi="微软雅黑" w:cs="微软雅黑" w:hint="eastAsia"/>
          <w:szCs w:val="21"/>
        </w:rPr>
        <w:t>的</w:t>
      </w:r>
      <w:r w:rsidRPr="00DB621C">
        <w:rPr>
          <w:rFonts w:ascii="微软雅黑" w:eastAsia="微软雅黑" w:hAnsi="微软雅黑" w:cs="微软雅黑"/>
          <w:szCs w:val="21"/>
        </w:rPr>
        <w:t>机制创新，依托京东</w:t>
      </w:r>
      <w:r w:rsidRPr="00DB621C">
        <w:rPr>
          <w:rFonts w:ascii="微软雅黑" w:eastAsia="微软雅黑" w:hAnsi="微软雅黑" w:cs="微软雅黑" w:hint="eastAsia"/>
          <w:szCs w:val="21"/>
        </w:rPr>
        <w:t>科技</w:t>
      </w:r>
      <w:r w:rsidRPr="00DB621C">
        <w:rPr>
          <w:rFonts w:ascii="微软雅黑" w:eastAsia="微软雅黑" w:hAnsi="微软雅黑" w:cs="微软雅黑"/>
          <w:szCs w:val="21"/>
        </w:rPr>
        <w:t>“</w:t>
      </w:r>
      <w:r w:rsidRPr="00DB621C">
        <w:rPr>
          <w:rFonts w:ascii="微软雅黑" w:eastAsia="微软雅黑" w:hAnsi="微软雅黑" w:cs="微软雅黑"/>
          <w:szCs w:val="21"/>
        </w:rPr>
        <w:t>大数据</w:t>
      </w:r>
      <w:r w:rsidRPr="00DB621C">
        <w:rPr>
          <w:rFonts w:ascii="微软雅黑" w:eastAsia="微软雅黑" w:hAnsi="微软雅黑" w:cs="微软雅黑"/>
          <w:szCs w:val="21"/>
        </w:rPr>
        <w:t>+AI”</w:t>
      </w:r>
      <w:r w:rsidRPr="00DB621C">
        <w:rPr>
          <w:rFonts w:ascii="微软雅黑" w:eastAsia="微软雅黑" w:hAnsi="微软雅黑" w:cs="微软雅黑" w:hint="eastAsia"/>
          <w:szCs w:val="21"/>
        </w:rPr>
        <w:t>的</w:t>
      </w:r>
      <w:r w:rsidRPr="00DB621C">
        <w:rPr>
          <w:rFonts w:ascii="微软雅黑" w:eastAsia="微软雅黑" w:hAnsi="微软雅黑" w:cs="微软雅黑"/>
          <w:szCs w:val="21"/>
        </w:rPr>
        <w:t>先进技术，南通市打造了全国首个市域治理现代化指挥中心，南通市数字化监管、服务、决策、治理等能力迈上新的台阶。</w:t>
      </w:r>
    </w:p>
    <w:p w:rsidR="007309B3" w:rsidRPr="00DB621C" w:rsidRDefault="005315FB" w:rsidP="00DB621C">
      <w:pPr>
        <w:pStyle w:val="a7"/>
        <w:shd w:val="clear" w:color="auto" w:fill="FFFFFF"/>
        <w:spacing w:before="0" w:beforeAutospacing="0" w:after="0" w:afterAutospacing="0" w:line="360" w:lineRule="auto"/>
        <w:ind w:firstLineChars="200" w:firstLine="420"/>
        <w:jc w:val="both"/>
        <w:rPr>
          <w:rFonts w:ascii="微软雅黑" w:eastAsia="微软雅黑" w:hAnsi="微软雅黑" w:cs="微软雅黑"/>
          <w:kern w:val="2"/>
          <w:sz w:val="21"/>
          <w:szCs w:val="21"/>
        </w:rPr>
      </w:pPr>
      <w:r w:rsidRPr="00DB621C">
        <w:rPr>
          <w:rFonts w:ascii="微软雅黑" w:eastAsia="微软雅黑" w:hAnsi="微软雅黑" w:cs="微软雅黑" w:hint="eastAsia"/>
          <w:b/>
          <w:kern w:val="2"/>
          <w:sz w:val="21"/>
          <w:szCs w:val="21"/>
        </w:rPr>
        <w:t xml:space="preserve"> </w:t>
      </w:r>
      <w:r w:rsidRPr="00DB621C">
        <w:rPr>
          <w:rFonts w:ascii="微软雅黑" w:eastAsia="微软雅黑" w:hAnsi="微软雅黑" w:cs="微软雅黑"/>
          <w:b/>
          <w:kern w:val="2"/>
          <w:sz w:val="21"/>
          <w:szCs w:val="21"/>
        </w:rPr>
        <w:t xml:space="preserve">   </w:t>
      </w:r>
      <w:r w:rsidRPr="00DB621C">
        <w:rPr>
          <w:rFonts w:ascii="微软雅黑" w:eastAsia="微软雅黑" w:hAnsi="微软雅黑" w:cs="微软雅黑" w:hint="eastAsia"/>
          <w:kern w:val="2"/>
          <w:sz w:val="21"/>
          <w:szCs w:val="21"/>
        </w:rPr>
        <w:t>北京邮电大学计算机学院教授、网络与交换技术国家重点实验室副主任王尚广表示，“南通市与京东科技共同打造的全国首个市域治理现代化指挥中心，通过‘摸石头过河’式的</w:t>
      </w:r>
      <w:r w:rsidRPr="00DB621C">
        <w:rPr>
          <w:rFonts w:ascii="微软雅黑" w:eastAsia="微软雅黑" w:hAnsi="微软雅黑" w:cs="微软雅黑"/>
          <w:kern w:val="2"/>
          <w:sz w:val="21"/>
          <w:szCs w:val="21"/>
        </w:rPr>
        <w:t>AI+</w:t>
      </w:r>
      <w:r w:rsidRPr="00DB621C">
        <w:rPr>
          <w:rFonts w:ascii="微软雅黑" w:eastAsia="微软雅黑" w:hAnsi="微软雅黑" w:cs="微软雅黑"/>
          <w:kern w:val="2"/>
          <w:sz w:val="21"/>
          <w:szCs w:val="21"/>
        </w:rPr>
        <w:t>大数据创新实践落地，</w:t>
      </w:r>
      <w:r w:rsidRPr="00DB621C">
        <w:rPr>
          <w:rFonts w:ascii="微软雅黑" w:eastAsia="微软雅黑" w:hAnsi="微软雅黑" w:cs="微软雅黑" w:hint="eastAsia"/>
          <w:kern w:val="2"/>
          <w:sz w:val="21"/>
          <w:szCs w:val="21"/>
        </w:rPr>
        <w:t>积累了未来整个行业可复制化、可定制化的成熟操作经验，在全国具有标杆意义。”</w:t>
      </w:r>
    </w:p>
    <w:sectPr w:rsidR="007309B3" w:rsidRPr="00DB621C" w:rsidSect="00DB6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5FB" w:rsidRDefault="005315FB"/>
  </w:endnote>
  <w:endnote w:type="continuationSeparator" w:id="0">
    <w:p w:rsidR="005315FB" w:rsidRDefault="0053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5FB" w:rsidRDefault="005315FB"/>
  </w:footnote>
  <w:footnote w:type="continuationSeparator" w:id="0">
    <w:p w:rsidR="005315FB" w:rsidRDefault="005315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B43"/>
    <w:rsid w:val="00031728"/>
    <w:rsid w:val="00035FDC"/>
    <w:rsid w:val="00064133"/>
    <w:rsid w:val="000B352E"/>
    <w:rsid w:val="000E4400"/>
    <w:rsid w:val="0010578D"/>
    <w:rsid w:val="00197BE7"/>
    <w:rsid w:val="001C162B"/>
    <w:rsid w:val="00202B57"/>
    <w:rsid w:val="00241A9F"/>
    <w:rsid w:val="002460C7"/>
    <w:rsid w:val="00264A3F"/>
    <w:rsid w:val="002B7A30"/>
    <w:rsid w:val="002F5F71"/>
    <w:rsid w:val="0030523D"/>
    <w:rsid w:val="003457DD"/>
    <w:rsid w:val="003763FE"/>
    <w:rsid w:val="00383370"/>
    <w:rsid w:val="00386231"/>
    <w:rsid w:val="00391FF6"/>
    <w:rsid w:val="0039664E"/>
    <w:rsid w:val="003A1BA3"/>
    <w:rsid w:val="003D331F"/>
    <w:rsid w:val="003E594E"/>
    <w:rsid w:val="003F6361"/>
    <w:rsid w:val="0045045E"/>
    <w:rsid w:val="00452FD1"/>
    <w:rsid w:val="004A02D8"/>
    <w:rsid w:val="004A2ECD"/>
    <w:rsid w:val="004B0324"/>
    <w:rsid w:val="004C026B"/>
    <w:rsid w:val="005152BC"/>
    <w:rsid w:val="005315FB"/>
    <w:rsid w:val="00535F05"/>
    <w:rsid w:val="00556104"/>
    <w:rsid w:val="005912A2"/>
    <w:rsid w:val="005A1075"/>
    <w:rsid w:val="005B6294"/>
    <w:rsid w:val="00602AC1"/>
    <w:rsid w:val="006159F8"/>
    <w:rsid w:val="00616F53"/>
    <w:rsid w:val="006409B4"/>
    <w:rsid w:val="00645F67"/>
    <w:rsid w:val="006504A6"/>
    <w:rsid w:val="0065718B"/>
    <w:rsid w:val="00670F77"/>
    <w:rsid w:val="006E1F4B"/>
    <w:rsid w:val="006E2EF3"/>
    <w:rsid w:val="006F3394"/>
    <w:rsid w:val="007309B3"/>
    <w:rsid w:val="00740DB3"/>
    <w:rsid w:val="0075527F"/>
    <w:rsid w:val="00786575"/>
    <w:rsid w:val="007D16A6"/>
    <w:rsid w:val="007D75AE"/>
    <w:rsid w:val="00807294"/>
    <w:rsid w:val="008167BE"/>
    <w:rsid w:val="009723F1"/>
    <w:rsid w:val="009726E6"/>
    <w:rsid w:val="00982F9F"/>
    <w:rsid w:val="009A6A23"/>
    <w:rsid w:val="009C7646"/>
    <w:rsid w:val="009D5117"/>
    <w:rsid w:val="00A3322B"/>
    <w:rsid w:val="00A639C9"/>
    <w:rsid w:val="00A957D7"/>
    <w:rsid w:val="00A95A6B"/>
    <w:rsid w:val="00AB4880"/>
    <w:rsid w:val="00AB4F11"/>
    <w:rsid w:val="00AB6936"/>
    <w:rsid w:val="00B35636"/>
    <w:rsid w:val="00B50E76"/>
    <w:rsid w:val="00BB5C89"/>
    <w:rsid w:val="00BF0B43"/>
    <w:rsid w:val="00C30E31"/>
    <w:rsid w:val="00C9316A"/>
    <w:rsid w:val="00CA4929"/>
    <w:rsid w:val="00D803E0"/>
    <w:rsid w:val="00D81E39"/>
    <w:rsid w:val="00DB621C"/>
    <w:rsid w:val="00DE2E1F"/>
    <w:rsid w:val="00DF7633"/>
    <w:rsid w:val="00E05E82"/>
    <w:rsid w:val="00E32E3A"/>
    <w:rsid w:val="00EB1430"/>
    <w:rsid w:val="00EC5638"/>
    <w:rsid w:val="00F177E3"/>
    <w:rsid w:val="00F24BFE"/>
    <w:rsid w:val="00FB0F6F"/>
    <w:rsid w:val="00FD37D7"/>
    <w:rsid w:val="018E00CE"/>
    <w:rsid w:val="059733FD"/>
    <w:rsid w:val="0F9D6E7E"/>
    <w:rsid w:val="14AE6A96"/>
    <w:rsid w:val="1BA03A42"/>
    <w:rsid w:val="1DDD70AB"/>
    <w:rsid w:val="3832138A"/>
    <w:rsid w:val="464149EB"/>
    <w:rsid w:val="50E91A77"/>
    <w:rsid w:val="5F0408E4"/>
    <w:rsid w:val="6251067A"/>
    <w:rsid w:val="6BAC1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FCF155"/>
  <w15:docId w15:val="{FD364066-DF41-4186-AA06-45EC70CB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rFonts w:ascii="宋体" w:eastAsia="宋体"/>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a9"/>
    <w:uiPriority w:val="99"/>
    <w:semiHidden/>
    <w:unhideWhenUsed/>
    <w:qFormat/>
    <w:rPr>
      <w:b/>
      <w:bCs/>
    </w:rPr>
  </w:style>
  <w:style w:type="character" w:styleId="aa">
    <w:name w:val="Strong"/>
    <w:basedOn w:val="a0"/>
    <w:uiPriority w:val="22"/>
    <w:qFormat/>
    <w:rPr>
      <w:b/>
      <w:bCs/>
    </w:rPr>
  </w:style>
  <w:style w:type="character" w:styleId="ab">
    <w:name w:val="Emphasis"/>
    <w:basedOn w:val="a0"/>
    <w:uiPriority w:val="20"/>
    <w:qFormat/>
    <w:rPr>
      <w:i/>
      <w:iCs/>
    </w:rPr>
  </w:style>
  <w:style w:type="character" w:styleId="ac">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rFonts w:ascii="宋体" w:eastAsia="宋体"/>
      <w:sz w:val="18"/>
      <w:szCs w:val="18"/>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 w:type="character" w:customStyle="1" w:styleId="a4">
    <w:name w:val="批注文字 字符"/>
    <w:basedOn w:val="a0"/>
    <w:link w:val="a3"/>
    <w:uiPriority w:val="99"/>
    <w:semiHidden/>
    <w:qFormat/>
  </w:style>
  <w:style w:type="character" w:customStyle="1" w:styleId="a9">
    <w:name w:val="批注主题 字符"/>
    <w:basedOn w:val="a4"/>
    <w:link w:val="a8"/>
    <w:uiPriority w:val="99"/>
    <w:semiHidden/>
    <w:qFormat/>
    <w:rPr>
      <w:b/>
      <w:bCs/>
    </w:rPr>
  </w:style>
  <w:style w:type="paragraph" w:styleId="ad">
    <w:name w:val="header"/>
    <w:basedOn w:val="a"/>
    <w:link w:val="ae"/>
    <w:uiPriority w:val="99"/>
    <w:unhideWhenUsed/>
    <w:rsid w:val="00DB621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B621C"/>
    <w:rPr>
      <w:rFonts w:asciiTheme="minorHAnsi" w:eastAsiaTheme="minorEastAsia" w:hAnsiTheme="minorHAnsi" w:cstheme="minorBidi"/>
      <w:kern w:val="2"/>
      <w:sz w:val="18"/>
      <w:szCs w:val="18"/>
    </w:rPr>
  </w:style>
  <w:style w:type="paragraph" w:styleId="af">
    <w:name w:val="footer"/>
    <w:basedOn w:val="a"/>
    <w:link w:val="af0"/>
    <w:uiPriority w:val="99"/>
    <w:unhideWhenUsed/>
    <w:rsid w:val="00DB621C"/>
    <w:pPr>
      <w:tabs>
        <w:tab w:val="center" w:pos="4153"/>
        <w:tab w:val="right" w:pos="8306"/>
      </w:tabs>
      <w:snapToGrid w:val="0"/>
      <w:jc w:val="left"/>
    </w:pPr>
    <w:rPr>
      <w:sz w:val="18"/>
      <w:szCs w:val="18"/>
    </w:rPr>
  </w:style>
  <w:style w:type="character" w:customStyle="1" w:styleId="af0">
    <w:name w:val="页脚 字符"/>
    <w:basedOn w:val="a0"/>
    <w:link w:val="af"/>
    <w:uiPriority w:val="99"/>
    <w:rsid w:val="00DB621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libo335</dc:creator>
  <cp:lastModifiedBy>zhangyuxin59</cp:lastModifiedBy>
  <cp:revision>2</cp:revision>
  <dcterms:created xsi:type="dcterms:W3CDTF">2021-09-15T06:40:00Z</dcterms:created>
  <dcterms:modified xsi:type="dcterms:W3CDTF">2021-09-15T06:40:00Z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