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7bc38d6084444b8c" Type="http://schemas.microsoft.com/office/2006/relationships/txt" Target="udata/data.dat"/><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A83" w:rsidRPr="009D48FD" w:rsidRDefault="00C36A83" w:rsidP="009D48FD">
      <w:pPr>
        <w:spacing w:line="360" w:lineRule="auto"/>
        <w:ind w:firstLineChars="200" w:firstLine="420"/>
        <w:jc w:val="both"/>
        <w:rPr>
          <w:rFonts w:ascii="微软雅黑" w:eastAsia="微软雅黑" w:hAnsi="微软雅黑" w:cs="Helvetica" w:hint="default"/>
          <w:sz w:val="21"/>
          <w:szCs w:val="21"/>
        </w:rPr>
      </w:pPr>
    </w:p>
    <w:p w:rsidR="00C36A83" w:rsidRPr="009D48FD" w:rsidRDefault="00305C8A" w:rsidP="009D48FD">
      <w:pPr>
        <w:spacing w:line="360" w:lineRule="auto"/>
        <w:ind w:firstLineChars="200" w:firstLine="420"/>
        <w:jc w:val="both"/>
        <w:rPr>
          <w:rFonts w:ascii="微软雅黑" w:eastAsia="微软雅黑" w:hAnsi="微软雅黑" w:cs="Helvetica" w:hint="default"/>
          <w:sz w:val="21"/>
          <w:szCs w:val="21"/>
        </w:rPr>
      </w:pPr>
      <w:r w:rsidRPr="009D48FD">
        <w:rPr>
          <w:rFonts w:ascii="微软雅黑" w:eastAsia="微软雅黑" w:hAnsi="微软雅黑"/>
          <w:sz w:val="21"/>
          <w:szCs w:val="21"/>
        </w:rPr>
        <w:t>近日，人工智能国际联合会议</w:t>
      </w:r>
      <w:r w:rsidRPr="009D48FD">
        <w:rPr>
          <w:rFonts w:ascii="微软雅黑" w:eastAsia="微软雅黑" w:hAnsi="微软雅黑"/>
          <w:sz w:val="21"/>
          <w:szCs w:val="21"/>
          <w:lang w:val="en-US"/>
        </w:rPr>
        <w:t>IJCAI (International Joint Conference on Artificial Intelligence</w:t>
      </w:r>
      <w:r w:rsidRPr="009D48FD">
        <w:rPr>
          <w:rFonts w:ascii="微软雅黑" w:eastAsia="微软雅黑" w:hAnsi="微软雅黑"/>
          <w:sz w:val="21"/>
          <w:szCs w:val="21"/>
        </w:rPr>
        <w:t>）</w:t>
      </w:r>
      <w:r w:rsidRPr="009D48FD">
        <w:rPr>
          <w:rFonts w:ascii="微软雅黑" w:eastAsia="微软雅黑" w:hAnsi="微软雅黑"/>
          <w:sz w:val="21"/>
          <w:szCs w:val="21"/>
          <w:lang w:val="en-US"/>
        </w:rPr>
        <w:t>202</w:t>
      </w:r>
      <w:bookmarkStart w:id="0" w:name="_GoBack"/>
      <w:bookmarkEnd w:id="0"/>
      <w:r w:rsidRPr="009D48FD">
        <w:rPr>
          <w:rFonts w:ascii="微软雅黑" w:eastAsia="微软雅黑" w:hAnsi="微软雅黑"/>
          <w:sz w:val="21"/>
          <w:szCs w:val="21"/>
          <w:lang w:val="en-US"/>
        </w:rPr>
        <w:t>1</w:t>
      </w:r>
      <w:r w:rsidRPr="009D48FD">
        <w:rPr>
          <w:rFonts w:ascii="微软雅黑" w:eastAsia="微软雅黑" w:hAnsi="微软雅黑"/>
          <w:sz w:val="21"/>
          <w:szCs w:val="21"/>
        </w:rPr>
        <w:t>如约拉开帷幕。虽然由于疫情的原因，今年的</w:t>
      </w:r>
      <w:r w:rsidRPr="009D48FD">
        <w:rPr>
          <w:rFonts w:ascii="微软雅黑" w:eastAsia="微软雅黑" w:hAnsi="微软雅黑"/>
          <w:sz w:val="21"/>
          <w:szCs w:val="21"/>
          <w:lang w:val="en-US"/>
        </w:rPr>
        <w:t>IJCAI</w:t>
      </w:r>
      <w:r w:rsidRPr="009D48FD">
        <w:rPr>
          <w:rFonts w:ascii="微软雅黑" w:eastAsia="微软雅黑" w:hAnsi="微软雅黑"/>
          <w:sz w:val="21"/>
          <w:szCs w:val="21"/>
        </w:rPr>
        <w:t>是以线上会议的形式面向大众，但作为国际人工智能领域历史最悠久的顶级会议和最好的综合性会议之一，由于其学术水平和影响力极高，受到全球学术界和产业界的高度关注。在中国计算机学会（</w:t>
      </w:r>
      <w:r w:rsidRPr="009D48FD">
        <w:rPr>
          <w:rFonts w:ascii="微软雅黑" w:eastAsia="微软雅黑" w:hAnsi="微软雅黑"/>
          <w:sz w:val="21"/>
          <w:szCs w:val="21"/>
          <w:lang w:val="en-US"/>
        </w:rPr>
        <w:t>CCF</w:t>
      </w:r>
      <w:r w:rsidRPr="009D48FD">
        <w:rPr>
          <w:rFonts w:ascii="微软雅黑" w:eastAsia="微软雅黑" w:hAnsi="微软雅黑"/>
          <w:sz w:val="21"/>
          <w:szCs w:val="21"/>
        </w:rPr>
        <w:t>）的推荐学术会议目录中，</w:t>
      </w:r>
      <w:r w:rsidRPr="009D48FD">
        <w:rPr>
          <w:rFonts w:ascii="微软雅黑" w:eastAsia="微软雅黑" w:hAnsi="微软雅黑"/>
          <w:sz w:val="21"/>
          <w:szCs w:val="21"/>
          <w:lang w:val="en-US"/>
        </w:rPr>
        <w:t>IJCAI</w:t>
      </w:r>
      <w:r w:rsidRPr="009D48FD">
        <w:rPr>
          <w:rFonts w:ascii="微软雅黑" w:eastAsia="微软雅黑" w:hAnsi="微软雅黑"/>
          <w:sz w:val="21"/>
          <w:szCs w:val="21"/>
        </w:rPr>
        <w:t xml:space="preserve">稳稳位列 </w:t>
      </w:r>
      <w:r w:rsidRPr="009D48FD">
        <w:rPr>
          <w:rFonts w:ascii="微软雅黑" w:eastAsia="微软雅黑" w:hAnsi="微软雅黑"/>
          <w:sz w:val="21"/>
          <w:szCs w:val="21"/>
          <w:lang w:val="en-US"/>
        </w:rPr>
        <w:t xml:space="preserve">AI </w:t>
      </w:r>
      <w:r w:rsidRPr="009D48FD">
        <w:rPr>
          <w:rFonts w:ascii="微软雅黑" w:eastAsia="微软雅黑" w:hAnsi="微软雅黑"/>
          <w:sz w:val="21"/>
          <w:szCs w:val="21"/>
        </w:rPr>
        <w:t xml:space="preserve">领域的 </w:t>
      </w:r>
      <w:r w:rsidRPr="009D48FD">
        <w:rPr>
          <w:rFonts w:ascii="微软雅黑" w:eastAsia="微软雅黑" w:hAnsi="微软雅黑"/>
          <w:sz w:val="21"/>
          <w:szCs w:val="21"/>
          <w:lang w:val="en-US"/>
        </w:rPr>
        <w:t xml:space="preserve">A </w:t>
      </w:r>
      <w:r w:rsidRPr="009D48FD">
        <w:rPr>
          <w:rFonts w:ascii="微软雅黑" w:eastAsia="微软雅黑" w:hAnsi="微软雅黑"/>
          <w:sz w:val="21"/>
          <w:szCs w:val="21"/>
        </w:rPr>
        <w:t>类会议。</w:t>
      </w:r>
    </w:p>
    <w:p w:rsidR="00C36A83" w:rsidRPr="009D48FD" w:rsidRDefault="00305C8A" w:rsidP="009D48FD">
      <w:pPr>
        <w:spacing w:line="360" w:lineRule="auto"/>
        <w:ind w:firstLineChars="200" w:firstLine="420"/>
        <w:jc w:val="both"/>
        <w:rPr>
          <w:rFonts w:ascii="微软雅黑" w:eastAsia="微软雅黑" w:hAnsi="微软雅黑" w:hint="default"/>
          <w:sz w:val="21"/>
          <w:szCs w:val="21"/>
        </w:rPr>
      </w:pPr>
      <w:r w:rsidRPr="009D48FD">
        <w:rPr>
          <w:rFonts w:ascii="微软雅黑" w:eastAsia="微软雅黑" w:hAnsi="微软雅黑"/>
          <w:sz w:val="21"/>
          <w:szCs w:val="21"/>
          <w:lang w:val="en-US"/>
        </w:rPr>
        <w:t>8</w:t>
      </w:r>
      <w:r w:rsidRPr="009D48FD">
        <w:rPr>
          <w:rFonts w:ascii="微软雅黑" w:eastAsia="微软雅黑" w:hAnsi="微软雅黑"/>
          <w:sz w:val="21"/>
          <w:szCs w:val="21"/>
        </w:rPr>
        <w:t>月</w:t>
      </w:r>
      <w:r w:rsidRPr="009D48FD">
        <w:rPr>
          <w:rFonts w:ascii="微软雅黑" w:eastAsia="微软雅黑" w:hAnsi="微软雅黑"/>
          <w:sz w:val="21"/>
          <w:szCs w:val="21"/>
          <w:lang w:val="en-US"/>
        </w:rPr>
        <w:t>25</w:t>
      </w:r>
      <w:r w:rsidRPr="009D48FD">
        <w:rPr>
          <w:rFonts w:ascii="微软雅黑" w:eastAsia="微软雅黑" w:hAnsi="微软雅黑"/>
          <w:sz w:val="21"/>
          <w:szCs w:val="21"/>
        </w:rPr>
        <w:t>日晚，京东探索研究院量子算法科学家邬兴尧博士受邀在</w:t>
      </w:r>
      <w:r w:rsidRPr="009D48FD">
        <w:rPr>
          <w:rFonts w:ascii="微软雅黑" w:eastAsia="微软雅黑" w:hAnsi="微软雅黑"/>
          <w:sz w:val="21"/>
          <w:szCs w:val="21"/>
          <w:lang w:val="en-US"/>
        </w:rPr>
        <w:t>IJCAI</w:t>
      </w:r>
      <w:r w:rsidRPr="009D48FD">
        <w:rPr>
          <w:rFonts w:ascii="微软雅黑" w:eastAsia="微软雅黑" w:hAnsi="微软雅黑"/>
          <w:sz w:val="21"/>
          <w:szCs w:val="21"/>
          <w:lang w:val="zh-CN"/>
        </w:rPr>
        <w:t xml:space="preserve"> </w:t>
      </w:r>
      <w:r w:rsidRPr="009D48FD">
        <w:rPr>
          <w:rFonts w:ascii="微软雅黑" w:eastAsia="微软雅黑" w:hAnsi="微软雅黑"/>
          <w:sz w:val="21"/>
          <w:szCs w:val="21"/>
          <w:lang w:val="en-US"/>
        </w:rPr>
        <w:t>2021</w:t>
      </w:r>
      <w:r w:rsidRPr="009D48FD">
        <w:rPr>
          <w:rFonts w:ascii="微软雅黑" w:eastAsia="微软雅黑" w:hAnsi="微软雅黑"/>
          <w:sz w:val="21"/>
          <w:szCs w:val="21"/>
        </w:rPr>
        <w:t>大会上通过</w:t>
      </w:r>
      <w:r w:rsidRPr="009D48FD">
        <w:rPr>
          <w:rFonts w:ascii="微软雅黑" w:eastAsia="微软雅黑" w:hAnsi="微软雅黑"/>
          <w:sz w:val="21"/>
          <w:szCs w:val="21"/>
          <w:lang w:val="en-US"/>
        </w:rPr>
        <w:t>Industry Talk</w:t>
      </w:r>
      <w:r w:rsidRPr="009D48FD">
        <w:rPr>
          <w:rFonts w:ascii="微软雅黑" w:eastAsia="微软雅黑" w:hAnsi="微软雅黑"/>
          <w:sz w:val="21"/>
          <w:szCs w:val="21"/>
        </w:rPr>
        <w:t>方式发表题为</w:t>
      </w:r>
      <w:r w:rsidRPr="009D48FD">
        <w:rPr>
          <w:rFonts w:ascii="微软雅黑" w:eastAsia="微软雅黑" w:hAnsi="微软雅黑" w:hint="default"/>
          <w:sz w:val="21"/>
          <w:szCs w:val="21"/>
          <w:lang w:val="en-US"/>
        </w:rPr>
        <w:t>“</w:t>
      </w:r>
      <w:r w:rsidRPr="009D48FD">
        <w:rPr>
          <w:rFonts w:ascii="微软雅黑" w:eastAsia="微软雅黑" w:hAnsi="微软雅黑"/>
          <w:sz w:val="21"/>
          <w:szCs w:val="21"/>
          <w:lang w:val="en-US"/>
        </w:rPr>
        <w:t>Unfolding The Potential Of Quantum: Quantum Machine Learning</w:t>
      </w:r>
      <w:r w:rsidRPr="009D48FD">
        <w:rPr>
          <w:rFonts w:ascii="微软雅黑" w:eastAsia="微软雅黑" w:hAnsi="微软雅黑" w:hint="default"/>
          <w:sz w:val="21"/>
          <w:szCs w:val="21"/>
          <w:lang w:val="en-US"/>
        </w:rPr>
        <w:t>”</w:t>
      </w:r>
      <w:r w:rsidRPr="009D48FD">
        <w:rPr>
          <w:rFonts w:ascii="微软雅黑" w:eastAsia="微软雅黑" w:hAnsi="微软雅黑"/>
          <w:sz w:val="21"/>
          <w:szCs w:val="21"/>
        </w:rPr>
        <w:t>的演讲，展示了京东探索研究院在量子机器学习领域的相关研究能力与最新科研进展。</w:t>
      </w:r>
    </w:p>
    <w:p w:rsidR="009E2B42" w:rsidRPr="009D48FD" w:rsidRDefault="009E2B42" w:rsidP="009D48FD">
      <w:pPr>
        <w:spacing w:line="360" w:lineRule="auto"/>
        <w:ind w:firstLineChars="200" w:firstLine="420"/>
        <w:jc w:val="both"/>
        <w:rPr>
          <w:rFonts w:ascii="微软雅黑" w:eastAsia="微软雅黑" w:hAnsi="微软雅黑" w:cs="Helvetica" w:hint="default"/>
          <w:sz w:val="21"/>
          <w:szCs w:val="21"/>
        </w:rPr>
      </w:pPr>
      <w:r w:rsidRPr="009D48FD">
        <w:rPr>
          <w:rFonts w:ascii="微软雅黑" w:eastAsia="微软雅黑" w:hAnsi="微软雅黑"/>
          <w:sz w:val="21"/>
          <w:szCs w:val="21"/>
        </w:rPr>
        <w:t>此前</w:t>
      </w:r>
      <w:r w:rsidRPr="009D48FD">
        <w:rPr>
          <w:rFonts w:ascii="微软雅黑" w:eastAsia="微软雅黑" w:hAnsi="微软雅黑"/>
          <w:sz w:val="21"/>
          <w:szCs w:val="21"/>
          <w:lang w:eastAsia="zh-CN"/>
        </w:rPr>
        <w:t>，</w:t>
      </w:r>
      <w:r w:rsidRPr="009D48FD">
        <w:rPr>
          <w:rFonts w:ascii="微软雅黑" w:eastAsia="微软雅黑" w:hAnsi="微软雅黑"/>
          <w:sz w:val="21"/>
          <w:szCs w:val="21"/>
        </w:rPr>
        <w:t>京东探索研究院已经明确将</w:t>
      </w:r>
      <w:r w:rsidRPr="009D48FD">
        <w:rPr>
          <w:rFonts w:ascii="微软雅黑" w:eastAsia="微软雅黑" w:hAnsi="微软雅黑" w:hint="default"/>
          <w:sz w:val="21"/>
          <w:szCs w:val="21"/>
        </w:rPr>
        <w:t>“</w:t>
      </w:r>
      <w:r w:rsidRPr="009D48FD">
        <w:rPr>
          <w:rFonts w:ascii="微软雅黑" w:eastAsia="微软雅黑" w:hAnsi="微软雅黑"/>
          <w:sz w:val="21"/>
          <w:szCs w:val="21"/>
        </w:rPr>
        <w:t>量子机器学习</w:t>
      </w:r>
      <w:r w:rsidRPr="009D48FD">
        <w:rPr>
          <w:rFonts w:ascii="微软雅黑" w:eastAsia="微软雅黑" w:hAnsi="微软雅黑" w:hint="default"/>
          <w:sz w:val="21"/>
          <w:szCs w:val="21"/>
        </w:rPr>
        <w:t>”</w:t>
      </w:r>
      <w:r w:rsidRPr="009D48FD">
        <w:rPr>
          <w:rFonts w:ascii="微软雅黑" w:eastAsia="微软雅黑" w:hAnsi="微软雅黑"/>
          <w:sz w:val="21"/>
          <w:szCs w:val="21"/>
        </w:rPr>
        <w:t>、</w:t>
      </w:r>
      <w:r w:rsidRPr="009D48FD">
        <w:rPr>
          <w:rFonts w:ascii="微软雅黑" w:eastAsia="微软雅黑" w:hAnsi="微软雅黑" w:hint="default"/>
          <w:sz w:val="21"/>
          <w:szCs w:val="21"/>
        </w:rPr>
        <w:t>“</w:t>
      </w:r>
      <w:r w:rsidRPr="009D48FD">
        <w:rPr>
          <w:rFonts w:ascii="微软雅黑" w:eastAsia="微软雅黑" w:hAnsi="微软雅黑"/>
          <w:sz w:val="21"/>
          <w:szCs w:val="21"/>
        </w:rPr>
        <w:t>可信人工智能</w:t>
      </w:r>
      <w:r w:rsidRPr="009D48FD">
        <w:rPr>
          <w:rFonts w:ascii="微软雅黑" w:eastAsia="微软雅黑" w:hAnsi="微软雅黑" w:hint="default"/>
          <w:sz w:val="21"/>
          <w:szCs w:val="21"/>
        </w:rPr>
        <w:t>”</w:t>
      </w:r>
      <w:r w:rsidRPr="009D48FD">
        <w:rPr>
          <w:rFonts w:ascii="微软雅黑" w:eastAsia="微软雅黑" w:hAnsi="微软雅黑"/>
          <w:sz w:val="21"/>
          <w:szCs w:val="21"/>
        </w:rPr>
        <w:t>、</w:t>
      </w:r>
      <w:r w:rsidRPr="009D48FD">
        <w:rPr>
          <w:rFonts w:ascii="微软雅黑" w:eastAsia="微软雅黑" w:hAnsi="微软雅黑" w:hint="default"/>
          <w:sz w:val="21"/>
          <w:szCs w:val="21"/>
        </w:rPr>
        <w:t>“</w:t>
      </w:r>
      <w:r w:rsidRPr="009D48FD">
        <w:rPr>
          <w:rFonts w:ascii="微软雅黑" w:eastAsia="微软雅黑" w:hAnsi="微软雅黑"/>
          <w:sz w:val="21"/>
          <w:szCs w:val="21"/>
        </w:rPr>
        <w:t>超级深度学习</w:t>
      </w:r>
      <w:r w:rsidRPr="009D48FD">
        <w:rPr>
          <w:rFonts w:ascii="微软雅黑" w:eastAsia="微软雅黑" w:hAnsi="微软雅黑" w:hint="default"/>
          <w:sz w:val="21"/>
          <w:szCs w:val="21"/>
        </w:rPr>
        <w:t>”</w:t>
      </w:r>
      <w:r w:rsidRPr="009D48FD">
        <w:rPr>
          <w:rFonts w:ascii="微软雅黑" w:eastAsia="微软雅黑" w:hAnsi="微软雅黑"/>
          <w:sz w:val="21"/>
          <w:szCs w:val="21"/>
        </w:rPr>
        <w:t>等人工智能的三大领域锁定为研究方向并持续推进科学创新研究。以IJCAI2021为例，虽然今年的论文接收率已低至13.9%，在4204篇投稿论文中仅有587篇被录取，但京东探索研究院有4篇论文入选。</w:t>
      </w:r>
    </w:p>
    <w:p w:rsidR="00C36A83" w:rsidRPr="009D48FD" w:rsidRDefault="00305C8A" w:rsidP="009D48FD">
      <w:pPr>
        <w:spacing w:line="360" w:lineRule="auto"/>
        <w:ind w:firstLineChars="200" w:firstLine="420"/>
        <w:jc w:val="both"/>
        <w:rPr>
          <w:rFonts w:ascii="微软雅黑" w:eastAsia="微软雅黑" w:hAnsi="微软雅黑" w:cs="Helvetica" w:hint="default"/>
          <w:sz w:val="21"/>
          <w:szCs w:val="21"/>
        </w:rPr>
      </w:pPr>
      <w:r w:rsidRPr="009D48FD">
        <w:rPr>
          <w:rFonts w:ascii="微软雅黑" w:eastAsia="微软雅黑" w:hAnsi="微软雅黑"/>
          <w:sz w:val="21"/>
          <w:szCs w:val="21"/>
        </w:rPr>
        <w:t>演讲中邬兴尧博士表示，从目前量子硬件的发展状态以及发展趋势来看，全球各大公司纷纷入局量子计算领域。</w:t>
      </w:r>
      <w:r w:rsidRPr="009D48FD">
        <w:rPr>
          <w:rFonts w:ascii="微软雅黑" w:eastAsia="微软雅黑" w:hAnsi="微软雅黑"/>
          <w:sz w:val="21"/>
          <w:szCs w:val="21"/>
          <w:lang w:val="en-US"/>
        </w:rPr>
        <w:t>2019</w:t>
      </w:r>
      <w:r w:rsidRPr="009D48FD">
        <w:rPr>
          <w:rFonts w:ascii="微软雅黑" w:eastAsia="微软雅黑" w:hAnsi="微软雅黑"/>
          <w:sz w:val="21"/>
          <w:szCs w:val="21"/>
        </w:rPr>
        <w:t>年，谷歌率先在</w:t>
      </w:r>
      <w:r w:rsidRPr="009D48FD">
        <w:rPr>
          <w:rFonts w:ascii="微软雅黑" w:eastAsia="微软雅黑" w:hAnsi="微软雅黑"/>
          <w:sz w:val="21"/>
          <w:szCs w:val="21"/>
          <w:lang w:val="en-US"/>
        </w:rPr>
        <w:t>53</w:t>
      </w:r>
      <w:r w:rsidRPr="009D48FD">
        <w:rPr>
          <w:rFonts w:ascii="微软雅黑" w:eastAsia="微软雅黑" w:hAnsi="微软雅黑"/>
          <w:sz w:val="21"/>
          <w:szCs w:val="21"/>
        </w:rPr>
        <w:t>量子比特超导芯片上实现了量子霸权。中国科大</w:t>
      </w:r>
      <w:r w:rsidRPr="009D48FD">
        <w:rPr>
          <w:rFonts w:ascii="微软雅黑" w:eastAsia="微软雅黑" w:hAnsi="微软雅黑"/>
          <w:sz w:val="21"/>
          <w:szCs w:val="21"/>
          <w:lang w:val="en-US"/>
        </w:rPr>
        <w:t>66</w:t>
      </w:r>
      <w:r w:rsidRPr="009D48FD">
        <w:rPr>
          <w:rFonts w:ascii="微软雅黑" w:eastAsia="微软雅黑" w:hAnsi="微软雅黑"/>
          <w:sz w:val="21"/>
          <w:szCs w:val="21"/>
        </w:rPr>
        <w:t>量子比特量子计算机祖冲之号则将该算力提升了近三个数量级。</w:t>
      </w:r>
      <w:r w:rsidRPr="009D48FD">
        <w:rPr>
          <w:rFonts w:ascii="微软雅黑" w:eastAsia="微软雅黑" w:hAnsi="微软雅黑"/>
          <w:sz w:val="21"/>
          <w:szCs w:val="21"/>
          <w:lang w:val="en-US"/>
        </w:rPr>
        <w:t>IBM</w:t>
      </w:r>
      <w:r w:rsidRPr="009D48FD">
        <w:rPr>
          <w:rFonts w:ascii="微软雅黑" w:eastAsia="微软雅黑" w:hAnsi="微软雅黑"/>
          <w:sz w:val="21"/>
          <w:szCs w:val="21"/>
        </w:rPr>
        <w:t>则宣称将在</w:t>
      </w:r>
      <w:r w:rsidRPr="009D48FD">
        <w:rPr>
          <w:rFonts w:ascii="微软雅黑" w:eastAsia="微软雅黑" w:hAnsi="微软雅黑"/>
          <w:sz w:val="21"/>
          <w:szCs w:val="21"/>
          <w:lang w:val="en-US"/>
        </w:rPr>
        <w:t>2023</w:t>
      </w:r>
      <w:r w:rsidRPr="009D48FD">
        <w:rPr>
          <w:rFonts w:ascii="微软雅黑" w:eastAsia="微软雅黑" w:hAnsi="微软雅黑"/>
          <w:sz w:val="21"/>
          <w:szCs w:val="21"/>
        </w:rPr>
        <w:t>年发布超过</w:t>
      </w:r>
      <w:r w:rsidRPr="009D48FD">
        <w:rPr>
          <w:rFonts w:ascii="微软雅黑" w:eastAsia="微软雅黑" w:hAnsi="微软雅黑"/>
          <w:sz w:val="21"/>
          <w:szCs w:val="21"/>
          <w:lang w:val="en-US"/>
        </w:rPr>
        <w:t>1000</w:t>
      </w:r>
      <w:r w:rsidRPr="009D48FD">
        <w:rPr>
          <w:rFonts w:ascii="微软雅黑" w:eastAsia="微软雅黑" w:hAnsi="微软雅黑"/>
          <w:sz w:val="21"/>
          <w:szCs w:val="21"/>
        </w:rPr>
        <w:t>量子比特的超导量子计算机。随着量子硬件设备的制造日趋成熟，对量子机器学习的研究迫在眉睫。</w:t>
      </w:r>
    </w:p>
    <w:p w:rsidR="00C36A83" w:rsidRPr="009D48FD" w:rsidRDefault="00305C8A" w:rsidP="009D48FD">
      <w:pPr>
        <w:spacing w:line="360" w:lineRule="auto"/>
        <w:ind w:firstLineChars="200" w:firstLine="420"/>
        <w:jc w:val="both"/>
        <w:rPr>
          <w:rFonts w:ascii="微软雅黑" w:eastAsia="微软雅黑" w:hAnsi="微软雅黑" w:cs="Helvetica" w:hint="default"/>
          <w:sz w:val="21"/>
          <w:szCs w:val="21"/>
        </w:rPr>
      </w:pPr>
      <w:r w:rsidRPr="009D48FD">
        <w:rPr>
          <w:rFonts w:ascii="微软雅黑" w:eastAsia="微软雅黑" w:hAnsi="微软雅黑"/>
          <w:sz w:val="21"/>
          <w:szCs w:val="21"/>
        </w:rPr>
        <w:t>经典计算</w:t>
      </w:r>
      <w:r w:rsidRPr="009D48FD">
        <w:rPr>
          <w:rFonts w:ascii="微软雅黑" w:eastAsia="微软雅黑" w:hAnsi="微软雅黑"/>
          <w:sz w:val="21"/>
          <w:szCs w:val="21"/>
          <w:lang w:val="zh-CN" w:eastAsia="zh-CN"/>
        </w:rPr>
        <w:t>中，</w:t>
      </w:r>
      <w:r w:rsidRPr="009D48FD">
        <w:rPr>
          <w:rFonts w:ascii="微软雅黑" w:eastAsia="微软雅黑" w:hAnsi="微软雅黑"/>
          <w:sz w:val="21"/>
          <w:szCs w:val="21"/>
        </w:rPr>
        <w:t>伴随着数据处理量的增加</w:t>
      </w:r>
      <w:r w:rsidRPr="009D48FD">
        <w:rPr>
          <w:rFonts w:ascii="微软雅黑" w:eastAsia="微软雅黑" w:hAnsi="微软雅黑"/>
          <w:sz w:val="21"/>
          <w:szCs w:val="21"/>
          <w:lang w:val="zh-CN" w:eastAsia="zh-CN"/>
        </w:rPr>
        <w:t>，</w:t>
      </w:r>
      <w:r w:rsidRPr="009D48FD">
        <w:rPr>
          <w:rFonts w:ascii="微软雅黑" w:eastAsia="微软雅黑" w:hAnsi="微软雅黑"/>
          <w:sz w:val="21"/>
          <w:szCs w:val="21"/>
        </w:rPr>
        <w:t>计算资源也</w:t>
      </w:r>
      <w:r w:rsidRPr="009D48FD">
        <w:rPr>
          <w:rFonts w:ascii="微软雅黑" w:eastAsia="微软雅黑" w:hAnsi="微软雅黑"/>
          <w:sz w:val="21"/>
          <w:szCs w:val="21"/>
          <w:lang w:val="zh-CN" w:eastAsia="zh-CN"/>
        </w:rPr>
        <w:t>需要</w:t>
      </w:r>
      <w:r w:rsidRPr="009D48FD">
        <w:rPr>
          <w:rFonts w:ascii="微软雅黑" w:eastAsia="微软雅黑" w:hAnsi="微软雅黑"/>
          <w:sz w:val="21"/>
          <w:szCs w:val="21"/>
        </w:rPr>
        <w:t>同步增加</w:t>
      </w:r>
      <w:r w:rsidRPr="009D48FD">
        <w:rPr>
          <w:rFonts w:ascii="微软雅黑" w:eastAsia="微软雅黑" w:hAnsi="微软雅黑"/>
          <w:sz w:val="21"/>
          <w:szCs w:val="21"/>
          <w:lang w:val="zh-CN" w:eastAsia="zh-CN"/>
        </w:rPr>
        <w:t>。</w:t>
      </w:r>
      <w:r w:rsidRPr="009D48FD">
        <w:rPr>
          <w:rFonts w:ascii="微软雅黑" w:eastAsia="微软雅黑" w:hAnsi="微软雅黑"/>
          <w:sz w:val="21"/>
          <w:szCs w:val="21"/>
        </w:rPr>
        <w:t>而量子计算机则利用量子态的叠加和纠缠原理，以</w:t>
      </w:r>
      <w:r w:rsidRPr="009D48FD">
        <w:rPr>
          <w:rFonts w:ascii="微软雅黑" w:eastAsia="微软雅黑" w:hAnsi="微软雅黑"/>
          <w:sz w:val="21"/>
          <w:szCs w:val="21"/>
          <w:lang w:val="zh-CN" w:eastAsia="zh-CN"/>
        </w:rPr>
        <w:t>更少</w:t>
      </w:r>
      <w:r w:rsidRPr="009D48FD">
        <w:rPr>
          <w:rFonts w:ascii="微软雅黑" w:eastAsia="微软雅黑" w:hAnsi="微软雅黑"/>
          <w:sz w:val="21"/>
          <w:szCs w:val="21"/>
        </w:rPr>
        <w:t>的计算资源并行地处理指数级别增长的计算量。量子机器学习正是利用了量子计算的这种并行处理特性，有望在多种应用场景下实现相比于经典机器学习的优势。</w:t>
      </w:r>
    </w:p>
    <w:p w:rsidR="00C36A83" w:rsidRPr="009D48FD" w:rsidRDefault="00305C8A" w:rsidP="009D48FD">
      <w:pPr>
        <w:spacing w:line="360" w:lineRule="auto"/>
        <w:ind w:firstLineChars="200" w:firstLine="420"/>
        <w:jc w:val="both"/>
        <w:rPr>
          <w:rFonts w:ascii="微软雅黑" w:eastAsia="微软雅黑" w:hAnsi="微软雅黑" w:hint="default"/>
          <w:sz w:val="21"/>
          <w:szCs w:val="21"/>
        </w:rPr>
      </w:pPr>
      <w:r w:rsidRPr="009D48FD">
        <w:rPr>
          <w:rFonts w:ascii="微软雅黑" w:eastAsia="微软雅黑" w:hAnsi="微软雅黑"/>
          <w:sz w:val="21"/>
          <w:szCs w:val="21"/>
        </w:rPr>
        <w:t>同时</w:t>
      </w:r>
      <w:r w:rsidRPr="009D48FD">
        <w:rPr>
          <w:rFonts w:ascii="微软雅黑" w:eastAsia="微软雅黑" w:hAnsi="微软雅黑"/>
          <w:sz w:val="21"/>
          <w:szCs w:val="21"/>
          <w:lang w:val="zh-CN" w:eastAsia="zh-CN"/>
        </w:rPr>
        <w:t>邬兴尧博士也指出</w:t>
      </w:r>
      <w:r w:rsidRPr="009D48FD">
        <w:rPr>
          <w:rFonts w:ascii="微软雅黑" w:eastAsia="微软雅黑" w:hAnsi="微软雅黑"/>
          <w:sz w:val="21"/>
          <w:szCs w:val="21"/>
        </w:rPr>
        <w:t>，经典机器学习领域也确有诸多问题亟待探索新的计算模式去解决。比如，据估算表明全球每年的数据增长量大约为10^9 TB</w:t>
      </w:r>
      <w:r w:rsidRPr="009D48FD">
        <w:rPr>
          <w:rFonts w:ascii="微软雅黑" w:eastAsia="微软雅黑" w:hAnsi="微软雅黑"/>
          <w:sz w:val="21"/>
          <w:szCs w:val="21"/>
          <w:lang w:val="zh-CN" w:eastAsia="zh-CN"/>
        </w:rPr>
        <w:t>；一些</w:t>
      </w:r>
      <w:r w:rsidRPr="009D48FD">
        <w:rPr>
          <w:rFonts w:ascii="微软雅黑" w:eastAsia="微软雅黑" w:hAnsi="微软雅黑"/>
          <w:sz w:val="21"/>
          <w:szCs w:val="21"/>
        </w:rPr>
        <w:t>大型</w:t>
      </w:r>
      <w:r w:rsidRPr="009D48FD">
        <w:rPr>
          <w:rFonts w:ascii="微软雅黑" w:eastAsia="微软雅黑" w:hAnsi="微软雅黑"/>
          <w:sz w:val="21"/>
          <w:szCs w:val="21"/>
          <w:lang w:val="zh-CN" w:eastAsia="zh-CN"/>
        </w:rPr>
        <w:t>的机器学习</w:t>
      </w:r>
      <w:r w:rsidRPr="009D48FD">
        <w:rPr>
          <w:rFonts w:ascii="微软雅黑" w:eastAsia="微软雅黑" w:hAnsi="微软雅黑"/>
          <w:sz w:val="21"/>
          <w:szCs w:val="21"/>
        </w:rPr>
        <w:t>训练项目，往往需要上百个的GPU单元数月的训练</w:t>
      </w:r>
      <w:r w:rsidRPr="009D48FD">
        <w:rPr>
          <w:rFonts w:ascii="微软雅黑" w:eastAsia="微软雅黑" w:hAnsi="微软雅黑"/>
          <w:sz w:val="21"/>
          <w:szCs w:val="21"/>
          <w:lang w:val="zh-CN" w:eastAsia="zh-CN"/>
        </w:rPr>
        <w:t>。</w:t>
      </w:r>
      <w:r w:rsidRPr="009D48FD">
        <w:rPr>
          <w:rFonts w:ascii="微软雅黑" w:eastAsia="微软雅黑" w:hAnsi="微软雅黑"/>
          <w:sz w:val="21"/>
          <w:szCs w:val="21"/>
        </w:rPr>
        <w:t>利用量子计算机的并行处理特性，有望</w:t>
      </w:r>
      <w:r w:rsidRPr="009D48FD">
        <w:rPr>
          <w:rFonts w:ascii="微软雅黑" w:eastAsia="微软雅黑" w:hAnsi="微软雅黑"/>
          <w:sz w:val="21"/>
          <w:szCs w:val="21"/>
        </w:rPr>
        <w:lastRenderedPageBreak/>
        <w:t>在机器学习训练上实现指数级别的加速。此外，量子机器学习也有望在能耗效率上得到大幅的提升，有研究表明，在传统计算机上兆瓦时级别的计算量，在量子计算机上只需要千瓦时级别。</w:t>
      </w:r>
    </w:p>
    <w:p w:rsidR="00C36A83" w:rsidRPr="009D48FD" w:rsidRDefault="00305C8A" w:rsidP="009D48FD">
      <w:pPr>
        <w:spacing w:line="360" w:lineRule="auto"/>
        <w:ind w:firstLineChars="200" w:firstLine="420"/>
        <w:jc w:val="both"/>
        <w:rPr>
          <w:rFonts w:ascii="微软雅黑" w:eastAsia="微软雅黑" w:hAnsi="微软雅黑" w:cs="Helvetica" w:hint="default"/>
          <w:sz w:val="21"/>
          <w:szCs w:val="21"/>
        </w:rPr>
      </w:pPr>
      <w:r w:rsidRPr="009D48FD">
        <w:rPr>
          <w:rFonts w:ascii="微软雅黑" w:eastAsia="微软雅黑" w:hAnsi="微软雅黑"/>
          <w:sz w:val="21"/>
          <w:szCs w:val="21"/>
        </w:rPr>
        <w:t>据邬兴尧博士介绍，在量子计算领域，京东探索研究院主要聚焦于量子机器学习相关的算法和</w:t>
      </w:r>
      <w:r w:rsidRPr="009D48FD">
        <w:rPr>
          <w:rFonts w:ascii="微软雅黑" w:eastAsia="微软雅黑" w:hAnsi="微软雅黑"/>
          <w:sz w:val="21"/>
          <w:szCs w:val="21"/>
          <w:lang w:val="zh-CN" w:eastAsia="zh-CN"/>
        </w:rPr>
        <w:t>软件</w:t>
      </w:r>
      <w:r w:rsidRPr="009D48FD">
        <w:rPr>
          <w:rFonts w:ascii="微软雅黑" w:eastAsia="微软雅黑" w:hAnsi="微软雅黑"/>
          <w:sz w:val="21"/>
          <w:szCs w:val="21"/>
        </w:rPr>
        <w:t>研究，希望在量子硬件真正成熟的时候在相应的算法与软件</w:t>
      </w:r>
      <w:r w:rsidRPr="009D48FD">
        <w:rPr>
          <w:rFonts w:ascii="微软雅黑" w:eastAsia="微软雅黑" w:hAnsi="微软雅黑"/>
          <w:sz w:val="21"/>
          <w:szCs w:val="21"/>
          <w:lang w:val="zh-CN" w:eastAsia="zh-CN"/>
        </w:rPr>
        <w:t>配套</w:t>
      </w:r>
      <w:r w:rsidRPr="009D48FD">
        <w:rPr>
          <w:rFonts w:ascii="微软雅黑" w:eastAsia="微软雅黑" w:hAnsi="微软雅黑"/>
          <w:sz w:val="21"/>
          <w:szCs w:val="21"/>
        </w:rPr>
        <w:t>方面均已做好充分准备。而在算法研究方面，京东探索研究院则致力于研究量子计算机可以求解的</w:t>
      </w:r>
      <w:r w:rsidRPr="009D48FD">
        <w:rPr>
          <w:rFonts w:ascii="微软雅黑" w:eastAsia="微软雅黑" w:hAnsi="微软雅黑"/>
          <w:sz w:val="21"/>
          <w:szCs w:val="21"/>
          <w:lang w:val="en-US"/>
        </w:rPr>
        <w:t>BQP</w:t>
      </w:r>
      <w:r w:rsidRPr="009D48FD">
        <w:rPr>
          <w:rFonts w:ascii="微软雅黑" w:eastAsia="微软雅黑" w:hAnsi="微软雅黑"/>
          <w:sz w:val="21"/>
          <w:szCs w:val="21"/>
        </w:rPr>
        <w:t>问题</w:t>
      </w:r>
      <w:r w:rsidRPr="009D48FD">
        <w:rPr>
          <w:rFonts w:ascii="微软雅黑" w:eastAsia="微软雅黑" w:hAnsi="微软雅黑"/>
          <w:sz w:val="21"/>
          <w:szCs w:val="21"/>
          <w:lang w:val="zh-CN" w:eastAsia="zh-CN"/>
        </w:rPr>
        <w:t>算法</w:t>
      </w:r>
      <w:r w:rsidRPr="009D48FD">
        <w:rPr>
          <w:rFonts w:ascii="微软雅黑" w:eastAsia="微软雅黑" w:hAnsi="微软雅黑"/>
          <w:sz w:val="21"/>
          <w:szCs w:val="21"/>
        </w:rPr>
        <w:t>，探索</w:t>
      </w:r>
      <w:r w:rsidRPr="009D48FD">
        <w:rPr>
          <w:rFonts w:ascii="微软雅黑" w:eastAsia="微软雅黑" w:hAnsi="微软雅黑"/>
          <w:sz w:val="21"/>
          <w:szCs w:val="21"/>
          <w:lang w:val="zh-CN" w:eastAsia="zh-CN"/>
        </w:rPr>
        <w:t>更快</w:t>
      </w:r>
      <w:r w:rsidRPr="009D48FD">
        <w:rPr>
          <w:rFonts w:ascii="微软雅黑" w:eastAsia="微软雅黑" w:hAnsi="微软雅黑"/>
          <w:sz w:val="21"/>
          <w:szCs w:val="21"/>
        </w:rPr>
        <w:t>的算法</w:t>
      </w:r>
      <w:r w:rsidRPr="009D48FD">
        <w:rPr>
          <w:rFonts w:ascii="微软雅黑" w:eastAsia="微软雅黑" w:hAnsi="微软雅黑"/>
          <w:sz w:val="21"/>
          <w:szCs w:val="21"/>
          <w:lang w:val="zh-CN" w:eastAsia="zh-CN"/>
        </w:rPr>
        <w:t>，</w:t>
      </w:r>
      <w:r w:rsidRPr="009D48FD">
        <w:rPr>
          <w:rFonts w:ascii="微软雅黑" w:eastAsia="微软雅黑" w:hAnsi="微软雅黑"/>
          <w:sz w:val="21"/>
          <w:szCs w:val="21"/>
        </w:rPr>
        <w:t>以期利用更少的资源，获得更快的计算效率和更高的计算精度</w:t>
      </w:r>
      <w:r w:rsidRPr="009D48FD">
        <w:rPr>
          <w:rFonts w:ascii="微软雅黑" w:eastAsia="微软雅黑" w:hAnsi="微软雅黑"/>
          <w:sz w:val="21"/>
          <w:szCs w:val="21"/>
          <w:lang w:val="zh-CN" w:eastAsia="zh-CN"/>
        </w:rPr>
        <w:t>。</w:t>
      </w:r>
      <w:r w:rsidRPr="009D48FD">
        <w:rPr>
          <w:rFonts w:ascii="微软雅黑" w:eastAsia="微软雅黑" w:hAnsi="微软雅黑"/>
          <w:sz w:val="21"/>
          <w:szCs w:val="21"/>
        </w:rPr>
        <w:t>通过这些高效的量子算法，提高现有经典机器学习的处理能力。</w:t>
      </w:r>
    </w:p>
    <w:p w:rsidR="00C36A83" w:rsidRPr="009D48FD" w:rsidRDefault="00305C8A" w:rsidP="009D48FD">
      <w:pPr>
        <w:spacing w:line="360" w:lineRule="auto"/>
        <w:ind w:firstLineChars="200" w:firstLine="420"/>
        <w:jc w:val="both"/>
        <w:rPr>
          <w:rFonts w:ascii="微软雅黑" w:eastAsia="微软雅黑" w:hAnsi="微软雅黑" w:cs="Helvetica" w:hint="default"/>
          <w:sz w:val="21"/>
          <w:szCs w:val="21"/>
        </w:rPr>
      </w:pPr>
      <w:r w:rsidRPr="009D48FD">
        <w:rPr>
          <w:rFonts w:ascii="微软雅黑" w:eastAsia="微软雅黑" w:hAnsi="微软雅黑"/>
          <w:sz w:val="21"/>
          <w:szCs w:val="21"/>
        </w:rPr>
        <w:t>不久前，京东探索研究院院长陶大程带领其量子计算研究团队提出了全球首个以经典云平台为依托、量子计算设备为终端的量子并行处理框架QUDIO（quantum distributed optimization scheme），将可实现充分调度现有量子计算资源去求解超越经典计算的大规模任务，未来将进一步增强保障京东数智化社会供应链服务的可靠性、智能性和快速性。</w:t>
      </w:r>
    </w:p>
    <w:p w:rsidR="00C36A83" w:rsidRPr="009D48FD" w:rsidRDefault="00305C8A" w:rsidP="009D48FD">
      <w:pPr>
        <w:spacing w:line="360" w:lineRule="auto"/>
        <w:ind w:firstLineChars="200" w:firstLine="420"/>
        <w:jc w:val="both"/>
        <w:rPr>
          <w:rFonts w:ascii="微软雅黑" w:eastAsia="微软雅黑" w:hAnsi="微软雅黑" w:hint="default"/>
          <w:sz w:val="21"/>
          <w:szCs w:val="21"/>
        </w:rPr>
      </w:pPr>
      <w:r w:rsidRPr="009D48FD">
        <w:rPr>
          <w:rFonts w:ascii="微软雅黑" w:eastAsia="微软雅黑" w:hAnsi="微软雅黑"/>
          <w:sz w:val="21"/>
          <w:szCs w:val="21"/>
        </w:rPr>
        <w:t>除提出量子并行处理框架QUDIO外，</w:t>
      </w:r>
      <w:r w:rsidRPr="009D48FD">
        <w:rPr>
          <w:rFonts w:ascii="微软雅黑" w:eastAsia="微软雅黑" w:hAnsi="微软雅黑"/>
          <w:sz w:val="21"/>
          <w:szCs w:val="21"/>
          <w:lang w:val="zh-CN" w:eastAsia="zh-CN"/>
        </w:rPr>
        <w:t>据邬兴尧博士介绍</w:t>
      </w:r>
      <w:r w:rsidRPr="009D48FD">
        <w:rPr>
          <w:rFonts w:ascii="微软雅黑" w:eastAsia="微软雅黑" w:hAnsi="微软雅黑"/>
          <w:sz w:val="21"/>
          <w:szCs w:val="21"/>
        </w:rPr>
        <w:t>，京东探索研究院量子计算研究团队还对现实数据集上量子神经网络与传统神经网络的表现进行了对比，并利用统计学习理论中的covering number和群论，证明了量子神经网络在机器学习、化学分子模拟应用中的表达能力以及相应的泛化性，为后续量子神经网络在相关领域的研究提供了理论支持与指导。</w:t>
      </w:r>
    </w:p>
    <w:p w:rsidR="00C36A83" w:rsidRPr="009D48FD" w:rsidRDefault="00305C8A" w:rsidP="009D48FD">
      <w:pPr>
        <w:spacing w:line="360" w:lineRule="auto"/>
        <w:ind w:firstLineChars="200" w:firstLine="420"/>
        <w:jc w:val="both"/>
        <w:rPr>
          <w:rFonts w:ascii="微软雅黑" w:eastAsia="微软雅黑" w:hAnsi="微软雅黑" w:hint="default"/>
          <w:sz w:val="21"/>
          <w:szCs w:val="21"/>
        </w:rPr>
      </w:pPr>
      <w:r w:rsidRPr="009D48FD">
        <w:rPr>
          <w:rFonts w:ascii="微软雅黑" w:eastAsia="微软雅黑" w:hAnsi="微软雅黑"/>
          <w:sz w:val="21"/>
          <w:szCs w:val="21"/>
        </w:rPr>
        <w:t>京东探索研究院是以京东集团各事业群与业务单元的技术发展为基础，集合全集团资源和能力</w:t>
      </w:r>
      <w:r w:rsidRPr="009D48FD">
        <w:rPr>
          <w:rFonts w:ascii="微软雅黑" w:eastAsia="微软雅黑" w:hAnsi="微软雅黑"/>
          <w:sz w:val="21"/>
          <w:szCs w:val="21"/>
          <w:lang w:val="zh-CN" w:eastAsia="zh-CN"/>
        </w:rPr>
        <w:t>，</w:t>
      </w:r>
      <w:r w:rsidRPr="009D48FD">
        <w:rPr>
          <w:rFonts w:ascii="微软雅黑" w:eastAsia="微软雅黑" w:hAnsi="微软雅黑"/>
          <w:sz w:val="21"/>
          <w:szCs w:val="21"/>
        </w:rPr>
        <w:t>成立的专注于前沿科技探索的研发部门，实现研究和协同创新的生态平台。京东探索研究院致力于从基础理论层面实现颠覆式创新，助力数智化产业发展及变革，以原创性科技赋能京东的零售、物流、健康、科技等全产业链场景，打造源头性科技高地。</w:t>
      </w:r>
    </w:p>
    <w:sectPr w:rsidR="00C36A83" w:rsidRPr="009D48F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63D" w:rsidRDefault="00B3463D">
      <w:pPr>
        <w:rPr>
          <w:rFonts w:hint="default"/>
        </w:rPr>
      </w:pPr>
      <w:r>
        <w:separator/>
      </w:r>
    </w:p>
  </w:endnote>
  <w:endnote w:type="continuationSeparator" w:id="0">
    <w:p w:rsidR="00B3463D" w:rsidRDefault="00B3463D">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PingFang SC Regular">
    <w:altName w:val="Times New Roman"/>
    <w:charset w:val="00"/>
    <w:family w:val="roman"/>
    <w:pitch w:val="default"/>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Semi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63D" w:rsidRDefault="00B3463D">
      <w:pPr>
        <w:rPr>
          <w:rFonts w:hint="default"/>
        </w:rPr>
      </w:pPr>
      <w:r>
        <w:separator/>
      </w:r>
    </w:p>
  </w:footnote>
  <w:footnote w:type="continuationSeparator" w:id="0">
    <w:p w:rsidR="00B3463D" w:rsidRDefault="00B3463D">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isplayBackgroundShape/>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A83"/>
    <w:rsid w:val="00252B9B"/>
    <w:rsid w:val="00305C8A"/>
    <w:rsid w:val="007512CF"/>
    <w:rsid w:val="009D48FD"/>
    <w:rsid w:val="009E2B42"/>
    <w:rsid w:val="00B3463D"/>
    <w:rsid w:val="00C36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044F7"/>
  <w15:docId w15:val="{CF28E394-5255-40DD-8B43-521E541F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rFonts w:ascii="Arial Unicode MS" w:eastAsia="Arial Unicode MS" w:hAnsi="Arial Unicode MS" w:cs="Arial Unicode MS" w:hint="eastAsia"/>
      <w:color w:val="000000"/>
      <w:sz w:val="22"/>
      <w:szCs w:val="22"/>
      <w:u w:color="000000"/>
      <w:lang w:val="zh-TW" w:eastAsia="zh-TW"/>
      <w14:textOutline w14:w="12700" w14:cap="flat" w14:cmpd="sng" w14:algn="ctr">
        <w14:noFill/>
        <w14:prstDash w14:val="solid"/>
        <w14:miter w14:lim="400000"/>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 w:type="paragraph" w:styleId="a5">
    <w:name w:val="header"/>
    <w:basedOn w:val="a"/>
    <w:link w:val="a6"/>
    <w:uiPriority w:val="99"/>
    <w:unhideWhenUsed/>
    <w:rsid w:val="009D48F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D48FD"/>
    <w:rPr>
      <w:rFonts w:ascii="Arial Unicode MS" w:eastAsia="Arial Unicode MS" w:hAnsi="Arial Unicode MS" w:cs="Arial Unicode MS"/>
      <w:color w:val="000000"/>
      <w:sz w:val="18"/>
      <w:szCs w:val="18"/>
      <w:u w:color="000000"/>
      <w:lang w:val="zh-TW" w:eastAsia="zh-TW"/>
      <w14:textOutline w14:w="12700" w14:cap="flat" w14:cmpd="sng" w14:algn="ctr">
        <w14:noFill/>
        <w14:prstDash w14:val="solid"/>
        <w14:miter w14:lim="400000"/>
      </w14:textOutline>
    </w:rPr>
  </w:style>
  <w:style w:type="paragraph" w:styleId="a7">
    <w:name w:val="footer"/>
    <w:basedOn w:val="a"/>
    <w:link w:val="a8"/>
    <w:uiPriority w:val="99"/>
    <w:unhideWhenUsed/>
    <w:rsid w:val="009D48FD"/>
    <w:pPr>
      <w:tabs>
        <w:tab w:val="center" w:pos="4153"/>
        <w:tab w:val="right" w:pos="8306"/>
      </w:tabs>
      <w:snapToGrid w:val="0"/>
    </w:pPr>
    <w:rPr>
      <w:sz w:val="18"/>
      <w:szCs w:val="18"/>
    </w:rPr>
  </w:style>
  <w:style w:type="character" w:customStyle="1" w:styleId="a8">
    <w:name w:val="页脚 字符"/>
    <w:basedOn w:val="a0"/>
    <w:link w:val="a7"/>
    <w:uiPriority w:val="99"/>
    <w:rsid w:val="009D48FD"/>
    <w:rPr>
      <w:rFonts w:ascii="Arial Unicode MS" w:eastAsia="Arial Unicode MS" w:hAnsi="Arial Unicode MS" w:cs="Arial Unicode MS"/>
      <w:color w:val="000000"/>
      <w:sz w:val="18"/>
      <w:szCs w:val="18"/>
      <w:u w:color="000000"/>
      <w:lang w:val="zh-TW" w:eastAsia="zh-TW"/>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张雨欣</dc:creator>
  <cp:lastModifiedBy>zhangyuxin59</cp:lastModifiedBy>
  <cp:revision>2</cp:revision>
  <dcterms:created xsi:type="dcterms:W3CDTF">2021-09-15T06:43:00Z</dcterms:created>
  <dcterms:modified xsi:type="dcterms:W3CDTF">2021-09-15T06:43:00Z</dcterms:modified>
</cp:coreProperties>
</file>