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1b62ca07f58045fa" Type="http://schemas.microsoft.com/office/2006/relationships/txt" Target="udata/data.dat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B07" w:rsidRPr="001A6177" w:rsidRDefault="00967B07" w:rsidP="001A6177">
      <w:pPr>
        <w:spacing w:line="360" w:lineRule="auto"/>
        <w:ind w:firstLineChars="200" w:firstLine="420"/>
        <w:rPr>
          <w:rFonts w:ascii="微软雅黑" w:eastAsia="微软雅黑" w:hAnsi="微软雅黑" w:cs="微软雅黑"/>
          <w:szCs w:val="21"/>
        </w:rPr>
      </w:pPr>
    </w:p>
    <w:p w:rsidR="00967B07" w:rsidRPr="001A6177" w:rsidRDefault="0079531D" w:rsidP="001A6177">
      <w:pPr>
        <w:spacing w:line="360" w:lineRule="auto"/>
        <w:ind w:firstLineChars="200" w:firstLine="420"/>
        <w:rPr>
          <w:rFonts w:ascii="微软雅黑" w:eastAsia="微软雅黑" w:hAnsi="微软雅黑" w:cs="微软雅黑"/>
          <w:szCs w:val="21"/>
        </w:rPr>
      </w:pPr>
      <w:r w:rsidRPr="001A6177">
        <w:rPr>
          <w:rFonts w:ascii="微软雅黑" w:eastAsia="微软雅黑" w:hAnsi="微软雅黑" w:cs="微软雅黑" w:hint="eastAsia"/>
          <w:szCs w:val="21"/>
        </w:rPr>
        <w:t>7月8日，澳大利亚科学院院士、京东探索研究院院长陶大程博士受邀出席</w:t>
      </w:r>
      <w:r w:rsidR="00296E13" w:rsidRPr="001A6177">
        <w:rPr>
          <w:rFonts w:ascii="微软雅黑" w:eastAsia="微软雅黑" w:hAnsi="微软雅黑" w:cs="微软雅黑" w:hint="eastAsia"/>
          <w:szCs w:val="21"/>
        </w:rPr>
        <w:t>2021世界人工智能大会</w:t>
      </w:r>
      <w:r w:rsidR="00277ABE" w:rsidRPr="001A6177">
        <w:rPr>
          <w:rFonts w:ascii="微软雅黑" w:eastAsia="微软雅黑" w:hAnsi="微软雅黑" w:cs="微软雅黑" w:hint="eastAsia"/>
          <w:szCs w:val="21"/>
        </w:rPr>
        <w:t>科学前沿</w:t>
      </w:r>
      <w:r w:rsidR="00296E13" w:rsidRPr="001A6177">
        <w:rPr>
          <w:rFonts w:ascii="微软雅黑" w:eastAsia="微软雅黑" w:hAnsi="微软雅黑" w:cs="微软雅黑" w:hint="eastAsia"/>
          <w:szCs w:val="21"/>
        </w:rPr>
        <w:t>全体会议</w:t>
      </w:r>
      <w:r w:rsidRPr="001A6177">
        <w:rPr>
          <w:rFonts w:ascii="微软雅黑" w:eastAsia="微软雅黑" w:hAnsi="微软雅黑" w:cs="微软雅黑" w:hint="eastAsia"/>
          <w:szCs w:val="21"/>
        </w:rPr>
        <w:t>，与人工智能领域的众多顶尖科学家探讨人工智能</w:t>
      </w:r>
      <w:r w:rsidR="00296E13" w:rsidRPr="001A6177">
        <w:rPr>
          <w:rFonts w:ascii="微软雅黑" w:eastAsia="微软雅黑" w:hAnsi="微软雅黑" w:cs="微软雅黑" w:hint="eastAsia"/>
          <w:szCs w:val="21"/>
        </w:rPr>
        <w:t>的</w:t>
      </w:r>
      <w:r w:rsidRPr="001A6177">
        <w:rPr>
          <w:rFonts w:ascii="微软雅黑" w:eastAsia="微软雅黑" w:hAnsi="微软雅黑" w:cs="微软雅黑" w:hint="eastAsia"/>
          <w:szCs w:val="21"/>
        </w:rPr>
        <w:t>前沿科技发展趋势。在“先锋对话”圆桌对话环节上，陶大程博士与中国科学技术大学</w:t>
      </w:r>
      <w:r w:rsidR="00296E13" w:rsidRPr="001A6177">
        <w:rPr>
          <w:rFonts w:ascii="微软雅黑" w:eastAsia="微软雅黑" w:hAnsi="微软雅黑" w:cs="微软雅黑" w:hint="eastAsia"/>
          <w:szCs w:val="21"/>
        </w:rPr>
        <w:t>校长助理</w:t>
      </w:r>
      <w:r w:rsidRPr="001A6177">
        <w:rPr>
          <w:rFonts w:ascii="微软雅黑" w:eastAsia="微软雅黑" w:hAnsi="微软雅黑" w:cs="微软雅黑" w:hint="eastAsia"/>
          <w:szCs w:val="21"/>
        </w:rPr>
        <w:t>吴枫，</w:t>
      </w:r>
      <w:r w:rsidR="00296E13" w:rsidRPr="001A6177">
        <w:rPr>
          <w:rFonts w:ascii="微软雅黑" w:eastAsia="微软雅黑" w:hAnsi="微软雅黑" w:cs="微软雅黑" w:hint="eastAsia"/>
          <w:szCs w:val="21"/>
        </w:rPr>
        <w:t>加拿大工程院院士、IJCAI理事会主席、</w:t>
      </w:r>
      <w:r w:rsidRPr="001A6177">
        <w:rPr>
          <w:rFonts w:ascii="微软雅黑" w:eastAsia="微软雅黑" w:hAnsi="微软雅黑" w:cs="微软雅黑" w:hint="eastAsia"/>
          <w:szCs w:val="21"/>
        </w:rPr>
        <w:t>香港科技大学讲席教授</w:t>
      </w:r>
      <w:r w:rsidR="00BD7847" w:rsidRPr="001A6177">
        <w:rPr>
          <w:rFonts w:ascii="微软雅黑" w:eastAsia="微软雅黑" w:hAnsi="微软雅黑" w:cs="微软雅黑" w:hint="eastAsia"/>
          <w:szCs w:val="21"/>
        </w:rPr>
        <w:t>杨强，悉尼科技大学副校长、澳大利亚人工智能协会理事长张成奇等</w:t>
      </w:r>
      <w:r w:rsidRPr="001A6177">
        <w:rPr>
          <w:rFonts w:ascii="微软雅黑" w:eastAsia="微软雅黑" w:hAnsi="微软雅黑" w:cs="微软雅黑" w:hint="eastAsia"/>
          <w:szCs w:val="21"/>
        </w:rPr>
        <w:t>学界大</w:t>
      </w:r>
      <w:proofErr w:type="gramStart"/>
      <w:r w:rsidRPr="001A6177">
        <w:rPr>
          <w:rFonts w:ascii="微软雅黑" w:eastAsia="微软雅黑" w:hAnsi="微软雅黑" w:cs="微软雅黑" w:hint="eastAsia"/>
          <w:szCs w:val="21"/>
        </w:rPr>
        <w:t>咖</w:t>
      </w:r>
      <w:proofErr w:type="gramEnd"/>
      <w:r w:rsidRPr="001A6177">
        <w:rPr>
          <w:rFonts w:ascii="微软雅黑" w:eastAsia="微软雅黑" w:hAnsi="微软雅黑" w:cs="微软雅黑" w:hint="eastAsia"/>
          <w:szCs w:val="21"/>
        </w:rPr>
        <w:t>一道围绕“人工智能与人类福祉”的议题展开探讨，分享了人工智能技术发展如何为企业、人类带来福祉。</w:t>
      </w:r>
    </w:p>
    <w:p w:rsidR="00967B07" w:rsidRPr="001A6177" w:rsidRDefault="00BD7847" w:rsidP="001A6177">
      <w:pPr>
        <w:spacing w:line="360" w:lineRule="auto"/>
        <w:ind w:firstLineChars="200" w:firstLine="420"/>
        <w:jc w:val="center"/>
        <w:rPr>
          <w:rFonts w:ascii="微软雅黑" w:eastAsia="微软雅黑" w:hAnsi="微软雅黑" w:cs="微软雅黑"/>
          <w:szCs w:val="21"/>
        </w:rPr>
      </w:pPr>
      <w:r w:rsidRPr="001A6177">
        <w:rPr>
          <w:rFonts w:ascii="微软雅黑" w:eastAsia="微软雅黑" w:hAnsi="微软雅黑" w:cs="微软雅黑" w:hint="eastAsia"/>
          <w:noProof/>
          <w:szCs w:val="21"/>
        </w:rPr>
        <w:drawing>
          <wp:inline distT="0" distB="0" distL="0" distR="0">
            <wp:extent cx="4075430" cy="2657475"/>
            <wp:effectExtent l="0" t="0" r="1270" b="9525"/>
            <wp:docPr id="6" name="图片 6" descr="2bb7ad100662cabf9e658679d1e6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bb7ad100662cabf9e658679d1e690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43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47" w:rsidRPr="001A6177" w:rsidRDefault="001A6177" w:rsidP="001A6177">
      <w:pPr>
        <w:spacing w:line="360" w:lineRule="auto"/>
        <w:ind w:firstLineChars="200" w:firstLine="400"/>
        <w:jc w:val="center"/>
        <w:rPr>
          <w:rFonts w:ascii="微软雅黑" w:eastAsia="微软雅黑" w:hAnsi="微软雅黑" w:cs="微软雅黑"/>
          <w:b/>
          <w:szCs w:val="21"/>
        </w:rPr>
      </w:pPr>
      <w:r w:rsidRPr="00DC2F0E">
        <w:rPr>
          <w:rFonts w:ascii="华文楷体" w:eastAsia="华文楷体" w:hAnsi="华文楷体"/>
          <w:sz w:val="20"/>
          <w:szCs w:val="20"/>
        </w:rPr>
        <w:t>Marked</w:t>
      </w:r>
      <w:r w:rsidRPr="00DC2F0E">
        <w:rPr>
          <w:rFonts w:ascii="华文楷体" w:eastAsia="华文楷体" w:hAnsi="华文楷体" w:hint="eastAsia"/>
          <w:sz w:val="20"/>
          <w:szCs w:val="20"/>
        </w:rPr>
        <w:t>：</w:t>
      </w:r>
      <w:r w:rsidR="00BD7847" w:rsidRPr="001A6177">
        <w:rPr>
          <w:rFonts w:ascii="华文楷体" w:eastAsia="华文楷体" w:hAnsi="华文楷体" w:hint="eastAsia"/>
          <w:sz w:val="20"/>
          <w:szCs w:val="20"/>
        </w:rPr>
        <w:t>圆桌对话</w:t>
      </w:r>
      <w:r w:rsidR="00CF3842" w:rsidRPr="001A6177">
        <w:rPr>
          <w:rFonts w:ascii="华文楷体" w:eastAsia="华文楷体" w:hAnsi="华文楷体" w:hint="eastAsia"/>
          <w:sz w:val="20"/>
          <w:szCs w:val="20"/>
        </w:rPr>
        <w:t>现场</w:t>
      </w:r>
    </w:p>
    <w:p w:rsidR="00967B07" w:rsidRPr="001A6177" w:rsidRDefault="0018567D" w:rsidP="001A6177">
      <w:pPr>
        <w:spacing w:line="360" w:lineRule="auto"/>
        <w:ind w:firstLineChars="200" w:firstLine="420"/>
        <w:rPr>
          <w:rFonts w:ascii="微软雅黑" w:eastAsia="微软雅黑" w:hAnsi="微软雅黑" w:cs="微软雅黑"/>
          <w:szCs w:val="21"/>
        </w:rPr>
      </w:pPr>
      <w:r w:rsidRPr="001A6177">
        <w:rPr>
          <w:rFonts w:ascii="微软雅黑" w:eastAsia="微软雅黑" w:hAnsi="微软雅黑" w:cs="微软雅黑" w:hint="eastAsia"/>
          <w:szCs w:val="21"/>
        </w:rPr>
        <w:t>在陶大程博士看来，在人工智能时代</w:t>
      </w:r>
      <w:r w:rsidR="00071695" w:rsidRPr="001A6177">
        <w:rPr>
          <w:rFonts w:ascii="微软雅黑" w:eastAsia="微软雅黑" w:hAnsi="微软雅黑" w:cs="微软雅黑" w:hint="eastAsia"/>
          <w:szCs w:val="21"/>
        </w:rPr>
        <w:t>，</w:t>
      </w:r>
      <w:r w:rsidR="0079531D" w:rsidRPr="001A6177">
        <w:rPr>
          <w:rFonts w:ascii="微软雅黑" w:eastAsia="微软雅黑" w:hAnsi="微软雅黑" w:cs="微软雅黑" w:hint="eastAsia"/>
          <w:szCs w:val="21"/>
        </w:rPr>
        <w:t>人类能够充分借助人工智能</w:t>
      </w:r>
      <w:r w:rsidRPr="001A6177">
        <w:rPr>
          <w:rFonts w:ascii="微软雅黑" w:eastAsia="微软雅黑" w:hAnsi="微软雅黑" w:cs="微软雅黑" w:hint="eastAsia"/>
          <w:szCs w:val="21"/>
        </w:rPr>
        <w:t>突破人类自身的潜能，让人工智能在未来帮助人类实现更多福祉。如今</w:t>
      </w:r>
      <w:r w:rsidR="0079531D" w:rsidRPr="001A6177">
        <w:rPr>
          <w:rFonts w:ascii="微软雅黑" w:eastAsia="微软雅黑" w:hAnsi="微软雅黑" w:cs="微软雅黑" w:hint="eastAsia"/>
          <w:szCs w:val="21"/>
        </w:rPr>
        <w:t>随着科技的持续发展，人工智能除了给公众的日常生活带来便利之外，还覆盖了农业、工业、医疗等多个领域。比如，人工智能助力矿场实现无人化，大大降低了矿场作业的风险性；通过传感器等设备</w:t>
      </w:r>
      <w:r w:rsidR="00602331" w:rsidRPr="001A6177">
        <w:rPr>
          <w:rFonts w:ascii="微软雅黑" w:eastAsia="微软雅黑" w:hAnsi="微软雅黑" w:cs="微软雅黑" w:hint="eastAsia"/>
          <w:szCs w:val="21"/>
        </w:rPr>
        <w:t>来提高</w:t>
      </w:r>
      <w:r w:rsidR="0079531D" w:rsidRPr="001A6177">
        <w:rPr>
          <w:rFonts w:ascii="微软雅黑" w:eastAsia="微软雅黑" w:hAnsi="微软雅黑" w:cs="微软雅黑" w:hint="eastAsia"/>
          <w:szCs w:val="21"/>
        </w:rPr>
        <w:t>隧道开辟效率等。</w:t>
      </w:r>
    </w:p>
    <w:p w:rsidR="00967B07" w:rsidRPr="001A6177" w:rsidRDefault="0079531D" w:rsidP="001A6177">
      <w:pPr>
        <w:spacing w:line="360" w:lineRule="auto"/>
        <w:ind w:firstLineChars="200" w:firstLine="420"/>
        <w:rPr>
          <w:rFonts w:ascii="微软雅黑" w:eastAsia="微软雅黑" w:hAnsi="微软雅黑" w:cs="微软雅黑"/>
          <w:szCs w:val="21"/>
        </w:rPr>
      </w:pPr>
      <w:r w:rsidRPr="001A6177">
        <w:rPr>
          <w:rFonts w:ascii="微软雅黑" w:eastAsia="微软雅黑" w:hAnsi="微软雅黑" w:cs="微软雅黑" w:hint="eastAsia"/>
          <w:szCs w:val="21"/>
        </w:rPr>
        <w:t>在人工智能是否阻断了人与人之间交流的问题上，陶大程博士表示，人工智能的好坏取决于使用者</w:t>
      </w:r>
      <w:r w:rsidR="00296E13" w:rsidRPr="001A6177">
        <w:rPr>
          <w:rFonts w:ascii="微软雅黑" w:eastAsia="微软雅黑" w:hAnsi="微软雅黑" w:cs="微软雅黑" w:hint="eastAsia"/>
          <w:szCs w:val="21"/>
        </w:rPr>
        <w:t>本身</w:t>
      </w:r>
      <w:r w:rsidRPr="001A6177">
        <w:rPr>
          <w:rFonts w:ascii="微软雅黑" w:eastAsia="微软雅黑" w:hAnsi="微软雅黑" w:cs="微软雅黑" w:hint="eastAsia"/>
          <w:szCs w:val="21"/>
        </w:rPr>
        <w:t>，比如对</w:t>
      </w:r>
      <w:r w:rsidR="0018567D" w:rsidRPr="001A6177">
        <w:rPr>
          <w:rFonts w:ascii="微软雅黑" w:eastAsia="微软雅黑" w:hAnsi="微软雅黑" w:cs="微软雅黑" w:hint="eastAsia"/>
          <w:szCs w:val="21"/>
        </w:rPr>
        <w:t>于比较</w:t>
      </w:r>
      <w:r w:rsidR="004539E1" w:rsidRPr="001A6177">
        <w:rPr>
          <w:rFonts w:ascii="微软雅黑" w:eastAsia="微软雅黑" w:hAnsi="微软雅黑" w:cs="微软雅黑" w:hint="eastAsia"/>
          <w:szCs w:val="21"/>
        </w:rPr>
        <w:t>抗拒</w:t>
      </w:r>
      <w:r w:rsidRPr="001A6177">
        <w:rPr>
          <w:rFonts w:ascii="微软雅黑" w:eastAsia="微软雅黑" w:hAnsi="微软雅黑" w:cs="微软雅黑" w:hint="eastAsia"/>
          <w:szCs w:val="21"/>
        </w:rPr>
        <w:t>面对面交流的人群来说，人工智能的发展恰恰促进了其与外界的交流。针对于人工智能</w:t>
      </w:r>
      <w:r w:rsidR="0018567D" w:rsidRPr="001A6177">
        <w:rPr>
          <w:rFonts w:ascii="微软雅黑" w:eastAsia="微软雅黑" w:hAnsi="微软雅黑" w:cs="微软雅黑" w:hint="eastAsia"/>
          <w:szCs w:val="21"/>
        </w:rPr>
        <w:t>的</w:t>
      </w:r>
      <w:r w:rsidRPr="001A6177">
        <w:rPr>
          <w:rFonts w:ascii="微软雅黑" w:eastAsia="微软雅黑" w:hAnsi="微软雅黑" w:cs="微软雅黑" w:hint="eastAsia"/>
          <w:szCs w:val="21"/>
        </w:rPr>
        <w:t>隐私安全性问题，目前</w:t>
      </w:r>
      <w:r w:rsidR="00602331" w:rsidRPr="001A6177">
        <w:rPr>
          <w:rFonts w:ascii="微软雅黑" w:eastAsia="微软雅黑" w:hAnsi="微软雅黑" w:cs="微软雅黑" w:hint="eastAsia"/>
          <w:szCs w:val="21"/>
        </w:rPr>
        <w:t>社会各界</w:t>
      </w:r>
      <w:r w:rsidR="0018567D" w:rsidRPr="001A6177">
        <w:rPr>
          <w:rFonts w:ascii="微软雅黑" w:eastAsia="微软雅黑" w:hAnsi="微软雅黑" w:cs="微软雅黑" w:hint="eastAsia"/>
          <w:szCs w:val="21"/>
        </w:rPr>
        <w:t>都</w:t>
      </w:r>
      <w:r w:rsidRPr="001A6177">
        <w:rPr>
          <w:rFonts w:ascii="微软雅黑" w:eastAsia="微软雅黑" w:hAnsi="微软雅黑" w:cs="微软雅黑" w:hint="eastAsia"/>
          <w:szCs w:val="21"/>
        </w:rPr>
        <w:t>在不断提出建设性</w:t>
      </w:r>
      <w:r w:rsidR="00A925B4" w:rsidRPr="001A6177">
        <w:rPr>
          <w:rFonts w:ascii="微软雅黑" w:eastAsia="微软雅黑" w:hAnsi="微软雅黑" w:cs="微软雅黑" w:hint="eastAsia"/>
          <w:szCs w:val="21"/>
        </w:rPr>
        <w:t>的</w:t>
      </w:r>
      <w:r w:rsidRPr="001A6177">
        <w:rPr>
          <w:rFonts w:ascii="微软雅黑" w:eastAsia="微软雅黑" w:hAnsi="微软雅黑" w:cs="微软雅黑" w:hint="eastAsia"/>
          <w:szCs w:val="21"/>
        </w:rPr>
        <w:t>意</w:t>
      </w:r>
      <w:r w:rsidRPr="001A6177">
        <w:rPr>
          <w:rFonts w:ascii="微软雅黑" w:eastAsia="微软雅黑" w:hAnsi="微软雅黑" w:cs="微软雅黑" w:hint="eastAsia"/>
          <w:szCs w:val="21"/>
        </w:rPr>
        <w:lastRenderedPageBreak/>
        <w:t>见，陶大程博士对此</w:t>
      </w:r>
      <w:r w:rsidR="0018567D" w:rsidRPr="001A6177">
        <w:rPr>
          <w:rFonts w:ascii="微软雅黑" w:eastAsia="微软雅黑" w:hAnsi="微软雅黑" w:cs="微软雅黑" w:hint="eastAsia"/>
          <w:szCs w:val="21"/>
        </w:rPr>
        <w:t>持</w:t>
      </w:r>
      <w:r w:rsidRPr="001A6177">
        <w:rPr>
          <w:rFonts w:ascii="微软雅黑" w:eastAsia="微软雅黑" w:hAnsi="微软雅黑" w:cs="微软雅黑" w:hint="eastAsia"/>
          <w:szCs w:val="21"/>
        </w:rPr>
        <w:t>积极态度，认为</w:t>
      </w:r>
      <w:r w:rsidR="0018567D" w:rsidRPr="001A6177">
        <w:rPr>
          <w:rFonts w:ascii="微软雅黑" w:eastAsia="微软雅黑" w:hAnsi="微软雅黑" w:cs="微软雅黑" w:hint="eastAsia"/>
          <w:szCs w:val="21"/>
        </w:rPr>
        <w:t>这些意见</w:t>
      </w:r>
      <w:r w:rsidRPr="001A6177">
        <w:rPr>
          <w:rFonts w:ascii="微软雅黑" w:eastAsia="微软雅黑" w:hAnsi="微软雅黑" w:cs="微软雅黑" w:hint="eastAsia"/>
          <w:szCs w:val="21"/>
        </w:rPr>
        <w:t>能够推动人工智能可持续的健康发展，</w:t>
      </w:r>
      <w:r w:rsidR="00602331" w:rsidRPr="001A6177">
        <w:rPr>
          <w:rFonts w:ascii="微软雅黑" w:eastAsia="微软雅黑" w:hAnsi="微软雅黑" w:cs="微软雅黑" w:hint="eastAsia"/>
          <w:szCs w:val="21"/>
        </w:rPr>
        <w:t>让人类未来</w:t>
      </w:r>
      <w:r w:rsidR="00BD7847" w:rsidRPr="001A6177">
        <w:rPr>
          <w:rFonts w:ascii="微软雅黑" w:eastAsia="微软雅黑" w:hAnsi="微软雅黑" w:cs="微软雅黑" w:hint="eastAsia"/>
          <w:szCs w:val="21"/>
        </w:rPr>
        <w:t>可以</w:t>
      </w:r>
      <w:r w:rsidR="00602331" w:rsidRPr="001A6177">
        <w:rPr>
          <w:rFonts w:ascii="微软雅黑" w:eastAsia="微软雅黑" w:hAnsi="微软雅黑" w:cs="微软雅黑" w:hint="eastAsia"/>
          <w:szCs w:val="21"/>
        </w:rPr>
        <w:t>生活得更加美好</w:t>
      </w:r>
      <w:r w:rsidRPr="001A6177">
        <w:rPr>
          <w:rFonts w:ascii="微软雅黑" w:eastAsia="微软雅黑" w:hAnsi="微软雅黑" w:cs="微软雅黑" w:hint="eastAsia"/>
          <w:szCs w:val="21"/>
        </w:rPr>
        <w:t>。</w:t>
      </w:r>
    </w:p>
    <w:p w:rsidR="00967B07" w:rsidRPr="001A6177" w:rsidRDefault="0079531D" w:rsidP="001A6177">
      <w:pPr>
        <w:spacing w:line="360" w:lineRule="auto"/>
        <w:ind w:firstLineChars="200" w:firstLine="420"/>
        <w:rPr>
          <w:rFonts w:ascii="微软雅黑" w:eastAsia="微软雅黑" w:hAnsi="微软雅黑" w:cs="微软雅黑"/>
          <w:szCs w:val="21"/>
        </w:rPr>
      </w:pPr>
      <w:r w:rsidRPr="001A6177">
        <w:rPr>
          <w:rFonts w:ascii="微软雅黑" w:eastAsia="微软雅黑" w:hAnsi="微软雅黑" w:cs="微软雅黑" w:hint="eastAsia"/>
          <w:szCs w:val="21"/>
        </w:rPr>
        <w:t>据悉，早在2016年</w:t>
      </w:r>
      <w:r w:rsidR="006B2B95" w:rsidRPr="001A6177">
        <w:rPr>
          <w:rFonts w:ascii="微软雅黑" w:eastAsia="微软雅黑" w:hAnsi="微软雅黑" w:cs="微软雅黑" w:hint="eastAsia"/>
          <w:szCs w:val="21"/>
        </w:rPr>
        <w:t>陶大程博士</w:t>
      </w:r>
      <w:r w:rsidRPr="001A6177">
        <w:rPr>
          <w:rFonts w:ascii="微软雅黑" w:eastAsia="微软雅黑" w:hAnsi="微软雅黑" w:cs="微软雅黑" w:hint="eastAsia"/>
          <w:szCs w:val="21"/>
        </w:rPr>
        <w:t>就已在关注人工智能的治理问题，并在2017年进一步确定“可信人工智能”是重要的发展方向。</w:t>
      </w:r>
      <w:r w:rsidR="006B2B95" w:rsidRPr="001A6177">
        <w:rPr>
          <w:rFonts w:ascii="微软雅黑" w:eastAsia="微软雅黑" w:hAnsi="微软雅黑" w:cs="微软雅黑" w:hint="eastAsia"/>
          <w:szCs w:val="21"/>
        </w:rPr>
        <w:t>他</w:t>
      </w:r>
      <w:r w:rsidRPr="001A6177">
        <w:rPr>
          <w:rFonts w:ascii="微软雅黑" w:eastAsia="微软雅黑" w:hAnsi="微软雅黑" w:cs="微软雅黑" w:hint="eastAsia"/>
          <w:szCs w:val="21"/>
        </w:rPr>
        <w:t>指出，从技术层面来讲，可信人工智能</w:t>
      </w:r>
      <w:r w:rsidR="004539E1" w:rsidRPr="001A6177">
        <w:rPr>
          <w:rFonts w:ascii="微软雅黑" w:eastAsia="微软雅黑" w:hAnsi="微软雅黑" w:cs="微软雅黑" w:hint="eastAsia"/>
          <w:szCs w:val="21"/>
        </w:rPr>
        <w:t>的研究内容可以分为稳定性、可解释性、隐私保护以及公平性等四个方面，</w:t>
      </w:r>
      <w:r w:rsidR="006B2B95" w:rsidRPr="001A6177">
        <w:rPr>
          <w:rFonts w:ascii="微软雅黑" w:eastAsia="微软雅黑" w:hAnsi="微软雅黑" w:cs="微软雅黑" w:hint="eastAsia"/>
          <w:szCs w:val="21"/>
        </w:rPr>
        <w:t>实现可信人工智能</w:t>
      </w:r>
      <w:r w:rsidRPr="001A6177">
        <w:rPr>
          <w:rFonts w:ascii="微软雅黑" w:eastAsia="微软雅黑" w:hAnsi="微软雅黑" w:cs="微软雅黑" w:hint="eastAsia"/>
          <w:szCs w:val="21"/>
        </w:rPr>
        <w:t>首要任</w:t>
      </w:r>
      <w:r w:rsidR="006B2B95" w:rsidRPr="001A6177">
        <w:rPr>
          <w:rFonts w:ascii="微软雅黑" w:eastAsia="微软雅黑" w:hAnsi="微软雅黑" w:cs="微软雅黑" w:hint="eastAsia"/>
          <w:szCs w:val="21"/>
        </w:rPr>
        <w:t>务就是需要用合适的方法来定量分析人工智能算法、模型和系统的不同</w:t>
      </w:r>
      <w:r w:rsidRPr="001A6177">
        <w:rPr>
          <w:rFonts w:ascii="微软雅黑" w:eastAsia="微软雅黑" w:hAnsi="微软雅黑" w:cs="微软雅黑" w:hint="eastAsia"/>
          <w:szCs w:val="21"/>
        </w:rPr>
        <w:t>可信能力。在可信</w:t>
      </w:r>
      <w:r w:rsidR="006B2B95" w:rsidRPr="001A6177">
        <w:rPr>
          <w:rFonts w:ascii="微软雅黑" w:eastAsia="微软雅黑" w:hAnsi="微软雅黑" w:cs="微软雅黑" w:hint="eastAsia"/>
          <w:szCs w:val="21"/>
        </w:rPr>
        <w:t>人工智能</w:t>
      </w:r>
      <w:r w:rsidRPr="001A6177">
        <w:rPr>
          <w:rFonts w:ascii="微软雅黑" w:eastAsia="微软雅黑" w:hAnsi="微软雅黑" w:cs="微软雅黑" w:hint="eastAsia"/>
          <w:szCs w:val="21"/>
        </w:rPr>
        <w:t>的研究上，需要将可信</w:t>
      </w:r>
      <w:r w:rsidR="006B2B95" w:rsidRPr="001A6177">
        <w:rPr>
          <w:rFonts w:ascii="微软雅黑" w:eastAsia="微软雅黑" w:hAnsi="微软雅黑" w:cs="微软雅黑" w:hint="eastAsia"/>
          <w:szCs w:val="21"/>
        </w:rPr>
        <w:t>人工智能</w:t>
      </w:r>
      <w:r w:rsidRPr="001A6177">
        <w:rPr>
          <w:rFonts w:ascii="微软雅黑" w:eastAsia="微软雅黑" w:hAnsi="微软雅黑" w:cs="微软雅黑" w:hint="eastAsia"/>
          <w:szCs w:val="21"/>
        </w:rPr>
        <w:t>作为完整的体系来研究，构建可信人工智能的大一统理论</w:t>
      </w:r>
      <w:r w:rsidR="006B2B95" w:rsidRPr="001A6177">
        <w:rPr>
          <w:rFonts w:ascii="微软雅黑" w:eastAsia="微软雅黑" w:hAnsi="微软雅黑" w:cs="微软雅黑" w:hint="eastAsia"/>
          <w:szCs w:val="21"/>
        </w:rPr>
        <w:t>，</w:t>
      </w:r>
      <w:r w:rsidRPr="001A6177">
        <w:rPr>
          <w:rFonts w:ascii="微软雅黑" w:eastAsia="微软雅黑" w:hAnsi="微软雅黑" w:cs="微软雅黑" w:hint="eastAsia"/>
          <w:szCs w:val="21"/>
        </w:rPr>
        <w:t>这也是深化可信</w:t>
      </w:r>
      <w:r w:rsidR="006B2B95" w:rsidRPr="001A6177">
        <w:rPr>
          <w:rFonts w:ascii="微软雅黑" w:eastAsia="微软雅黑" w:hAnsi="微软雅黑" w:cs="微软雅黑" w:hint="eastAsia"/>
          <w:szCs w:val="21"/>
        </w:rPr>
        <w:t>人工智能</w:t>
      </w:r>
      <w:r w:rsidR="0018567D" w:rsidRPr="001A6177">
        <w:rPr>
          <w:rFonts w:ascii="微软雅黑" w:eastAsia="微软雅黑" w:hAnsi="微软雅黑" w:cs="微软雅黑" w:hint="eastAsia"/>
          <w:szCs w:val="21"/>
        </w:rPr>
        <w:t>的</w:t>
      </w:r>
      <w:r w:rsidRPr="001A6177">
        <w:rPr>
          <w:rFonts w:ascii="微软雅黑" w:eastAsia="微软雅黑" w:hAnsi="微软雅黑" w:cs="微软雅黑" w:hint="eastAsia"/>
          <w:szCs w:val="21"/>
        </w:rPr>
        <w:t>发展</w:t>
      </w:r>
      <w:r w:rsidR="0018567D" w:rsidRPr="001A6177">
        <w:rPr>
          <w:rFonts w:ascii="微软雅黑" w:eastAsia="微软雅黑" w:hAnsi="微软雅黑" w:cs="微软雅黑" w:hint="eastAsia"/>
          <w:szCs w:val="21"/>
        </w:rPr>
        <w:t>进而</w:t>
      </w:r>
      <w:r w:rsidRPr="001A6177">
        <w:rPr>
          <w:rFonts w:ascii="微软雅黑" w:eastAsia="微软雅黑" w:hAnsi="微软雅黑" w:cs="微软雅黑" w:hint="eastAsia"/>
          <w:szCs w:val="21"/>
        </w:rPr>
        <w:t>实现</w:t>
      </w:r>
      <w:r w:rsidR="0018567D" w:rsidRPr="001A6177">
        <w:rPr>
          <w:rFonts w:ascii="微软雅黑" w:eastAsia="微软雅黑" w:hAnsi="微软雅黑" w:cs="微软雅黑" w:hint="eastAsia"/>
          <w:szCs w:val="21"/>
        </w:rPr>
        <w:t>它</w:t>
      </w:r>
      <w:r w:rsidRPr="001A6177">
        <w:rPr>
          <w:rFonts w:ascii="微软雅黑" w:eastAsia="微软雅黑" w:hAnsi="微软雅黑" w:cs="微软雅黑" w:hint="eastAsia"/>
          <w:szCs w:val="21"/>
        </w:rPr>
        <w:t>的必由之路。</w:t>
      </w:r>
    </w:p>
    <w:p w:rsidR="00967B07" w:rsidRPr="001A6177" w:rsidRDefault="0079531D" w:rsidP="001A6177">
      <w:pPr>
        <w:spacing w:line="360" w:lineRule="auto"/>
        <w:ind w:firstLineChars="200" w:firstLine="420"/>
        <w:jc w:val="center"/>
        <w:rPr>
          <w:rFonts w:ascii="微软雅黑" w:eastAsia="微软雅黑" w:hAnsi="微软雅黑" w:cs="微软雅黑"/>
          <w:szCs w:val="21"/>
        </w:rPr>
      </w:pPr>
      <w:bookmarkStart w:id="0" w:name="_GoBack"/>
      <w:r w:rsidRPr="001A6177">
        <w:rPr>
          <w:rFonts w:ascii="微软雅黑" w:eastAsia="微软雅黑" w:hAnsi="微软雅黑" w:cs="微软雅黑" w:hint="eastAsia"/>
          <w:noProof/>
          <w:szCs w:val="21"/>
        </w:rPr>
        <w:drawing>
          <wp:inline distT="0" distB="0" distL="114300" distR="114300">
            <wp:extent cx="4248785" cy="2770505"/>
            <wp:effectExtent l="0" t="0" r="18415" b="10795"/>
            <wp:docPr id="5" name="图片 5" descr="52c503cffb4a014c2f285d50eecf9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2c503cffb4a014c2f285d50eecf92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6445" w:rsidRPr="001A6177" w:rsidRDefault="001A6177" w:rsidP="001A6177">
      <w:pPr>
        <w:spacing w:line="360" w:lineRule="auto"/>
        <w:ind w:firstLineChars="200" w:firstLine="400"/>
        <w:jc w:val="center"/>
        <w:rPr>
          <w:rFonts w:ascii="微软雅黑" w:eastAsia="微软雅黑" w:hAnsi="微软雅黑" w:cs="微软雅黑"/>
          <w:b/>
          <w:szCs w:val="21"/>
        </w:rPr>
      </w:pPr>
      <w:r w:rsidRPr="00DC2F0E">
        <w:rPr>
          <w:rFonts w:ascii="华文楷体" w:eastAsia="华文楷体" w:hAnsi="华文楷体"/>
          <w:sz w:val="20"/>
          <w:szCs w:val="20"/>
        </w:rPr>
        <w:t>Marked</w:t>
      </w:r>
      <w:r w:rsidRPr="00DC2F0E">
        <w:rPr>
          <w:rFonts w:ascii="华文楷体" w:eastAsia="华文楷体" w:hAnsi="华文楷体" w:hint="eastAsia"/>
          <w:sz w:val="20"/>
          <w:szCs w:val="20"/>
        </w:rPr>
        <w:t>：</w:t>
      </w:r>
      <w:r w:rsidR="000A6445" w:rsidRPr="001A6177">
        <w:rPr>
          <w:rFonts w:ascii="华文楷体" w:eastAsia="华文楷体" w:hAnsi="华文楷体" w:hint="eastAsia"/>
          <w:sz w:val="20"/>
          <w:szCs w:val="20"/>
        </w:rPr>
        <w:t>澳大利亚科学院院士、京东探索研究院院长陶大程博士</w:t>
      </w:r>
    </w:p>
    <w:p w:rsidR="00967B07" w:rsidRPr="001A6177" w:rsidRDefault="0079531D" w:rsidP="001A6177">
      <w:pPr>
        <w:spacing w:line="360" w:lineRule="auto"/>
        <w:ind w:firstLineChars="200" w:firstLine="420"/>
        <w:rPr>
          <w:rFonts w:ascii="微软雅黑" w:eastAsia="微软雅黑" w:hAnsi="微软雅黑" w:cs="微软雅黑"/>
          <w:szCs w:val="21"/>
        </w:rPr>
      </w:pPr>
      <w:r w:rsidRPr="001A6177">
        <w:rPr>
          <w:rFonts w:ascii="微软雅黑" w:eastAsia="微软雅黑" w:hAnsi="微软雅黑" w:cs="微软雅黑" w:hint="eastAsia"/>
          <w:szCs w:val="21"/>
        </w:rPr>
        <w:t>作为人工智能和信息科学领域国际顶尖学者，陶大程</w:t>
      </w:r>
      <w:r w:rsidR="00554E67" w:rsidRPr="001A6177">
        <w:rPr>
          <w:rFonts w:ascii="微软雅黑" w:eastAsia="微软雅黑" w:hAnsi="微软雅黑" w:cs="微软雅黑" w:hint="eastAsia"/>
          <w:szCs w:val="21"/>
        </w:rPr>
        <w:t>博士也认为，人工智能具有广阔的发展前景</w:t>
      </w:r>
      <w:r w:rsidR="00071695" w:rsidRPr="001A6177">
        <w:rPr>
          <w:rFonts w:ascii="微软雅黑" w:eastAsia="微软雅黑" w:hAnsi="微软雅黑" w:cs="微软雅黑" w:hint="eastAsia"/>
          <w:szCs w:val="21"/>
        </w:rPr>
        <w:t>，</w:t>
      </w:r>
      <w:r w:rsidR="00071695" w:rsidRPr="001A6177">
        <w:rPr>
          <w:rFonts w:ascii="微软雅黑" w:eastAsia="微软雅黑" w:hAnsi="微软雅黑" w:cs="微软雅黑"/>
          <w:szCs w:val="21"/>
        </w:rPr>
        <w:t>未来</w:t>
      </w:r>
      <w:r w:rsidR="00071695" w:rsidRPr="001A6177">
        <w:rPr>
          <w:rFonts w:ascii="微软雅黑" w:eastAsia="微软雅黑" w:hAnsi="微软雅黑" w:cs="微软雅黑" w:hint="eastAsia"/>
          <w:szCs w:val="21"/>
        </w:rPr>
        <w:t>人工智能将不断深入现实社会的使用场景，为人类带来诸多福祉</w:t>
      </w:r>
      <w:r w:rsidR="00554E67" w:rsidRPr="001A6177">
        <w:rPr>
          <w:rFonts w:ascii="微软雅黑" w:eastAsia="微软雅黑" w:hAnsi="微软雅黑" w:cs="微软雅黑" w:hint="eastAsia"/>
          <w:szCs w:val="21"/>
        </w:rPr>
        <w:t>。以超级深度学习为例，他</w:t>
      </w:r>
      <w:r w:rsidRPr="001A6177">
        <w:rPr>
          <w:rFonts w:ascii="微软雅黑" w:eastAsia="微软雅黑" w:hAnsi="微软雅黑" w:cs="微软雅黑" w:hint="eastAsia"/>
          <w:szCs w:val="21"/>
        </w:rPr>
        <w:t>预计超级深度学习在未来5到10年将会逐步</w:t>
      </w:r>
      <w:proofErr w:type="gramStart"/>
      <w:r w:rsidRPr="001A6177">
        <w:rPr>
          <w:rFonts w:ascii="微软雅黑" w:eastAsia="微软雅黑" w:hAnsi="微软雅黑" w:cs="微软雅黑" w:hint="eastAsia"/>
          <w:szCs w:val="21"/>
        </w:rPr>
        <w:t>支撑数智化</w:t>
      </w:r>
      <w:proofErr w:type="gramEnd"/>
      <w:r w:rsidRPr="001A6177">
        <w:rPr>
          <w:rFonts w:ascii="微软雅黑" w:eastAsia="微软雅黑" w:hAnsi="微软雅黑" w:cs="微软雅黑" w:hint="eastAsia"/>
          <w:szCs w:val="21"/>
        </w:rPr>
        <w:t>社会供应链体系的实现，而且超级深度学习还</w:t>
      </w:r>
      <w:r w:rsidRPr="001A6177">
        <w:rPr>
          <w:rFonts w:ascii="微软雅黑" w:eastAsia="微软雅黑" w:hAnsi="微软雅黑" w:cs="微软雅黑"/>
          <w:szCs w:val="21"/>
        </w:rPr>
        <w:t>能够</w:t>
      </w:r>
      <w:r w:rsidRPr="001A6177">
        <w:rPr>
          <w:rFonts w:ascii="微软雅黑" w:eastAsia="微软雅黑" w:hAnsi="微软雅黑" w:cs="微软雅黑" w:hint="eastAsia"/>
          <w:szCs w:val="21"/>
        </w:rPr>
        <w:t>赋能</w:t>
      </w:r>
      <w:r w:rsidRPr="001A6177">
        <w:rPr>
          <w:rFonts w:ascii="微软雅黑" w:eastAsia="微软雅黑" w:hAnsi="微软雅黑" w:cs="微软雅黑"/>
          <w:szCs w:val="21"/>
        </w:rPr>
        <w:t>全产业链</w:t>
      </w:r>
      <w:r w:rsidRPr="001A6177">
        <w:rPr>
          <w:rFonts w:ascii="微软雅黑" w:eastAsia="微软雅黑" w:hAnsi="微软雅黑" w:cs="微软雅黑" w:hint="eastAsia"/>
          <w:szCs w:val="21"/>
        </w:rPr>
        <w:t>，包括智能零售、智能物流、智能供应链等多个与人类需求密切相关</w:t>
      </w:r>
      <w:r w:rsidRPr="001A6177">
        <w:rPr>
          <w:rFonts w:ascii="微软雅黑" w:eastAsia="微软雅黑" w:hAnsi="微软雅黑" w:cs="微软雅黑"/>
          <w:szCs w:val="21"/>
        </w:rPr>
        <w:t>的产业</w:t>
      </w:r>
      <w:r w:rsidRPr="001A6177">
        <w:rPr>
          <w:rFonts w:ascii="微软雅黑" w:eastAsia="微软雅黑" w:hAnsi="微软雅黑" w:cs="微软雅黑" w:hint="eastAsia"/>
          <w:szCs w:val="21"/>
        </w:rPr>
        <w:t>。</w:t>
      </w:r>
    </w:p>
    <w:p w:rsidR="00967B07" w:rsidRPr="001A6177" w:rsidRDefault="0079531D" w:rsidP="001A6177">
      <w:pPr>
        <w:spacing w:line="360" w:lineRule="auto"/>
        <w:ind w:firstLineChars="200" w:firstLine="420"/>
        <w:rPr>
          <w:rFonts w:ascii="微软雅黑" w:eastAsia="微软雅黑" w:hAnsi="微软雅黑" w:cs="微软雅黑"/>
          <w:szCs w:val="21"/>
        </w:rPr>
      </w:pPr>
      <w:r w:rsidRPr="001A6177">
        <w:rPr>
          <w:rFonts w:ascii="微软雅黑" w:eastAsia="微软雅黑" w:hAnsi="微软雅黑" w:cs="微软雅黑" w:hint="eastAsia"/>
          <w:szCs w:val="21"/>
        </w:rPr>
        <w:t>据悉，自出任京东探索研究院院长以来，陶大程博士带领团队</w:t>
      </w:r>
      <w:r w:rsidRPr="001A6177">
        <w:rPr>
          <w:rFonts w:ascii="微软雅黑" w:eastAsia="微软雅黑" w:hAnsi="微软雅黑" w:cs="微软雅黑"/>
          <w:szCs w:val="21"/>
        </w:rPr>
        <w:t>经过半年多的缜密论证，</w:t>
      </w:r>
      <w:r w:rsidRPr="001A6177">
        <w:rPr>
          <w:rFonts w:ascii="微软雅黑" w:eastAsia="微软雅黑" w:hAnsi="微软雅黑" w:cs="微软雅黑"/>
          <w:szCs w:val="21"/>
        </w:rPr>
        <w:lastRenderedPageBreak/>
        <w:t>明确将研究方向锁定为“可信人工智能”、“超级深度学习”、“量子机器学习”这人工智能的三大领域，致力于从基础理论层面实现颠覆式创新，集合</w:t>
      </w:r>
      <w:r w:rsidRPr="001A6177">
        <w:rPr>
          <w:rFonts w:ascii="微软雅黑" w:eastAsia="微软雅黑" w:hAnsi="微软雅黑" w:cs="微软雅黑" w:hint="eastAsia"/>
          <w:szCs w:val="21"/>
        </w:rPr>
        <w:t>京东</w:t>
      </w:r>
      <w:r w:rsidRPr="001A6177">
        <w:rPr>
          <w:rFonts w:ascii="微软雅黑" w:eastAsia="微软雅黑" w:hAnsi="微软雅黑" w:cs="微软雅黑"/>
          <w:szCs w:val="21"/>
        </w:rPr>
        <w:t>集团资源和能力，专注前沿科技探索，致力于实现研究和协同创新的生态平台，并以原创性科技赋能零售、物流、健康、科技等全产业链场景，打造源头性科技高地</w:t>
      </w:r>
      <w:r w:rsidRPr="001A6177">
        <w:rPr>
          <w:rFonts w:ascii="微软雅黑" w:eastAsia="微软雅黑" w:hAnsi="微软雅黑" w:cs="微软雅黑" w:hint="eastAsia"/>
          <w:szCs w:val="21"/>
        </w:rPr>
        <w:t>，</w:t>
      </w:r>
      <w:proofErr w:type="gramStart"/>
      <w:r w:rsidR="00A925B4" w:rsidRPr="001A6177">
        <w:rPr>
          <w:rFonts w:ascii="微软雅黑" w:eastAsia="微软雅黑" w:hAnsi="微软雅黑" w:cs="微软雅黑"/>
          <w:szCs w:val="21"/>
        </w:rPr>
        <w:t>助力数智</w:t>
      </w:r>
      <w:proofErr w:type="gramEnd"/>
      <w:r w:rsidR="00A925B4" w:rsidRPr="001A6177">
        <w:rPr>
          <w:rFonts w:ascii="微软雅黑" w:eastAsia="微软雅黑" w:hAnsi="微软雅黑" w:cs="微软雅黑"/>
          <w:szCs w:val="21"/>
        </w:rPr>
        <w:t>化产业发展及</w:t>
      </w:r>
      <w:r w:rsidRPr="001A6177">
        <w:rPr>
          <w:rFonts w:ascii="微软雅黑" w:eastAsia="微软雅黑" w:hAnsi="微软雅黑" w:cs="微软雅黑"/>
          <w:szCs w:val="21"/>
        </w:rPr>
        <w:t>变革</w:t>
      </w:r>
      <w:r w:rsidRPr="001A6177">
        <w:rPr>
          <w:rFonts w:ascii="微软雅黑" w:eastAsia="微软雅黑" w:hAnsi="微软雅黑" w:cs="微软雅黑" w:hint="eastAsia"/>
          <w:szCs w:val="21"/>
        </w:rPr>
        <w:t>。</w:t>
      </w:r>
    </w:p>
    <w:p w:rsidR="00967B07" w:rsidRPr="001A6177" w:rsidRDefault="0079531D" w:rsidP="001A6177">
      <w:pPr>
        <w:spacing w:line="360" w:lineRule="auto"/>
        <w:ind w:firstLineChars="200" w:firstLine="420"/>
        <w:rPr>
          <w:rFonts w:ascii="微软雅黑" w:eastAsia="微软雅黑" w:hAnsi="微软雅黑" w:cs="微软雅黑"/>
          <w:szCs w:val="21"/>
        </w:rPr>
      </w:pPr>
      <w:r w:rsidRPr="001A6177">
        <w:rPr>
          <w:rFonts w:ascii="微软雅黑" w:eastAsia="微软雅黑" w:hAnsi="微软雅黑" w:cs="微软雅黑"/>
          <w:szCs w:val="21"/>
        </w:rPr>
        <w:t>“AI For Social Good——坚持技术的伦理，做有温度的科技”，是京东探索研究院的研究愿景。在这一愿景之下，京东探索研究院</w:t>
      </w:r>
      <w:r w:rsidR="00296E13" w:rsidRPr="001A6177">
        <w:rPr>
          <w:rFonts w:ascii="微软雅黑" w:eastAsia="微软雅黑" w:hAnsi="微软雅黑" w:cs="微软雅黑" w:hint="eastAsia"/>
          <w:szCs w:val="21"/>
        </w:rPr>
        <w:t>将</w:t>
      </w:r>
      <w:r w:rsidRPr="001A6177">
        <w:rPr>
          <w:rFonts w:ascii="微软雅黑" w:eastAsia="微软雅黑" w:hAnsi="微软雅黑" w:cs="微软雅黑"/>
          <w:szCs w:val="21"/>
        </w:rPr>
        <w:t>持续研究AI在双循环新发展格局、碳中和、智能供应链、知识积累与人文发展等方向的如何实现结合与联接，实现科技创新、产</w:t>
      </w:r>
      <w:proofErr w:type="gramStart"/>
      <w:r w:rsidRPr="001A6177">
        <w:rPr>
          <w:rFonts w:ascii="微软雅黑" w:eastAsia="微软雅黑" w:hAnsi="微软雅黑" w:cs="微软雅黑"/>
          <w:szCs w:val="21"/>
        </w:rPr>
        <w:t>研</w:t>
      </w:r>
      <w:proofErr w:type="gramEnd"/>
      <w:r w:rsidRPr="001A6177">
        <w:rPr>
          <w:rFonts w:ascii="微软雅黑" w:eastAsia="微软雅黑" w:hAnsi="微软雅黑" w:cs="微软雅黑"/>
          <w:szCs w:val="21"/>
        </w:rPr>
        <w:t>协同、人才培养、科研助力、跨界融合与科技公平</w:t>
      </w:r>
      <w:r w:rsidR="000A6445" w:rsidRPr="001A6177">
        <w:rPr>
          <w:rFonts w:ascii="微软雅黑" w:eastAsia="微软雅黑" w:hAnsi="微软雅黑" w:cs="微软雅黑" w:hint="eastAsia"/>
          <w:szCs w:val="21"/>
        </w:rPr>
        <w:t>等</w:t>
      </w:r>
      <w:r w:rsidRPr="001A6177">
        <w:rPr>
          <w:rFonts w:ascii="微软雅黑" w:eastAsia="微软雅黑" w:hAnsi="微软雅黑" w:cs="微软雅黑"/>
          <w:szCs w:val="21"/>
        </w:rPr>
        <w:t>诸多目标的平衡</w:t>
      </w:r>
      <w:r w:rsidR="00276B70" w:rsidRPr="001A6177">
        <w:rPr>
          <w:rFonts w:ascii="微软雅黑" w:eastAsia="微软雅黑" w:hAnsi="微软雅黑" w:cs="微软雅黑" w:hint="eastAsia"/>
          <w:szCs w:val="21"/>
        </w:rPr>
        <w:t>和</w:t>
      </w:r>
      <w:r w:rsidRPr="001A6177">
        <w:rPr>
          <w:rFonts w:ascii="微软雅黑" w:eastAsia="微软雅黑" w:hAnsi="微软雅黑" w:cs="微软雅黑"/>
          <w:szCs w:val="21"/>
        </w:rPr>
        <w:t>发展</w:t>
      </w:r>
      <w:r w:rsidRPr="001A6177">
        <w:rPr>
          <w:rFonts w:ascii="微软雅黑" w:eastAsia="微软雅黑" w:hAnsi="微软雅黑" w:cs="微软雅黑" w:hint="eastAsia"/>
          <w:szCs w:val="21"/>
        </w:rPr>
        <w:t>，</w:t>
      </w:r>
      <w:r w:rsidRPr="001A6177">
        <w:rPr>
          <w:rFonts w:ascii="微软雅黑" w:eastAsia="微软雅黑" w:hAnsi="微软雅黑" w:cs="微软雅黑"/>
          <w:szCs w:val="21"/>
        </w:rPr>
        <w:t>为</w:t>
      </w:r>
      <w:r w:rsidRPr="001A6177">
        <w:rPr>
          <w:rFonts w:ascii="微软雅黑" w:eastAsia="微软雅黑" w:hAnsi="微软雅黑" w:cs="微软雅黑" w:hint="eastAsia"/>
          <w:szCs w:val="21"/>
        </w:rPr>
        <w:t>人类社会发展贡献一份</w:t>
      </w:r>
      <w:r w:rsidRPr="001A6177">
        <w:rPr>
          <w:rFonts w:ascii="微软雅黑" w:eastAsia="微软雅黑" w:hAnsi="微软雅黑" w:cs="微软雅黑"/>
          <w:szCs w:val="21"/>
        </w:rPr>
        <w:t>“</w:t>
      </w:r>
      <w:r w:rsidRPr="001A6177">
        <w:rPr>
          <w:rFonts w:ascii="微软雅黑" w:eastAsia="微软雅黑" w:hAnsi="微软雅黑" w:cs="微软雅黑" w:hint="eastAsia"/>
          <w:szCs w:val="21"/>
        </w:rPr>
        <w:t>超级</w:t>
      </w:r>
      <w:r w:rsidRPr="001A6177">
        <w:rPr>
          <w:rFonts w:ascii="微软雅黑" w:eastAsia="微软雅黑" w:hAnsi="微软雅黑" w:cs="微软雅黑"/>
          <w:szCs w:val="21"/>
        </w:rPr>
        <w:t>”</w:t>
      </w:r>
      <w:r w:rsidRPr="001A6177">
        <w:rPr>
          <w:rFonts w:ascii="微软雅黑" w:eastAsia="微软雅黑" w:hAnsi="微软雅黑" w:cs="微软雅黑" w:hint="eastAsia"/>
          <w:szCs w:val="21"/>
        </w:rPr>
        <w:t>力量。</w:t>
      </w:r>
    </w:p>
    <w:sectPr w:rsidR="00967B07" w:rsidRPr="001A6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4B8" w:rsidRDefault="003514B8" w:rsidP="001A6177">
      <w:r>
        <w:separator/>
      </w:r>
    </w:p>
  </w:endnote>
  <w:endnote w:type="continuationSeparator" w:id="0">
    <w:p w:rsidR="003514B8" w:rsidRDefault="003514B8" w:rsidP="001A6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4B8" w:rsidRDefault="003514B8" w:rsidP="001A6177">
      <w:r>
        <w:separator/>
      </w:r>
    </w:p>
  </w:footnote>
  <w:footnote w:type="continuationSeparator" w:id="0">
    <w:p w:rsidR="003514B8" w:rsidRDefault="003514B8" w:rsidP="001A61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360"/>
    <w:rsid w:val="00071695"/>
    <w:rsid w:val="000A6445"/>
    <w:rsid w:val="0018567D"/>
    <w:rsid w:val="001A6177"/>
    <w:rsid w:val="002716ED"/>
    <w:rsid w:val="00276B70"/>
    <w:rsid w:val="00277ABE"/>
    <w:rsid w:val="00296E13"/>
    <w:rsid w:val="003514B8"/>
    <w:rsid w:val="003C527E"/>
    <w:rsid w:val="003E3E1B"/>
    <w:rsid w:val="004539E1"/>
    <w:rsid w:val="00554E67"/>
    <w:rsid w:val="00602331"/>
    <w:rsid w:val="00620998"/>
    <w:rsid w:val="0068152E"/>
    <w:rsid w:val="006B299F"/>
    <w:rsid w:val="006B2B95"/>
    <w:rsid w:val="00725360"/>
    <w:rsid w:val="0079531D"/>
    <w:rsid w:val="00797AFA"/>
    <w:rsid w:val="007A7867"/>
    <w:rsid w:val="007B2622"/>
    <w:rsid w:val="00840120"/>
    <w:rsid w:val="00967B07"/>
    <w:rsid w:val="00A925B4"/>
    <w:rsid w:val="00BD7847"/>
    <w:rsid w:val="00CF3842"/>
    <w:rsid w:val="00EF71B3"/>
    <w:rsid w:val="02857BF9"/>
    <w:rsid w:val="081E365B"/>
    <w:rsid w:val="170301A7"/>
    <w:rsid w:val="28F10ABF"/>
    <w:rsid w:val="2B5511DE"/>
    <w:rsid w:val="2DA57143"/>
    <w:rsid w:val="31817256"/>
    <w:rsid w:val="34B019C6"/>
    <w:rsid w:val="44912F3E"/>
    <w:rsid w:val="45452186"/>
    <w:rsid w:val="52BC6697"/>
    <w:rsid w:val="55ED79EC"/>
    <w:rsid w:val="69FE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37E57A"/>
  <w15:docId w15:val="{2711E00C-5460-4043-8F21-1C27286E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semiHidden="1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a">
    <w:name w:val="Hyperlink"/>
    <w:basedOn w:val="a0"/>
    <w:qFormat/>
    <w:rPr>
      <w:color w:val="0000FF"/>
      <w:u w:val="single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1185</Characters>
  <Application>Microsoft Office Word</Application>
  <DocSecurity>0</DocSecurity>
  <Lines>9</Lines>
  <Paragraphs>2</Paragraphs>
  <ScaleCrop>false</ScaleCrop>
  <Company>edianzu.com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shuan</dc:creator>
  <cp:lastModifiedBy>zhangyuxin59</cp:lastModifiedBy>
  <cp:revision>2</cp:revision>
  <dcterms:created xsi:type="dcterms:W3CDTF">2021-09-15T06:42:00Z</dcterms:created>
  <dcterms:modified xsi:type="dcterms:W3CDTF">2021-09-15T06:42:00Z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4A42B1A7CBEF4E168D96762ABCE83021</vt:lpwstr>
  </property>
</Properties>
</file>