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8011" w14:textId="4D71A057" w:rsidR="004820DA" w:rsidRDefault="00614CF2">
      <w:r>
        <w:rPr>
          <w:noProof/>
        </w:rPr>
        <w:drawing>
          <wp:inline distT="0" distB="0" distL="0" distR="0" wp14:anchorId="42E46499" wp14:editId="4165A93B">
            <wp:extent cx="5430404" cy="4026535"/>
            <wp:effectExtent l="0" t="0" r="18415" b="1206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B211235" w14:textId="613314C5" w:rsidR="00DB1C70" w:rsidRDefault="00DB1C70"/>
    <w:p w14:paraId="7FB0B875" w14:textId="39A15A1D" w:rsidR="00DB1C70" w:rsidRDefault="00DB1C70"/>
    <w:p w14:paraId="7E0ADCE1" w14:textId="1C78CB38" w:rsidR="00DB1C70" w:rsidRDefault="00DB1C70">
      <w:r>
        <w:rPr>
          <w:rFonts w:hint="eastAsia"/>
          <w:noProof/>
        </w:rPr>
        <w:drawing>
          <wp:inline distT="0" distB="0" distL="0" distR="0" wp14:anchorId="40251CF1" wp14:editId="6D8085C6">
            <wp:extent cx="5429885" cy="3657600"/>
            <wp:effectExtent l="0" t="0" r="18415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118F58A" w14:textId="159092F1" w:rsidR="00A61B15" w:rsidRDefault="00A61B15"/>
    <w:p w14:paraId="6661D8ED" w14:textId="52CBF0D6" w:rsidR="00A61B15" w:rsidRDefault="00A61B15"/>
    <w:p w14:paraId="74E31B6E" w14:textId="4CF74E53" w:rsidR="00A61B15" w:rsidRDefault="00A61B15">
      <w:r>
        <w:rPr>
          <w:rFonts w:hint="eastAsia"/>
          <w:noProof/>
        </w:rPr>
        <w:lastRenderedPageBreak/>
        <w:drawing>
          <wp:inline distT="0" distB="0" distL="0" distR="0" wp14:anchorId="3D5F8D1B" wp14:editId="07A816E4">
            <wp:extent cx="5495290" cy="3833091"/>
            <wp:effectExtent l="0" t="0" r="10160" b="1524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84A8FC" w14:textId="6A53956D" w:rsidR="000F2446" w:rsidRDefault="000F2446"/>
    <w:p w14:paraId="2398542F" w14:textId="791F1357" w:rsidR="000F2446" w:rsidRDefault="000F244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35F7ED" wp14:editId="5563FB60">
            <wp:extent cx="5532120" cy="3796146"/>
            <wp:effectExtent l="0" t="0" r="11430" b="1397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0F2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FB"/>
    <w:rsid w:val="000F2446"/>
    <w:rsid w:val="001D0F3E"/>
    <w:rsid w:val="003904FB"/>
    <w:rsid w:val="00425DAC"/>
    <w:rsid w:val="004820DA"/>
    <w:rsid w:val="00594B0B"/>
    <w:rsid w:val="005C5E9E"/>
    <w:rsid w:val="00614CF2"/>
    <w:rsid w:val="006C16D9"/>
    <w:rsid w:val="009A3A84"/>
    <w:rsid w:val="00A61B15"/>
    <w:rsid w:val="00CB52C0"/>
    <w:rsid w:val="00CC059C"/>
    <w:rsid w:val="00DB1C70"/>
    <w:rsid w:val="00E67177"/>
    <w:rsid w:val="00FC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ADE6F"/>
  <w15:chartTrackingRefBased/>
  <w15:docId w15:val="{6E91DD4F-8F2D-4A51-99F0-6F737645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1" i="0" u="none" strike="noStrike" baseline="0"/>
              <a:t>Average Page Load Time Comparison among HTTP Protocols</a:t>
            </a:r>
            <a:endParaRPr lang="zh-CN" sz="1800"/>
          </a:p>
        </c:rich>
      </c:tx>
      <c:layout>
        <c:manualLayout>
          <c:xMode val="edge"/>
          <c:yMode val="edge"/>
          <c:x val="0.13711507555284211"/>
          <c:y val="1.57703832203122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Load (s)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HTTP/1.1</c:v>
                </c:pt>
                <c:pt idx="1">
                  <c:v>HTTP/2</c:v>
                </c:pt>
                <c:pt idx="2">
                  <c:v>HTTP/3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9.5960000000000001</c:v>
                </c:pt>
                <c:pt idx="1">
                  <c:v>7.3460000000000001</c:v>
                </c:pt>
                <c:pt idx="2">
                  <c:v>3.13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5E-4031-8347-A7B4699C418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316028112"/>
        <c:axId val="1316031024"/>
      </c:barChart>
      <c:catAx>
        <c:axId val="1316028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16031024"/>
        <c:crosses val="autoZero"/>
        <c:auto val="1"/>
        <c:lblAlgn val="ctr"/>
        <c:lblOffset val="100"/>
        <c:noMultiLvlLbl val="0"/>
      </c:catAx>
      <c:valAx>
        <c:axId val="131603102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316028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1935188314301316"/>
          <c:y val="0.91710714050666386"/>
          <c:w val="0.76129604954801067"/>
          <c:h val="6.3968399628961378E-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1" i="0" u="none" strike="noStrike" baseline="0"/>
              <a:t>Average Time To First Byte (TTFB) Comparison</a:t>
            </a:r>
            <a:endParaRPr 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TTFB(ms)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HTTP/1.1</c:v>
                </c:pt>
                <c:pt idx="1">
                  <c:v>HTTP/2</c:v>
                </c:pt>
                <c:pt idx="2">
                  <c:v>HTTP/3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240.56</c:v>
                </c:pt>
                <c:pt idx="1">
                  <c:v>219.86</c:v>
                </c:pt>
                <c:pt idx="2">
                  <c:v>230.21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5C-4D41-B3BF-D4FBCADC1FC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498300928"/>
        <c:axId val="1498297184"/>
      </c:barChart>
      <c:catAx>
        <c:axId val="1498300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98297184"/>
        <c:crosses val="autoZero"/>
        <c:auto val="1"/>
        <c:lblAlgn val="ctr"/>
        <c:lblOffset val="100"/>
        <c:noMultiLvlLbl val="0"/>
      </c:catAx>
      <c:valAx>
        <c:axId val="149829718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498300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4575252497483082"/>
          <c:y val="0.89860181712558196"/>
          <c:w val="0.70849476045207804"/>
          <c:h val="7.9097495269883661E-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1" i="0" u="none" strike="noStrike" baseline="0"/>
              <a:t>Standard Deviation of Page Load Time</a:t>
            </a:r>
            <a:endParaRPr lang="zh-CN"/>
          </a:p>
        </c:rich>
      </c:tx>
      <c:layout>
        <c:manualLayout>
          <c:xMode val="edge"/>
          <c:yMode val="edge"/>
          <c:x val="0.15546568061012248"/>
          <c:y val="3.1341870039604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Standard Deviation Of Load Time(s)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HTTP/1.1</c:v>
                </c:pt>
                <c:pt idx="1">
                  <c:v>HTTP/2</c:v>
                </c:pt>
                <c:pt idx="2">
                  <c:v>HTTP/3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0.81499999999999995</c:v>
                </c:pt>
                <c:pt idx="1">
                  <c:v>2.19</c:v>
                </c:pt>
                <c:pt idx="2">
                  <c:v>0.21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CD-457B-A511-AE1F2F401EC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741337488"/>
        <c:axId val="1741339568"/>
      </c:barChart>
      <c:catAx>
        <c:axId val="1741337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41339568"/>
        <c:crosses val="autoZero"/>
        <c:auto val="1"/>
        <c:lblAlgn val="ctr"/>
        <c:lblOffset val="100"/>
        <c:noMultiLvlLbl val="0"/>
      </c:catAx>
      <c:valAx>
        <c:axId val="17413395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74133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2539028877456876"/>
          <c:y val="0.907145838877496"/>
          <c:w val="0.74921924047684474"/>
          <c:h val="7.0432783874182725E-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Standard Deviation of </a:t>
            </a:r>
            <a:r>
              <a:rPr lang="en-US" altLang="zh-CN" sz="1800" b="1" i="0" u="none" strike="noStrike" baseline="0">
                <a:effectLst/>
              </a:rPr>
              <a:t>Time To First Byte (TTFB)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Standard Deviation Of TTFB(ms)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HTTP/1.1</c:v>
                </c:pt>
                <c:pt idx="1">
                  <c:v>HTTP/2</c:v>
                </c:pt>
                <c:pt idx="2">
                  <c:v>HTTP/3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65.02</c:v>
                </c:pt>
                <c:pt idx="1">
                  <c:v>85.95</c:v>
                </c:pt>
                <c:pt idx="2">
                  <c:v>65.02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CB-446D-A3AF-B038CE8982B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740791632"/>
        <c:axId val="1740794128"/>
      </c:barChart>
      <c:catAx>
        <c:axId val="1740791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40794128"/>
        <c:crosses val="autoZero"/>
        <c:auto val="1"/>
        <c:lblAlgn val="ctr"/>
        <c:lblOffset val="100"/>
        <c:noMultiLvlLbl val="0"/>
      </c:catAx>
      <c:valAx>
        <c:axId val="174079412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740791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5548035834363677"/>
          <c:y val="0.91207366643572363"/>
          <c:w val="0.76479685907030237"/>
          <c:h val="6.7852730352499863E-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这 啊</dc:creator>
  <cp:keywords/>
  <dc:description/>
  <cp:lastModifiedBy>这 啊</cp:lastModifiedBy>
  <cp:revision>7</cp:revision>
  <dcterms:created xsi:type="dcterms:W3CDTF">2026-07-07T14:23:00Z</dcterms:created>
  <dcterms:modified xsi:type="dcterms:W3CDTF">2026-07-11T10:02:00Z</dcterms:modified>
</cp:coreProperties>
</file>