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AE" w:rsidRDefault="00475AAE" w:rsidP="00475AAE">
      <w:pPr>
        <w:ind w:left="3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</w:p>
    <w:p w:rsidR="00C4251D" w:rsidRDefault="003E00AF" w:rsidP="00475AAE">
      <w:pPr>
        <w:ind w:left="360"/>
      </w:pPr>
      <w:r>
        <w:rPr>
          <w:noProof/>
        </w:rPr>
        <w:drawing>
          <wp:inline distT="0" distB="0" distL="0" distR="0" wp14:anchorId="6370AD9D" wp14:editId="74C14928">
            <wp:extent cx="5274310" cy="14150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AF" w:rsidRDefault="003E00AF" w:rsidP="003E00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如果没有给客户登录名，就先在</w:t>
      </w:r>
      <w:r w:rsidRPr="003E00AF">
        <w:rPr>
          <w:rFonts w:hint="eastAsia"/>
        </w:rPr>
        <w:t>svn://172.10.100.103/CNLT/</w:t>
      </w:r>
      <w:proofErr w:type="gramStart"/>
      <w:r w:rsidRPr="003E00AF">
        <w:rPr>
          <w:rFonts w:hint="eastAsia"/>
        </w:rPr>
        <w:t>运维组</w:t>
      </w:r>
      <w:proofErr w:type="gramEnd"/>
      <w:r w:rsidRPr="003E00AF">
        <w:rPr>
          <w:rFonts w:hint="eastAsia"/>
        </w:rPr>
        <w:t>/</w:t>
      </w:r>
      <w:r w:rsidRPr="003E00AF">
        <w:rPr>
          <w:rFonts w:hint="eastAsia"/>
        </w:rPr>
        <w:t>业务开通</w:t>
      </w:r>
      <w:r w:rsidRPr="003E00AF">
        <w:rPr>
          <w:rFonts w:hint="eastAsia"/>
        </w:rPr>
        <w:t>/</w:t>
      </w:r>
      <w:r w:rsidRPr="003E00AF">
        <w:rPr>
          <w:rFonts w:hint="eastAsia"/>
        </w:rPr>
        <w:t>业务统计</w:t>
      </w:r>
      <w:r w:rsidRPr="003E00AF">
        <w:rPr>
          <w:rFonts w:hint="eastAsia"/>
        </w:rPr>
        <w:t>/</w:t>
      </w:r>
      <w:r w:rsidRPr="003E00AF">
        <w:rPr>
          <w:rFonts w:hint="eastAsia"/>
        </w:rPr>
        <w:t>政务云</w:t>
      </w:r>
      <w:r w:rsidRPr="003E00AF">
        <w:rPr>
          <w:rFonts w:hint="eastAsia"/>
        </w:rPr>
        <w:t>/</w:t>
      </w:r>
      <w:r w:rsidRPr="003E00AF">
        <w:rPr>
          <w:rFonts w:hint="eastAsia"/>
        </w:rPr>
        <w:t>政务云</w:t>
      </w:r>
      <w:r w:rsidRPr="003E00AF">
        <w:rPr>
          <w:rFonts w:hint="eastAsia"/>
        </w:rPr>
        <w:t>IP</w:t>
      </w:r>
      <w:r w:rsidRPr="003E00AF">
        <w:rPr>
          <w:rFonts w:hint="eastAsia"/>
        </w:rPr>
        <w:t>信息规划表</w:t>
      </w:r>
      <w:r>
        <w:rPr>
          <w:rFonts w:hint="eastAsia"/>
        </w:rPr>
        <w:t xml:space="preserve">  </w:t>
      </w:r>
      <w:r>
        <w:rPr>
          <w:rFonts w:hint="eastAsia"/>
        </w:rPr>
        <w:t>密码：</w:t>
      </w:r>
      <w:r>
        <w:rPr>
          <w:rFonts w:hint="eastAsia"/>
        </w:rPr>
        <w:t xml:space="preserve">yunwei@123  </w:t>
      </w:r>
      <w:r>
        <w:rPr>
          <w:rFonts w:hint="eastAsia"/>
        </w:rPr>
        <w:t>里找到相应的租户名登录</w:t>
      </w:r>
    </w:p>
    <w:p w:rsidR="003E00AF" w:rsidRDefault="003E00AF" w:rsidP="003E00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进入租户用公网</w:t>
      </w:r>
      <w:r>
        <w:rPr>
          <w:rFonts w:hint="eastAsia"/>
        </w:rPr>
        <w:t>IP</w:t>
      </w:r>
      <w:r>
        <w:rPr>
          <w:rFonts w:hint="eastAsia"/>
        </w:rPr>
        <w:t>找到对应的内网</w:t>
      </w:r>
      <w:r>
        <w:rPr>
          <w:rFonts w:hint="eastAsia"/>
        </w:rPr>
        <w:t>IP</w:t>
      </w:r>
      <w:r>
        <w:rPr>
          <w:rFonts w:hint="eastAsia"/>
        </w:rPr>
        <w:t>，在虚拟防火墙添加</w:t>
      </w:r>
      <w:r>
        <w:rPr>
          <w:rFonts w:hint="eastAsia"/>
        </w:rPr>
        <w:t>ACL</w:t>
      </w:r>
      <w:r>
        <w:rPr>
          <w:rFonts w:hint="eastAsia"/>
        </w:rPr>
        <w:t>规则，注意相同内网</w:t>
      </w:r>
      <w:r>
        <w:rPr>
          <w:rFonts w:hint="eastAsia"/>
        </w:rPr>
        <w:t xml:space="preserve">IP </w:t>
      </w:r>
      <w:r>
        <w:rPr>
          <w:rFonts w:hint="eastAsia"/>
        </w:rPr>
        <w:t>规则放在一起，</w:t>
      </w:r>
      <w:r w:rsidR="0004032F">
        <w:rPr>
          <w:rFonts w:hint="eastAsia"/>
        </w:rPr>
        <w:t>注意安全组</w:t>
      </w:r>
    </w:p>
    <w:p w:rsidR="00DE4544" w:rsidRDefault="00DE4544" w:rsidP="003E00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如果源和目的地址都是联通租户，需要两边都开通策略</w:t>
      </w:r>
    </w:p>
    <w:p w:rsidR="0004032F" w:rsidRDefault="0004032F" w:rsidP="0004032F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525419"/>
            <wp:effectExtent l="0" t="0" r="2540" b="8255"/>
            <wp:docPr id="2" name="图片 2" descr="C:\Users\admin\AppData\Local\Temp\WeChat Files\efed9b511ead8f8992f59414861c9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efed9b511ead8f8992f59414861c9b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6AB" w:rsidRDefault="006D36AB" w:rsidP="0004032F">
      <w:pPr>
        <w:pStyle w:val="a5"/>
        <w:ind w:left="720" w:firstLineChars="0" w:firstLine="0"/>
      </w:pPr>
    </w:p>
    <w:p w:rsidR="0004032F" w:rsidRDefault="006D36AB" w:rsidP="0004032F">
      <w:pPr>
        <w:pStyle w:val="a5"/>
        <w:ind w:left="720" w:firstLineChars="0" w:firstLine="0"/>
      </w:pPr>
      <w:r>
        <w:rPr>
          <w:rFonts w:hint="eastAsia"/>
        </w:rPr>
        <w:t>放通后找海洋放通端口</w:t>
      </w:r>
    </w:p>
    <w:p w:rsidR="00475AAE" w:rsidRDefault="00475AAE" w:rsidP="0004032F">
      <w:pPr>
        <w:pStyle w:val="a5"/>
        <w:ind w:left="720" w:firstLineChars="0" w:firstLine="0"/>
      </w:pPr>
    </w:p>
    <w:p w:rsidR="00475AAE" w:rsidRDefault="00475AAE" w:rsidP="00475AAE">
      <w:pPr>
        <w:ind w:left="360"/>
        <w:rPr>
          <w:color w:val="000000"/>
          <w:sz w:val="22"/>
          <w:shd w:val="clear" w:color="auto" w:fill="FFFFFF"/>
        </w:rPr>
      </w:pPr>
      <w:r w:rsidRPr="00934575">
        <w:rPr>
          <w:sz w:val="22"/>
        </w:rPr>
        <w:t>二</w:t>
      </w:r>
      <w:r w:rsidRPr="00475AAE">
        <w:rPr>
          <w:rFonts w:hint="eastAsia"/>
          <w:sz w:val="22"/>
        </w:rPr>
        <w:t xml:space="preserve"> </w:t>
      </w:r>
      <w:r w:rsidRPr="00475AAE">
        <w:rPr>
          <w:rFonts w:hint="eastAsia"/>
          <w:color w:val="000000"/>
          <w:sz w:val="22"/>
          <w:shd w:val="clear" w:color="auto" w:fill="FFFFFF"/>
        </w:rPr>
        <w:t>财政做个负载均衡申请一个</w:t>
      </w:r>
      <w:proofErr w:type="spellStart"/>
      <w:r w:rsidRPr="00475AAE">
        <w:rPr>
          <w:rFonts w:hint="eastAsia"/>
          <w:color w:val="000000"/>
          <w:sz w:val="22"/>
          <w:shd w:val="clear" w:color="auto" w:fill="FFFFFF"/>
        </w:rPr>
        <w:t>eip</w:t>
      </w:r>
      <w:proofErr w:type="spellEnd"/>
      <w:r w:rsidRPr="00475AAE">
        <w:rPr>
          <w:rFonts w:hint="eastAsia"/>
          <w:color w:val="000000"/>
          <w:sz w:val="22"/>
          <w:shd w:val="clear" w:color="auto" w:fill="FFFFFF"/>
        </w:rPr>
        <w:t>，开通端口</w:t>
      </w:r>
    </w:p>
    <w:tbl>
      <w:tblPr>
        <w:tblW w:w="18280" w:type="dxa"/>
        <w:tblInd w:w="93" w:type="dxa"/>
        <w:tblLook w:val="04A0" w:firstRow="1" w:lastRow="0" w:firstColumn="1" w:lastColumn="0" w:noHBand="0" w:noVBand="1"/>
      </w:tblPr>
      <w:tblGrid>
        <w:gridCol w:w="8856"/>
        <w:gridCol w:w="1800"/>
        <w:gridCol w:w="940"/>
        <w:gridCol w:w="1180"/>
        <w:gridCol w:w="940"/>
        <w:gridCol w:w="1700"/>
        <w:gridCol w:w="2140"/>
        <w:gridCol w:w="1180"/>
        <w:gridCol w:w="2980"/>
      </w:tblGrid>
      <w:tr w:rsidR="00475AAE" w:rsidRPr="00475AAE" w:rsidTr="00475AAE">
        <w:trPr>
          <w:trHeight w:val="28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AAE" w:rsidRPr="00475AAE" w:rsidRDefault="00475AAE" w:rsidP="00475AA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8D9AC9F" wp14:editId="263F1124">
                  <wp:extent cx="5486400" cy="48133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AAE" w:rsidRPr="00475AAE" w:rsidRDefault="00475AAE" w:rsidP="00475A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AAE" w:rsidRPr="00475AAE" w:rsidRDefault="00475AAE" w:rsidP="00475A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AAE" w:rsidRPr="00475AAE" w:rsidRDefault="00475AAE" w:rsidP="00475A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AAE" w:rsidRPr="00475AAE" w:rsidRDefault="00475AAE" w:rsidP="00475A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AAE" w:rsidRPr="00475AAE" w:rsidRDefault="00475AAE" w:rsidP="00475A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AAE" w:rsidRPr="00475AAE" w:rsidRDefault="00475AAE" w:rsidP="00475A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AAE" w:rsidRPr="00475AAE" w:rsidRDefault="00475AAE" w:rsidP="00475A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AAE" w:rsidRPr="00475AAE" w:rsidRDefault="00475AAE" w:rsidP="00475A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475AAE" w:rsidRPr="00475AAE" w:rsidRDefault="00475AAE" w:rsidP="00475AAE">
      <w:pPr>
        <w:pStyle w:val="a5"/>
        <w:numPr>
          <w:ilvl w:val="0"/>
          <w:numId w:val="4"/>
        </w:numPr>
        <w:ind w:firstLineChars="0"/>
        <w:rPr>
          <w:color w:val="000000"/>
          <w:sz w:val="22"/>
          <w:shd w:val="clear" w:color="auto" w:fill="FFFFFF"/>
        </w:rPr>
      </w:pPr>
      <w:r w:rsidRPr="00475AAE">
        <w:rPr>
          <w:rFonts w:hint="eastAsia"/>
          <w:color w:val="000000"/>
          <w:sz w:val="22"/>
          <w:shd w:val="clear" w:color="auto" w:fill="FFFFFF"/>
        </w:rPr>
        <w:t>先进入租户申请</w:t>
      </w:r>
      <w:proofErr w:type="spellStart"/>
      <w:r w:rsidRPr="00475AAE">
        <w:rPr>
          <w:rFonts w:hint="eastAsia"/>
          <w:color w:val="000000"/>
          <w:sz w:val="22"/>
          <w:shd w:val="clear" w:color="auto" w:fill="FFFFFF"/>
        </w:rPr>
        <w:t>eip</w:t>
      </w:r>
      <w:proofErr w:type="spellEnd"/>
      <w:r w:rsidRPr="00475AAE">
        <w:rPr>
          <w:rFonts w:hint="eastAsia"/>
          <w:color w:val="000000"/>
          <w:sz w:val="22"/>
          <w:shd w:val="clear" w:color="auto" w:fill="FFFFFF"/>
        </w:rPr>
        <w:t xml:space="preserve"> </w:t>
      </w:r>
      <w:r w:rsidRPr="00475AAE">
        <w:rPr>
          <w:rFonts w:hint="eastAsia"/>
          <w:color w:val="000000"/>
          <w:sz w:val="22"/>
          <w:shd w:val="clear" w:color="auto" w:fill="FFFFFF"/>
        </w:rPr>
        <w:t>：</w:t>
      </w:r>
      <w:r w:rsidR="007221EA">
        <w:rPr>
          <w:rFonts w:hint="eastAsia"/>
          <w:color w:val="000000"/>
          <w:sz w:val="22"/>
          <w:shd w:val="clear" w:color="auto" w:fill="FFFFFF"/>
        </w:rPr>
        <w:t>（如：</w:t>
      </w:r>
      <w:r w:rsidRPr="00475AAE">
        <w:rPr>
          <w:color w:val="000000"/>
          <w:sz w:val="22"/>
          <w:shd w:val="clear" w:color="auto" w:fill="FFFFFF"/>
        </w:rPr>
        <w:t>10.207.196.188</w:t>
      </w:r>
      <w:r w:rsidR="007221EA">
        <w:rPr>
          <w:rFonts w:hint="eastAsia"/>
          <w:color w:val="000000"/>
          <w:sz w:val="22"/>
          <w:shd w:val="clear" w:color="auto" w:fill="FFFFFF"/>
        </w:rPr>
        <w:t>）</w:t>
      </w:r>
      <w:r w:rsidRPr="00475AAE">
        <w:rPr>
          <w:rFonts w:hint="eastAsia"/>
          <w:color w:val="000000"/>
          <w:sz w:val="22"/>
          <w:shd w:val="clear" w:color="auto" w:fill="FFFFFF"/>
        </w:rPr>
        <w:t xml:space="preserve"> </w:t>
      </w:r>
      <w:r w:rsidRPr="00475AAE">
        <w:rPr>
          <w:rFonts w:hint="eastAsia"/>
          <w:color w:val="000000"/>
          <w:sz w:val="22"/>
          <w:shd w:val="clear" w:color="auto" w:fill="FFFFFF"/>
        </w:rPr>
        <w:t>带宽</w:t>
      </w:r>
      <w:r w:rsidRPr="00475AAE">
        <w:rPr>
          <w:rFonts w:hint="eastAsia"/>
          <w:color w:val="000000"/>
          <w:sz w:val="22"/>
          <w:shd w:val="clear" w:color="auto" w:fill="FFFFFF"/>
        </w:rPr>
        <w:t xml:space="preserve"> x M </w:t>
      </w:r>
      <w:r w:rsidRPr="00475AAE">
        <w:rPr>
          <w:rFonts w:hint="eastAsia"/>
          <w:color w:val="000000"/>
          <w:sz w:val="22"/>
          <w:shd w:val="clear" w:color="auto" w:fill="FFFFFF"/>
        </w:rPr>
        <w:t>后找海洋开通负载均衡并获得内网</w:t>
      </w:r>
      <w:r w:rsidRPr="00475AAE">
        <w:rPr>
          <w:rFonts w:hint="eastAsia"/>
          <w:color w:val="000000"/>
          <w:sz w:val="22"/>
          <w:shd w:val="clear" w:color="auto" w:fill="FFFFFF"/>
        </w:rPr>
        <w:t>IP</w:t>
      </w:r>
      <w:r w:rsidRPr="00475AAE">
        <w:rPr>
          <w:rFonts w:hint="eastAsia"/>
          <w:color w:val="000000"/>
          <w:sz w:val="22"/>
          <w:shd w:val="clear" w:color="auto" w:fill="FFFFFF"/>
        </w:rPr>
        <w:t>（如：</w:t>
      </w:r>
      <w:r w:rsidRPr="00475AAE">
        <w:rPr>
          <w:rFonts w:hint="eastAsia"/>
          <w:color w:val="000000"/>
          <w:sz w:val="22"/>
          <w:shd w:val="clear" w:color="auto" w:fill="FFFFFF"/>
        </w:rPr>
        <w:t>172.100.100.31</w:t>
      </w:r>
      <w:r w:rsidRPr="00475AAE">
        <w:rPr>
          <w:rFonts w:hint="eastAsia"/>
          <w:color w:val="000000"/>
          <w:sz w:val="22"/>
          <w:shd w:val="clear" w:color="auto" w:fill="FFFFFF"/>
        </w:rPr>
        <w:t>）</w:t>
      </w:r>
    </w:p>
    <w:p w:rsidR="00475AAE" w:rsidRDefault="00475AAE" w:rsidP="00475AAE">
      <w:pPr>
        <w:pStyle w:val="a5"/>
        <w:numPr>
          <w:ilvl w:val="0"/>
          <w:numId w:val="4"/>
        </w:numPr>
        <w:ind w:firstLineChars="0"/>
        <w:rPr>
          <w:color w:val="000000"/>
          <w:sz w:val="22"/>
          <w:shd w:val="clear" w:color="auto" w:fill="FFFFFF"/>
        </w:rPr>
      </w:pPr>
      <w:proofErr w:type="gramStart"/>
      <w:r>
        <w:rPr>
          <w:rFonts w:hint="eastAsia"/>
          <w:color w:val="000000"/>
          <w:sz w:val="22"/>
          <w:shd w:val="clear" w:color="auto" w:fill="FFFFFF"/>
        </w:rPr>
        <w:t>开通内网</w:t>
      </w:r>
      <w:proofErr w:type="gramEnd"/>
      <w:r>
        <w:rPr>
          <w:rFonts w:hint="eastAsia"/>
          <w:color w:val="000000"/>
          <w:sz w:val="22"/>
          <w:shd w:val="clear" w:color="auto" w:fill="FFFFFF"/>
        </w:rPr>
        <w:t>IP</w:t>
      </w:r>
      <w:r>
        <w:rPr>
          <w:rFonts w:hint="eastAsia"/>
          <w:color w:val="000000"/>
          <w:sz w:val="22"/>
          <w:shd w:val="clear" w:color="auto" w:fill="FFFFFF"/>
        </w:rPr>
        <w:t>的端口</w:t>
      </w:r>
    </w:p>
    <w:p w:rsidR="00475AAE" w:rsidRDefault="00475AAE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  <w:color w:val="000000"/>
          <w:sz w:val="22"/>
          <w:shd w:val="clear" w:color="auto" w:fill="FFFFFF"/>
        </w:rPr>
        <w:drawing>
          <wp:inline distT="0" distB="0" distL="0" distR="0">
            <wp:extent cx="5274310" cy="1021371"/>
            <wp:effectExtent l="0" t="0" r="2540" b="7620"/>
            <wp:docPr id="4" name="图片 4" descr="C:\Users\admin\AppData\Local\Temp\WeChat Files\5050b358697432c8effed8311c660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5050b358697432c8effed8311c660d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AE" w:rsidRDefault="00475AAE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E41492" w:rsidRDefault="00E41492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三</w:t>
      </w:r>
      <w:r>
        <w:rPr>
          <w:rStyle w:val="mailsessiontitlemain"/>
          <w:rFonts w:ascii="Microsoft YaHei UI" w:eastAsia="Microsoft YaHei UI" w:hAnsi="Microsoft YaHei UI" w:hint="eastAsia"/>
          <w:b/>
          <w:bCs/>
          <w:color w:val="3F464D"/>
          <w:shd w:val="clear" w:color="auto" w:fill="DBE2E8"/>
        </w:rPr>
        <w:t>长宁财政局核心数据库挂载NFS存储防火墙策略开</w:t>
      </w:r>
      <w:r>
        <w:rPr>
          <w:rStyle w:val="mailsessiontitletail"/>
          <w:rFonts w:ascii="Microsoft YaHei UI" w:eastAsia="Microsoft YaHei UI" w:hAnsi="Microsoft YaHei UI" w:hint="eastAsia"/>
          <w:b/>
          <w:bCs/>
          <w:color w:val="3F464D"/>
          <w:shd w:val="clear" w:color="auto" w:fill="DBE2E8"/>
        </w:rPr>
        <w:t>通</w:t>
      </w:r>
    </w:p>
    <w:p w:rsidR="00E41492" w:rsidRDefault="00E41492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5DA8BC74" wp14:editId="139F3AB0">
            <wp:extent cx="5274310" cy="622051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92" w:rsidRDefault="00E41492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进入财政局政务外网</w:t>
      </w:r>
      <w:r>
        <w:rPr>
          <w:rFonts w:hint="eastAsia"/>
          <w:color w:val="000000"/>
          <w:sz w:val="22"/>
          <w:shd w:val="clear" w:color="auto" w:fill="FFFFFF"/>
        </w:rPr>
        <w:t xml:space="preserve">   </w:t>
      </w:r>
      <w:r>
        <w:rPr>
          <w:rFonts w:hint="eastAsia"/>
          <w:color w:val="000000"/>
          <w:sz w:val="22"/>
          <w:shd w:val="clear" w:color="auto" w:fill="FFFFFF"/>
        </w:rPr>
        <w:t>找公网</w:t>
      </w:r>
      <w:r>
        <w:rPr>
          <w:rFonts w:hint="eastAsia"/>
          <w:color w:val="000000"/>
          <w:sz w:val="22"/>
          <w:shd w:val="clear" w:color="auto" w:fill="FFFFFF"/>
        </w:rPr>
        <w:t>IP10.207.196.183</w:t>
      </w:r>
      <w:r>
        <w:rPr>
          <w:rFonts w:hint="eastAsia"/>
          <w:color w:val="000000"/>
          <w:sz w:val="22"/>
          <w:shd w:val="clear" w:color="auto" w:fill="FFFFFF"/>
        </w:rPr>
        <w:t>对应的内网</w:t>
      </w:r>
      <w:r>
        <w:rPr>
          <w:rFonts w:hint="eastAsia"/>
          <w:color w:val="000000"/>
          <w:sz w:val="22"/>
          <w:shd w:val="clear" w:color="auto" w:fill="FFFFFF"/>
        </w:rPr>
        <w:t>IP192.168.4.188</w:t>
      </w:r>
      <w:r w:rsidR="002C2108">
        <w:rPr>
          <w:rFonts w:hint="eastAsia"/>
          <w:color w:val="000000"/>
          <w:sz w:val="22"/>
          <w:shd w:val="clear" w:color="auto" w:fill="FFFFFF"/>
        </w:rPr>
        <w:t>，</w:t>
      </w:r>
    </w:p>
    <w:p w:rsidR="002C2108" w:rsidRDefault="002C2108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01BB6FD4" wp14:editId="204328D3">
            <wp:extent cx="5274310" cy="476153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08" w:rsidRDefault="002C2108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lastRenderedPageBreak/>
        <w:t>注意原地址，端口，</w:t>
      </w:r>
      <w:r>
        <w:rPr>
          <w:rFonts w:hint="eastAsia"/>
          <w:color w:val="000000"/>
          <w:sz w:val="22"/>
          <w:shd w:val="clear" w:color="auto" w:fill="FFFFFF"/>
        </w:rPr>
        <w:t xml:space="preserve">   </w:t>
      </w:r>
      <w:r>
        <w:rPr>
          <w:rFonts w:hint="eastAsia"/>
          <w:color w:val="000000"/>
          <w:sz w:val="22"/>
          <w:shd w:val="clear" w:color="auto" w:fill="FFFFFF"/>
        </w:rPr>
        <w:t>看看安全组有没有开通，找海洋放通外网墙</w:t>
      </w:r>
    </w:p>
    <w:p w:rsidR="002C2108" w:rsidRDefault="002C2108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00D2D98E" wp14:editId="30B88BF3">
            <wp:extent cx="5274310" cy="2899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92" w:rsidRDefault="00E41492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2C2108" w:rsidRDefault="00DC3156" w:rsidP="00475AAE">
      <w:pPr>
        <w:pStyle w:val="a5"/>
        <w:ind w:left="720" w:firstLineChars="0" w:firstLine="0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22"/>
          <w:shd w:val="clear" w:color="auto" w:fill="FFFFFF"/>
        </w:rPr>
        <w:t>四</w:t>
      </w:r>
      <w:r>
        <w:rPr>
          <w:rFonts w:hint="eastAsia"/>
          <w:color w:val="000000"/>
          <w:sz w:val="22"/>
          <w:shd w:val="clear" w:color="auto" w:fill="FFFFFF"/>
        </w:rPr>
        <w:t>．</w:t>
      </w:r>
      <w:r>
        <w:rPr>
          <w:rFonts w:hint="eastAsia"/>
          <w:color w:val="000000"/>
          <w:sz w:val="22"/>
          <w:shd w:val="clear" w:color="auto" w:fill="FFFFFF"/>
        </w:rPr>
        <w:t xml:space="preserve"> </w:t>
      </w:r>
      <w:r>
        <w:rPr>
          <w:rFonts w:hint="eastAsia"/>
          <w:color w:val="000000"/>
          <w:sz w:val="30"/>
          <w:szCs w:val="30"/>
          <w:shd w:val="clear" w:color="auto" w:fill="FFFFFF"/>
        </w:rPr>
        <w:t>财政需要开通与市系统访问策略</w:t>
      </w:r>
    </w:p>
    <w:p w:rsidR="00DC3156" w:rsidRDefault="00DC3156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97B27C6" wp14:editId="3263C9E2">
            <wp:extent cx="5274310" cy="1084164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56" w:rsidRDefault="00DC3156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财政局开通对外访问策略，找到对应内网</w:t>
      </w:r>
      <w:r>
        <w:rPr>
          <w:rFonts w:hint="eastAsia"/>
          <w:color w:val="000000"/>
          <w:sz w:val="22"/>
          <w:shd w:val="clear" w:color="auto" w:fill="FFFFFF"/>
        </w:rPr>
        <w:t>IP</w:t>
      </w:r>
    </w:p>
    <w:p w:rsidR="00DC3156" w:rsidRDefault="00DC3156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DC3156" w:rsidRDefault="00DC3156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EF6CCA8" wp14:editId="002ECFD0">
            <wp:extent cx="5274310" cy="1749557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56" w:rsidRDefault="00DC3156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第</w:t>
      </w:r>
      <w:r>
        <w:rPr>
          <w:rFonts w:hint="eastAsia"/>
          <w:color w:val="000000"/>
          <w:sz w:val="22"/>
          <w:shd w:val="clear" w:color="auto" w:fill="FFFFFF"/>
        </w:rPr>
        <w:t>6</w:t>
      </w:r>
      <w:r>
        <w:rPr>
          <w:rFonts w:hint="eastAsia"/>
          <w:color w:val="000000"/>
          <w:sz w:val="22"/>
          <w:shd w:val="clear" w:color="auto" w:fill="FFFFFF"/>
        </w:rPr>
        <w:t>个是负载均衡，需要找到负载均衡后端服务器</w:t>
      </w:r>
      <w:r>
        <w:rPr>
          <w:rFonts w:hint="eastAsia"/>
          <w:color w:val="000000"/>
          <w:sz w:val="22"/>
          <w:shd w:val="clear" w:color="auto" w:fill="FFFFFF"/>
        </w:rPr>
        <w:t>IP</w:t>
      </w:r>
      <w:r>
        <w:rPr>
          <w:rFonts w:hint="eastAsia"/>
          <w:color w:val="000000"/>
          <w:sz w:val="22"/>
          <w:shd w:val="clear" w:color="auto" w:fill="FFFFFF"/>
        </w:rPr>
        <w:t>地址，注意安全组是否开通，海洋开通外</w:t>
      </w:r>
      <w:proofErr w:type="gramStart"/>
      <w:r>
        <w:rPr>
          <w:rFonts w:hint="eastAsia"/>
          <w:color w:val="000000"/>
          <w:sz w:val="22"/>
          <w:shd w:val="clear" w:color="auto" w:fill="FFFFFF"/>
        </w:rPr>
        <w:t>网墙即可</w:t>
      </w:r>
      <w:proofErr w:type="gramEnd"/>
    </w:p>
    <w:p w:rsidR="00DC3156" w:rsidRDefault="00DC3156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5D3BB5B4" wp14:editId="38C5860D">
            <wp:extent cx="5274310" cy="3125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04" w:rsidRDefault="000F5504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0F5504" w:rsidRDefault="000F5504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0F5504" w:rsidRDefault="000F5504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DC3156" w:rsidRDefault="00DC3156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  <w:color w:val="000000"/>
          <w:sz w:val="22"/>
          <w:shd w:val="clear" w:color="auto" w:fill="FFFFFF"/>
        </w:rPr>
        <w:drawing>
          <wp:inline distT="0" distB="0" distL="0" distR="0">
            <wp:extent cx="5274310" cy="2363700"/>
            <wp:effectExtent l="0" t="0" r="2540" b="0"/>
            <wp:docPr id="11" name="图片 11" descr="C:\Users\admin\AppData\Local\Temp\WeChat Files\5556b4432f717f9a45b9494c2008a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5556b4432f717f9a45b9494c2008a7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79" w:rsidRDefault="00972379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DC3156" w:rsidRDefault="00934575" w:rsidP="00475AAE">
      <w:pPr>
        <w:pStyle w:val="a5"/>
        <w:ind w:left="720" w:firstLineChars="0" w:firstLine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color w:val="000000"/>
          <w:sz w:val="22"/>
          <w:shd w:val="clear" w:color="auto" w:fill="FFFFFF"/>
        </w:rPr>
        <w:t>五</w:t>
      </w:r>
      <w:r>
        <w:rPr>
          <w:rFonts w:hint="eastAsia"/>
          <w:color w:val="000000"/>
          <w:sz w:val="22"/>
          <w:shd w:val="clear" w:color="auto" w:fill="FFFFFF"/>
        </w:rPr>
        <w:t>．</w:t>
      </w:r>
      <w:r>
        <w:rPr>
          <w:rFonts w:hint="eastAsia"/>
          <w:color w:val="000000"/>
          <w:sz w:val="22"/>
          <w:shd w:val="clear" w:color="auto" w:fill="FFFFFF"/>
        </w:rPr>
        <w:t xml:space="preserve"> </w:t>
      </w:r>
      <w:r>
        <w:rPr>
          <w:rStyle w:val="mailsessiontitlemain"/>
          <w:rFonts w:ascii="Microsoft YaHei UI" w:eastAsia="Microsoft YaHei UI" w:hAnsi="Microsoft YaHei UI" w:hint="eastAsia"/>
          <w:b/>
          <w:bCs/>
          <w:color w:val="3F464D"/>
          <w:shd w:val="clear" w:color="auto" w:fill="DBE2E8"/>
        </w:rPr>
        <w:t>财政局策</w:t>
      </w:r>
      <w:r>
        <w:rPr>
          <w:rStyle w:val="mailsessiontitletail"/>
          <w:rFonts w:ascii="Microsoft YaHei UI" w:eastAsia="Microsoft YaHei UI" w:hAnsi="Microsoft YaHei UI" w:hint="eastAsia"/>
          <w:b/>
          <w:bCs/>
          <w:color w:val="3F464D"/>
          <w:shd w:val="clear" w:color="auto" w:fill="DBE2E8"/>
        </w:rPr>
        <w:t xml:space="preserve">略    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财政局和市里互通策略</w:t>
      </w:r>
    </w:p>
    <w:p w:rsidR="00934575" w:rsidRDefault="00934575" w:rsidP="00475AAE">
      <w:pPr>
        <w:pStyle w:val="a5"/>
        <w:ind w:left="720" w:firstLineChars="0" w:firstLine="0"/>
        <w:rPr>
          <w:noProof/>
        </w:rPr>
      </w:pPr>
    </w:p>
    <w:p w:rsidR="00934575" w:rsidRDefault="00934575" w:rsidP="00475AAE">
      <w:pPr>
        <w:pStyle w:val="a5"/>
        <w:ind w:left="720" w:firstLineChars="0" w:firstLine="0"/>
        <w:rPr>
          <w:noProof/>
        </w:rPr>
      </w:pPr>
    </w:p>
    <w:p w:rsidR="00934575" w:rsidRDefault="00934575" w:rsidP="00475AAE">
      <w:pPr>
        <w:pStyle w:val="a5"/>
        <w:ind w:left="720" w:firstLineChars="0" w:firstLine="0"/>
        <w:rPr>
          <w:noProof/>
        </w:rPr>
      </w:pPr>
    </w:p>
    <w:p w:rsidR="00934575" w:rsidRDefault="00934575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B157C3D" wp14:editId="0C8F9800">
            <wp:extent cx="6027089" cy="10972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397" cy="1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75" w:rsidRDefault="00934575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放</w:t>
      </w:r>
      <w:proofErr w:type="gramStart"/>
      <w:r>
        <w:rPr>
          <w:rFonts w:hint="eastAsia"/>
          <w:color w:val="000000"/>
          <w:sz w:val="22"/>
          <w:shd w:val="clear" w:color="auto" w:fill="FFFFFF"/>
        </w:rPr>
        <w:t>通内网</w:t>
      </w:r>
      <w:proofErr w:type="gramEnd"/>
      <w:r>
        <w:rPr>
          <w:rFonts w:hint="eastAsia"/>
          <w:color w:val="000000"/>
          <w:sz w:val="22"/>
          <w:shd w:val="clear" w:color="auto" w:fill="FFFFFF"/>
        </w:rPr>
        <w:t>墙，注意安全组是否放通外网</w:t>
      </w:r>
      <w:r>
        <w:rPr>
          <w:rFonts w:hint="eastAsia"/>
          <w:color w:val="000000"/>
          <w:sz w:val="22"/>
          <w:shd w:val="clear" w:color="auto" w:fill="FFFFFF"/>
        </w:rPr>
        <w:t xml:space="preserve">10.199.201.1   </w:t>
      </w:r>
    </w:p>
    <w:p w:rsidR="00934575" w:rsidRDefault="00934575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5FC09DFC" wp14:editId="07C834EC">
            <wp:extent cx="5274310" cy="130270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75" w:rsidRDefault="00934575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联系海洋或奚忠林放通外网墙</w:t>
      </w:r>
    </w:p>
    <w:p w:rsidR="00F52CD0" w:rsidRDefault="00F52CD0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F52CD0" w:rsidRDefault="00F52CD0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F52CD0" w:rsidRDefault="00F52CD0" w:rsidP="00475AAE">
      <w:pPr>
        <w:pStyle w:val="a5"/>
        <w:ind w:left="720" w:firstLineChars="0" w:firstLine="0"/>
        <w:rPr>
          <w:rStyle w:val="mailsessiontitletail"/>
          <w:rFonts w:ascii="Microsoft YaHei UI" w:eastAsia="Microsoft YaHei UI" w:hAnsi="Microsoft YaHei UI"/>
          <w:b/>
          <w:bCs/>
          <w:color w:val="000000" w:themeColor="text1"/>
          <w:shd w:val="clear" w:color="auto" w:fill="DBE2E8"/>
        </w:rPr>
      </w:pPr>
      <w:r>
        <w:rPr>
          <w:rFonts w:hint="eastAsia"/>
          <w:color w:val="000000"/>
          <w:sz w:val="22"/>
          <w:shd w:val="clear" w:color="auto" w:fill="FFFFFF"/>
        </w:rPr>
        <w:t>六．</w:t>
      </w:r>
      <w:r>
        <w:rPr>
          <w:rFonts w:hint="eastAsia"/>
          <w:color w:val="000000"/>
          <w:sz w:val="22"/>
          <w:shd w:val="clear" w:color="auto" w:fill="FFFFFF"/>
        </w:rPr>
        <w:t xml:space="preserve"> </w:t>
      </w:r>
      <w:r w:rsidRPr="00F52CD0">
        <w:rPr>
          <w:rStyle w:val="mailsessiontitlemain"/>
          <w:rFonts w:ascii="Microsoft YaHei UI" w:eastAsia="Microsoft YaHei UI" w:hAnsi="Microsoft YaHei UI" w:hint="eastAsia"/>
          <w:b/>
          <w:bCs/>
          <w:color w:val="000000" w:themeColor="text1"/>
          <w:shd w:val="clear" w:color="auto" w:fill="DBE2E8"/>
        </w:rPr>
        <w:t>长宁财政局安全策略申</w:t>
      </w:r>
      <w:r w:rsidRPr="00F52CD0">
        <w:rPr>
          <w:rStyle w:val="mailsessiontitletail"/>
          <w:rFonts w:ascii="Microsoft YaHei UI" w:eastAsia="Microsoft YaHei UI" w:hAnsi="Microsoft YaHei UI" w:hint="eastAsia"/>
          <w:b/>
          <w:bCs/>
          <w:color w:val="000000" w:themeColor="text1"/>
          <w:shd w:val="clear" w:color="auto" w:fill="DBE2E8"/>
        </w:rPr>
        <w:t>请</w:t>
      </w:r>
    </w:p>
    <w:p w:rsidR="00F52CD0" w:rsidRDefault="00F52CD0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F0230F5" wp14:editId="0E958939">
            <wp:extent cx="5274310" cy="870505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D0" w:rsidRDefault="00F52CD0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F52CD0" w:rsidRDefault="00F52CD0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3573A4C1" wp14:editId="0B4654F8">
            <wp:extent cx="5274310" cy="1218463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D0" w:rsidRDefault="00F52CD0" w:rsidP="00F52CD0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联系海洋或奚忠林放通外网墙</w:t>
      </w:r>
    </w:p>
    <w:p w:rsidR="00F52CD0" w:rsidRPr="00F52CD0" w:rsidRDefault="00F52CD0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F52CD0" w:rsidRDefault="00F52CD0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</w:p>
    <w:p w:rsidR="00F52CD0" w:rsidRDefault="00F52CD0" w:rsidP="00475AAE">
      <w:pPr>
        <w:pStyle w:val="a5"/>
        <w:ind w:left="720" w:firstLineChars="0" w:firstLine="0"/>
        <w:rPr>
          <w:rStyle w:val="mailsessiontitletail"/>
          <w:rFonts w:ascii="Microsoft YaHei UI" w:eastAsia="Microsoft YaHei UI" w:hAnsi="Microsoft YaHei UI"/>
          <w:b/>
          <w:bCs/>
          <w:color w:val="000000" w:themeColor="text1"/>
          <w:shd w:val="clear" w:color="auto" w:fill="DBE2E8"/>
        </w:rPr>
      </w:pPr>
      <w:r>
        <w:rPr>
          <w:color w:val="000000"/>
          <w:sz w:val="22"/>
          <w:shd w:val="clear" w:color="auto" w:fill="FFFFFF"/>
        </w:rPr>
        <w:t>七</w:t>
      </w:r>
      <w:r>
        <w:rPr>
          <w:rFonts w:hint="eastAsia"/>
          <w:color w:val="000000"/>
          <w:sz w:val="22"/>
          <w:shd w:val="clear" w:color="auto" w:fill="FFFFFF"/>
        </w:rPr>
        <w:t>．</w:t>
      </w:r>
      <w:r w:rsidRPr="00F52CD0">
        <w:rPr>
          <w:rStyle w:val="mailsessiontitlemain"/>
          <w:rFonts w:ascii="Microsoft YaHei UI" w:eastAsia="Microsoft YaHei UI" w:hAnsi="Microsoft YaHei UI" w:hint="eastAsia"/>
          <w:b/>
          <w:bCs/>
          <w:color w:val="000000" w:themeColor="text1"/>
          <w:shd w:val="clear" w:color="auto" w:fill="DBE2E8"/>
        </w:rPr>
        <w:t>长宁财政局安全策略申</w:t>
      </w:r>
      <w:r w:rsidRPr="00F52CD0">
        <w:rPr>
          <w:rStyle w:val="mailsessiontitletail"/>
          <w:rFonts w:ascii="Microsoft YaHei UI" w:eastAsia="Microsoft YaHei UI" w:hAnsi="Microsoft YaHei UI" w:hint="eastAsia"/>
          <w:b/>
          <w:bCs/>
          <w:color w:val="000000" w:themeColor="text1"/>
          <w:shd w:val="clear" w:color="auto" w:fill="DBE2E8"/>
        </w:rPr>
        <w:t>请</w:t>
      </w:r>
    </w:p>
    <w:p w:rsidR="00AD4825" w:rsidRDefault="00AD4825" w:rsidP="00475AAE">
      <w:pPr>
        <w:pStyle w:val="a5"/>
        <w:ind w:left="720" w:firstLineChars="0" w:firstLine="0"/>
        <w:rPr>
          <w:rStyle w:val="mailsessiontitletail"/>
          <w:rFonts w:ascii="Microsoft YaHei UI" w:eastAsia="Microsoft YaHei UI" w:hAnsi="Microsoft YaHei UI"/>
          <w:b/>
          <w:bCs/>
          <w:color w:val="000000" w:themeColor="text1"/>
          <w:shd w:val="clear" w:color="auto" w:fill="DBE2E8"/>
        </w:rPr>
      </w:pPr>
    </w:p>
    <w:p w:rsidR="00AD4825" w:rsidRDefault="00AD4825" w:rsidP="00475AAE">
      <w:pPr>
        <w:pStyle w:val="a5"/>
        <w:ind w:left="720" w:firstLineChars="0" w:firstLine="0"/>
        <w:rPr>
          <w:rStyle w:val="mailsessiontitletail"/>
          <w:rFonts w:ascii="Microsoft YaHei UI" w:eastAsia="Microsoft YaHei UI" w:hAnsi="Microsoft YaHei UI"/>
          <w:b/>
          <w:bCs/>
          <w:color w:val="000000" w:themeColor="text1"/>
          <w:shd w:val="clear" w:color="auto" w:fill="DBE2E8"/>
        </w:rPr>
      </w:pPr>
    </w:p>
    <w:p w:rsidR="00AD4825" w:rsidRDefault="00AD4825" w:rsidP="00475AAE">
      <w:pPr>
        <w:pStyle w:val="a5"/>
        <w:ind w:left="720" w:firstLineChars="0" w:firstLine="0"/>
        <w:rPr>
          <w:rStyle w:val="mailsessiontitletail"/>
          <w:rFonts w:ascii="Microsoft YaHei UI" w:eastAsia="Microsoft YaHei UI" w:hAnsi="Microsoft YaHei UI"/>
          <w:bCs/>
          <w:color w:val="000000" w:themeColor="text1"/>
          <w:sz w:val="13"/>
          <w:szCs w:val="13"/>
          <w:shd w:val="clear" w:color="auto" w:fill="DBE2E8"/>
        </w:rPr>
      </w:pPr>
      <w:r w:rsidRPr="00AD4825">
        <w:rPr>
          <w:rStyle w:val="mailsessiontitletail"/>
          <w:rFonts w:ascii="Microsoft YaHei UI" w:eastAsia="Microsoft YaHei UI" w:hAnsi="Microsoft YaHei UI" w:hint="eastAsia"/>
          <w:bCs/>
          <w:color w:val="000000" w:themeColor="text1"/>
          <w:sz w:val="13"/>
          <w:szCs w:val="13"/>
          <w:highlight w:val="yellow"/>
          <w:shd w:val="clear" w:color="auto" w:fill="DBE2E8"/>
        </w:rPr>
        <w:lastRenderedPageBreak/>
        <w:t>此策略源和目的都是联通的租户，所以需要两边都要放通端口</w:t>
      </w:r>
      <w:r>
        <w:rPr>
          <w:rStyle w:val="mailsessiontitletail"/>
          <w:rFonts w:ascii="Microsoft YaHei UI" w:eastAsia="Microsoft YaHei UI" w:hAnsi="Microsoft YaHei UI" w:hint="eastAsia"/>
          <w:bCs/>
          <w:color w:val="000000" w:themeColor="text1"/>
          <w:sz w:val="13"/>
          <w:szCs w:val="13"/>
          <w:highlight w:val="yellow"/>
          <w:shd w:val="clear" w:color="auto" w:fill="DBE2E8"/>
        </w:rPr>
        <w:t>，注意源和目的两边都一样</w:t>
      </w:r>
    </w:p>
    <w:p w:rsidR="00E15BB7" w:rsidRPr="00E15BB7" w:rsidRDefault="00E15BB7" w:rsidP="00475AAE">
      <w:pPr>
        <w:pStyle w:val="a5"/>
        <w:ind w:left="720" w:firstLineChars="0" w:firstLine="0"/>
        <w:rPr>
          <w:rStyle w:val="mailsessiontitletail"/>
          <w:rFonts w:ascii="Microsoft YaHei UI" w:eastAsia="Microsoft YaHei UI" w:hAnsi="Microsoft YaHei UI"/>
          <w:bCs/>
          <w:color w:val="000000" w:themeColor="text1"/>
          <w:sz w:val="13"/>
          <w:szCs w:val="13"/>
          <w:shd w:val="clear" w:color="auto" w:fill="DBE2E8"/>
        </w:rPr>
      </w:pPr>
      <w:r w:rsidRPr="00E15BB7">
        <w:rPr>
          <w:rStyle w:val="mailsessiontitletail"/>
          <w:rFonts w:ascii="Microsoft YaHei UI" w:eastAsia="Microsoft YaHei UI" w:hAnsi="Microsoft YaHei UI" w:hint="eastAsia"/>
          <w:bCs/>
          <w:color w:val="000000" w:themeColor="text1"/>
          <w:sz w:val="13"/>
          <w:szCs w:val="13"/>
          <w:shd w:val="clear" w:color="auto" w:fill="DBE2E8"/>
        </w:rPr>
        <w:t xml:space="preserve">安全组 </w:t>
      </w:r>
      <w:proofErr w:type="gramStart"/>
      <w:r w:rsidRPr="00E15BB7">
        <w:rPr>
          <w:rStyle w:val="mailsessiontitletail"/>
          <w:rFonts w:ascii="Microsoft YaHei UI" w:eastAsia="Microsoft YaHei UI" w:hAnsi="Microsoft YaHei UI" w:hint="eastAsia"/>
          <w:bCs/>
          <w:color w:val="000000" w:themeColor="text1"/>
          <w:sz w:val="13"/>
          <w:szCs w:val="13"/>
          <w:shd w:val="clear" w:color="auto" w:fill="DBE2E8"/>
        </w:rPr>
        <w:t>科委入放通</w:t>
      </w:r>
      <w:proofErr w:type="gramEnd"/>
      <w:r w:rsidRPr="00E15BB7">
        <w:rPr>
          <w:rStyle w:val="mailsessiontitletail"/>
          <w:rFonts w:ascii="Microsoft YaHei UI" w:eastAsia="Microsoft YaHei UI" w:hAnsi="Microsoft YaHei UI" w:hint="eastAsia"/>
          <w:bCs/>
          <w:color w:val="000000" w:themeColor="text1"/>
          <w:sz w:val="13"/>
          <w:szCs w:val="13"/>
          <w:shd w:val="clear" w:color="auto" w:fill="DBE2E8"/>
        </w:rPr>
        <w:t>10.207.196.183，</w:t>
      </w:r>
      <w:proofErr w:type="gramStart"/>
      <w:r w:rsidRPr="00E15BB7">
        <w:rPr>
          <w:rStyle w:val="mailsessiontitletail"/>
          <w:rFonts w:ascii="Microsoft YaHei UI" w:eastAsia="Microsoft YaHei UI" w:hAnsi="Microsoft YaHei UI" w:hint="eastAsia"/>
          <w:bCs/>
          <w:color w:val="000000" w:themeColor="text1"/>
          <w:sz w:val="13"/>
          <w:szCs w:val="13"/>
          <w:shd w:val="clear" w:color="auto" w:fill="DBE2E8"/>
        </w:rPr>
        <w:t>财政局出放通</w:t>
      </w:r>
      <w:proofErr w:type="gramEnd"/>
      <w:r w:rsidRPr="00E15BB7">
        <w:rPr>
          <w:rStyle w:val="mailsessiontitletail"/>
          <w:rFonts w:ascii="Microsoft YaHei UI" w:eastAsia="Microsoft YaHei UI" w:hAnsi="Microsoft YaHei UI" w:hint="eastAsia"/>
          <w:bCs/>
          <w:color w:val="000000" w:themeColor="text1"/>
          <w:sz w:val="13"/>
          <w:szCs w:val="13"/>
          <w:shd w:val="clear" w:color="auto" w:fill="DBE2E8"/>
        </w:rPr>
        <w:t>10.207.197.96</w:t>
      </w:r>
    </w:p>
    <w:p w:rsidR="00F52CD0" w:rsidRDefault="00F52CD0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4054D04" wp14:editId="3099C73E">
            <wp:extent cx="5274310" cy="82655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25" w:rsidRDefault="00AD4825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财政局</w:t>
      </w:r>
      <w:r>
        <w:rPr>
          <w:rFonts w:hint="eastAsia"/>
          <w:color w:val="000000"/>
          <w:sz w:val="22"/>
          <w:shd w:val="clear" w:color="auto" w:fill="FFFFFF"/>
        </w:rPr>
        <w:t>ACL</w:t>
      </w:r>
      <w:r>
        <w:rPr>
          <w:rFonts w:hint="eastAsia"/>
          <w:color w:val="000000"/>
          <w:sz w:val="22"/>
          <w:shd w:val="clear" w:color="auto" w:fill="FFFFFF"/>
        </w:rPr>
        <w:t>放通对目的地址</w:t>
      </w:r>
      <w:r>
        <w:rPr>
          <w:rFonts w:hint="eastAsia"/>
          <w:color w:val="000000"/>
          <w:sz w:val="22"/>
          <w:shd w:val="clear" w:color="auto" w:fill="FFFFFF"/>
        </w:rPr>
        <w:t>10.207.196.96</w:t>
      </w:r>
      <w:r>
        <w:rPr>
          <w:rFonts w:hint="eastAsia"/>
          <w:color w:val="000000"/>
          <w:sz w:val="22"/>
          <w:shd w:val="clear" w:color="auto" w:fill="FFFFFF"/>
        </w:rPr>
        <w:t>的端口</w:t>
      </w:r>
    </w:p>
    <w:p w:rsidR="00F52CD0" w:rsidRDefault="00F52CD0" w:rsidP="00475AAE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360E0DEE" wp14:editId="08B091DF">
            <wp:extent cx="5274310" cy="175505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D0" w:rsidRDefault="00F52CD0" w:rsidP="006D36AB">
      <w:pPr>
        <w:rPr>
          <w:color w:val="000000"/>
          <w:sz w:val="22"/>
          <w:shd w:val="clear" w:color="auto" w:fill="FFFFFF"/>
        </w:rPr>
      </w:pPr>
    </w:p>
    <w:p w:rsidR="00AD4825" w:rsidRDefault="00AD4825" w:rsidP="006D36AB">
      <w:pPr>
        <w:rPr>
          <w:color w:val="000000"/>
          <w:sz w:val="22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科委放通</w:t>
      </w:r>
      <w:r>
        <w:rPr>
          <w:rFonts w:hint="eastAsia"/>
          <w:color w:val="000000"/>
          <w:sz w:val="22"/>
          <w:shd w:val="clear" w:color="auto" w:fill="FFFFFF"/>
        </w:rPr>
        <w:t xml:space="preserve">  </w:t>
      </w:r>
      <w:r>
        <w:rPr>
          <w:rFonts w:hint="eastAsia"/>
          <w:color w:val="000000"/>
          <w:sz w:val="22"/>
          <w:shd w:val="clear" w:color="auto" w:fill="FFFFFF"/>
        </w:rPr>
        <w:t>源财政局目的科委</w:t>
      </w:r>
      <w:r>
        <w:rPr>
          <w:rFonts w:hint="eastAsia"/>
          <w:color w:val="000000"/>
          <w:sz w:val="22"/>
          <w:shd w:val="clear" w:color="auto" w:fill="FFFFFF"/>
        </w:rPr>
        <w:t>10.207.196.96</w:t>
      </w:r>
      <w:r>
        <w:rPr>
          <w:rFonts w:hint="eastAsia"/>
          <w:color w:val="000000"/>
          <w:sz w:val="22"/>
          <w:shd w:val="clear" w:color="auto" w:fill="FFFFFF"/>
        </w:rPr>
        <w:t>的端口</w:t>
      </w:r>
    </w:p>
    <w:p w:rsidR="00AD4825" w:rsidRDefault="00AD4825" w:rsidP="006D36AB">
      <w:pPr>
        <w:rPr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60B6D4FE" wp14:editId="24EBD736">
            <wp:extent cx="5274310" cy="159877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25" w:rsidRPr="006D36AB" w:rsidRDefault="00AD4825" w:rsidP="006D36AB">
      <w:pPr>
        <w:rPr>
          <w:color w:val="000000"/>
          <w:sz w:val="22"/>
          <w:shd w:val="clear" w:color="auto" w:fill="FFFFFF"/>
        </w:rPr>
      </w:pPr>
    </w:p>
    <w:p w:rsidR="009712A0" w:rsidRDefault="009712A0" w:rsidP="009712A0">
      <w:pPr>
        <w:pStyle w:val="a5"/>
        <w:ind w:left="720" w:firstLineChars="0" w:firstLine="0"/>
        <w:rPr>
          <w:color w:val="000000"/>
          <w:sz w:val="22"/>
          <w:shd w:val="clear" w:color="auto" w:fill="FFFFFF"/>
        </w:rPr>
      </w:pPr>
      <w:r>
        <w:rPr>
          <w:rFonts w:hint="eastAsia"/>
          <w:color w:val="000000"/>
          <w:sz w:val="22"/>
          <w:shd w:val="clear" w:color="auto" w:fill="FFFFFF"/>
        </w:rPr>
        <w:t>联系海洋或奚忠林放通外网墙</w:t>
      </w:r>
    </w:p>
    <w:p w:rsidR="00F52CD0" w:rsidRDefault="00F52CD0" w:rsidP="00F52CD0">
      <w:pPr>
        <w:tabs>
          <w:tab w:val="left" w:pos="7005"/>
        </w:tabs>
      </w:pPr>
      <w:r>
        <w:tab/>
      </w:r>
    </w:p>
    <w:p w:rsidR="000A0D87" w:rsidRDefault="000A0D87" w:rsidP="00F52CD0">
      <w:pPr>
        <w:tabs>
          <w:tab w:val="left" w:pos="7005"/>
        </w:tabs>
        <w:rPr>
          <w:b/>
          <w:bCs/>
        </w:rPr>
      </w:pPr>
      <w:r>
        <w:rPr>
          <w:rFonts w:hint="eastAsia"/>
        </w:rPr>
        <w:t>八．</w:t>
      </w:r>
      <w:r w:rsidRPr="000A0D87">
        <w:rPr>
          <w:rFonts w:hint="eastAsia"/>
          <w:b/>
          <w:bCs/>
        </w:rPr>
        <w:t>长宁财政局安全策略申请</w:t>
      </w:r>
    </w:p>
    <w:p w:rsidR="000A0D87" w:rsidRDefault="000A0D87" w:rsidP="00F52CD0">
      <w:pPr>
        <w:tabs>
          <w:tab w:val="left" w:pos="7005"/>
        </w:tabs>
      </w:pPr>
      <w:r>
        <w:rPr>
          <w:noProof/>
        </w:rPr>
        <w:drawing>
          <wp:inline distT="0" distB="0" distL="0" distR="0" wp14:anchorId="0771FF42" wp14:editId="4DD9CEF8">
            <wp:extent cx="5274310" cy="97977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87" w:rsidRDefault="000A0D87" w:rsidP="00F52CD0">
      <w:pPr>
        <w:tabs>
          <w:tab w:val="left" w:pos="7005"/>
        </w:tabs>
      </w:pPr>
    </w:p>
    <w:p w:rsidR="000A0D87" w:rsidRDefault="000A0D87" w:rsidP="00F52CD0">
      <w:pPr>
        <w:tabs>
          <w:tab w:val="left" w:pos="7005"/>
        </w:tabs>
      </w:pPr>
    </w:p>
    <w:p w:rsidR="000A0D87" w:rsidRDefault="000A0D87" w:rsidP="00F52CD0">
      <w:pPr>
        <w:tabs>
          <w:tab w:val="left" w:pos="7005"/>
        </w:tabs>
      </w:pPr>
      <w:r>
        <w:rPr>
          <w:rFonts w:hint="eastAsia"/>
        </w:rPr>
        <w:t>进入财政局政务外网</w:t>
      </w:r>
      <w:r>
        <w:rPr>
          <w:rFonts w:hint="eastAsia"/>
        </w:rPr>
        <w:t xml:space="preserve">  </w:t>
      </w:r>
      <w:r>
        <w:rPr>
          <w:rFonts w:hint="eastAsia"/>
        </w:rPr>
        <w:t>放通对</w:t>
      </w:r>
      <w:proofErr w:type="gramStart"/>
      <w:r>
        <w:rPr>
          <w:rFonts w:hint="eastAsia"/>
        </w:rPr>
        <w:t>外公网</w:t>
      </w:r>
      <w:proofErr w:type="gramEnd"/>
      <w:r>
        <w:rPr>
          <w:rFonts w:hint="eastAsia"/>
        </w:rPr>
        <w:t>IP</w:t>
      </w:r>
      <w:r>
        <w:rPr>
          <w:rFonts w:hint="eastAsia"/>
        </w:rPr>
        <w:t>的端口（</w:t>
      </w:r>
      <w:r>
        <w:rPr>
          <w:rFonts w:hint="eastAsia"/>
        </w:rPr>
        <w:t>80/8080</w:t>
      </w:r>
      <w:r>
        <w:rPr>
          <w:rFonts w:hint="eastAsia"/>
        </w:rPr>
        <w:t>）</w:t>
      </w:r>
    </w:p>
    <w:p w:rsidR="002C60F7" w:rsidRDefault="000A0D87" w:rsidP="00F52CD0">
      <w:pPr>
        <w:tabs>
          <w:tab w:val="left" w:pos="7005"/>
        </w:tabs>
      </w:pPr>
      <w:r>
        <w:rPr>
          <w:rFonts w:hint="eastAsia"/>
        </w:rPr>
        <w:t>查看安全组是否放通公网</w:t>
      </w:r>
      <w:r>
        <w:rPr>
          <w:rFonts w:hint="eastAsia"/>
        </w:rPr>
        <w:t xml:space="preserve">   </w:t>
      </w:r>
    </w:p>
    <w:p w:rsidR="000A0D87" w:rsidRDefault="000A0D87" w:rsidP="00F52CD0">
      <w:pPr>
        <w:tabs>
          <w:tab w:val="left" w:pos="7005"/>
        </w:tabs>
      </w:pPr>
      <w:r>
        <w:rPr>
          <w:rFonts w:hint="eastAsia"/>
        </w:rPr>
        <w:t>在政务云</w:t>
      </w:r>
      <w:r>
        <w:rPr>
          <w:rFonts w:hint="eastAsia"/>
        </w:rPr>
        <w:t>IP</w:t>
      </w:r>
      <w:r>
        <w:rPr>
          <w:rFonts w:hint="eastAsia"/>
        </w:rPr>
        <w:t>规划表里没有找到</w:t>
      </w:r>
      <w:r>
        <w:rPr>
          <w:rFonts w:hint="eastAsia"/>
        </w:rPr>
        <w:t>10.207.181.32</w:t>
      </w:r>
      <w:r>
        <w:rPr>
          <w:rFonts w:hint="eastAsia"/>
        </w:rPr>
        <w:t>网段的公网</w:t>
      </w:r>
      <w:r>
        <w:rPr>
          <w:rFonts w:hint="eastAsia"/>
        </w:rPr>
        <w:t>IP</w:t>
      </w:r>
      <w:r>
        <w:rPr>
          <w:rFonts w:hint="eastAsia"/>
        </w:rPr>
        <w:t>（不在政务云平台），公网</w:t>
      </w:r>
      <w:r>
        <w:rPr>
          <w:rFonts w:hint="eastAsia"/>
        </w:rPr>
        <w:t>IP 10.207.204.2</w:t>
      </w:r>
      <w:r>
        <w:rPr>
          <w:rFonts w:hint="eastAsia"/>
        </w:rPr>
        <w:t>在科委租户里，因此在科委里放通（源是财政局的公网</w:t>
      </w:r>
      <w:r>
        <w:rPr>
          <w:rFonts w:hint="eastAsia"/>
        </w:rPr>
        <w:t>IP</w:t>
      </w:r>
      <w:r>
        <w:rPr>
          <w:rFonts w:hint="eastAsia"/>
        </w:rPr>
        <w:t>，目的是科委的公网对应的内网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0A0D87" w:rsidRDefault="000A0D87" w:rsidP="00F52CD0">
      <w:pPr>
        <w:tabs>
          <w:tab w:val="left" w:pos="7005"/>
        </w:tabs>
      </w:pPr>
    </w:p>
    <w:p w:rsidR="000A0D87" w:rsidRDefault="000A0D87" w:rsidP="00F52CD0">
      <w:pPr>
        <w:tabs>
          <w:tab w:val="left" w:pos="7005"/>
        </w:tabs>
      </w:pPr>
      <w:r>
        <w:rPr>
          <w:rFonts w:hint="eastAsia"/>
        </w:rPr>
        <w:t>财政局防火墙策略：</w:t>
      </w:r>
    </w:p>
    <w:p w:rsidR="000A0D87" w:rsidRDefault="000A0D87" w:rsidP="00F52CD0">
      <w:pPr>
        <w:tabs>
          <w:tab w:val="left" w:pos="7005"/>
        </w:tabs>
      </w:pPr>
      <w:r>
        <w:rPr>
          <w:noProof/>
        </w:rPr>
        <w:drawing>
          <wp:inline distT="0" distB="0" distL="0" distR="0">
            <wp:extent cx="5274310" cy="1403452"/>
            <wp:effectExtent l="0" t="0" r="2540" b="6350"/>
            <wp:docPr id="20" name="图片 20" descr="C:\Users\admin\AppData\Local\Temp\WeChat Files\2c283f7f296f54039bf5b13d7e0f9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2c283f7f296f54039bf5b13d7e0f9c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87" w:rsidRDefault="000A0D87" w:rsidP="00F52CD0">
      <w:pPr>
        <w:tabs>
          <w:tab w:val="left" w:pos="7005"/>
        </w:tabs>
      </w:pPr>
    </w:p>
    <w:p w:rsidR="000A0D87" w:rsidRDefault="000A0D87" w:rsidP="00F52CD0">
      <w:pPr>
        <w:tabs>
          <w:tab w:val="left" w:pos="7005"/>
        </w:tabs>
      </w:pPr>
      <w:r>
        <w:rPr>
          <w:rFonts w:hint="eastAsia"/>
        </w:rPr>
        <w:t>科委的防火墙策略：</w:t>
      </w:r>
    </w:p>
    <w:p w:rsidR="000A0D87" w:rsidRDefault="000A0D87" w:rsidP="00F52CD0">
      <w:pPr>
        <w:tabs>
          <w:tab w:val="left" w:pos="7005"/>
        </w:tabs>
      </w:pPr>
      <w:r>
        <w:rPr>
          <w:noProof/>
        </w:rPr>
        <w:drawing>
          <wp:inline distT="0" distB="0" distL="0" distR="0">
            <wp:extent cx="5274310" cy="709246"/>
            <wp:effectExtent l="0" t="0" r="2540" b="0"/>
            <wp:docPr id="21" name="图片 21" descr="C:\Users\admin\AppData\Local\Temp\WeChat Files\0244ed63f94d40055eb3110b1c191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0244ed63f94d40055eb3110b1c191e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87" w:rsidRDefault="000A0D87" w:rsidP="00F52CD0">
      <w:pPr>
        <w:tabs>
          <w:tab w:val="left" w:pos="7005"/>
        </w:tabs>
      </w:pPr>
    </w:p>
    <w:p w:rsidR="000A0D87" w:rsidRDefault="000A0D87" w:rsidP="00F52CD0">
      <w:pPr>
        <w:tabs>
          <w:tab w:val="left" w:pos="7005"/>
        </w:tabs>
        <w:rPr>
          <w:rFonts w:hint="eastAsia"/>
        </w:rPr>
      </w:pPr>
      <w:r>
        <w:rPr>
          <w:rFonts w:hint="eastAsia"/>
        </w:rPr>
        <w:t>完成后找海洋或奚忠林开通外网墙</w:t>
      </w:r>
    </w:p>
    <w:p w:rsidR="007F38D1" w:rsidRDefault="007F38D1" w:rsidP="00F52CD0">
      <w:pPr>
        <w:tabs>
          <w:tab w:val="left" w:pos="7005"/>
        </w:tabs>
        <w:rPr>
          <w:rFonts w:hint="eastAsia"/>
        </w:rPr>
      </w:pPr>
    </w:p>
    <w:p w:rsidR="007F38D1" w:rsidRDefault="007F38D1" w:rsidP="00F52CD0">
      <w:pPr>
        <w:tabs>
          <w:tab w:val="left" w:pos="7005"/>
        </w:tabs>
        <w:rPr>
          <w:rFonts w:hint="eastAsia"/>
        </w:rPr>
      </w:pPr>
    </w:p>
    <w:p w:rsidR="007F38D1" w:rsidRDefault="007F38D1" w:rsidP="007F38D1">
      <w:pPr>
        <w:shd w:val="clear" w:color="auto" w:fill="FFFFFF"/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</w:pPr>
      <w:r>
        <w:rPr>
          <w:rFonts w:hint="eastAsia"/>
        </w:rPr>
        <w:t>九．</w:t>
      </w:r>
      <w:r>
        <w:rPr>
          <w:rFonts w:hint="eastAsia"/>
        </w:rPr>
        <w:t xml:space="preserve"> </w:t>
      </w:r>
      <w:r w:rsidRPr="007F38D1"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  <w:t>策略删除</w:t>
      </w:r>
    </w:p>
    <w:p w:rsidR="007F38D1" w:rsidRDefault="007F38D1" w:rsidP="007F38D1">
      <w:pPr>
        <w:shd w:val="clear" w:color="auto" w:fill="FFFFFF"/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9FF7ABC" wp14:editId="1C475F8A">
            <wp:extent cx="5274310" cy="166226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D1" w:rsidRDefault="007F38D1" w:rsidP="007F38D1">
      <w:pPr>
        <w:shd w:val="clear" w:color="auto" w:fill="FFFFFF"/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</w:pPr>
      <w:r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  <w:t>目的IP是科委互联网区，进入找到</w:t>
      </w:r>
      <w:proofErr w:type="spellStart"/>
      <w:r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  <w:t>eip</w:t>
      </w:r>
      <w:proofErr w:type="spellEnd"/>
      <w:r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  <w:t xml:space="preserve"> 220.248.7.143对应的内网IP  192.168.7.12   </w:t>
      </w:r>
    </w:p>
    <w:p w:rsidR="007F38D1" w:rsidRDefault="007F38D1" w:rsidP="007F38D1">
      <w:pPr>
        <w:shd w:val="clear" w:color="auto" w:fill="FFFFFF"/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</w:pPr>
      <w:r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  <w:t>删除对应的ACL</w:t>
      </w:r>
    </w:p>
    <w:p w:rsidR="007F38D1" w:rsidRDefault="007F38D1" w:rsidP="007F38D1">
      <w:pPr>
        <w:shd w:val="clear" w:color="auto" w:fill="FFFFFF"/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</w:pPr>
      <w:r>
        <w:rPr>
          <w:rFonts w:ascii="Microsoft YaHei UI" w:eastAsia="Microsoft YaHei UI" w:hAnsi="Microsoft YaHei UI" w:cs="宋体"/>
          <w:noProof/>
          <w:color w:val="212121"/>
          <w:kern w:val="0"/>
          <w:sz w:val="23"/>
          <w:szCs w:val="23"/>
        </w:rPr>
        <w:lastRenderedPageBreak/>
        <w:drawing>
          <wp:inline distT="0" distB="0" distL="0" distR="0">
            <wp:extent cx="5274310" cy="1526402"/>
            <wp:effectExtent l="0" t="0" r="2540" b="0"/>
            <wp:docPr id="24" name="图片 24" descr="C:\Users\admin\AppData\Local\Temp\WeChat Files\3bd4fcf542b429f7f5519796e6949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3bd4fcf542b429f7f5519796e6949d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C3" w:rsidRDefault="00AC08C3" w:rsidP="007F38D1">
      <w:pPr>
        <w:shd w:val="clear" w:color="auto" w:fill="FFFFFF"/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</w:pPr>
      <w:r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  <w:t>如果源是我们的租户，也得进入删除对应的</w:t>
      </w:r>
      <w:bookmarkStart w:id="0" w:name="_GoBack"/>
      <w:bookmarkEnd w:id="0"/>
      <w:r>
        <w:rPr>
          <w:rFonts w:ascii="Microsoft YaHei UI" w:eastAsia="Microsoft YaHei UI" w:hAnsi="Microsoft YaHei UI" w:cs="宋体" w:hint="eastAsia"/>
          <w:color w:val="212121"/>
          <w:kern w:val="0"/>
          <w:sz w:val="23"/>
          <w:szCs w:val="23"/>
        </w:rPr>
        <w:t xml:space="preserve">ACL </w:t>
      </w:r>
    </w:p>
    <w:p w:rsidR="007F38D1" w:rsidRDefault="007F38D1" w:rsidP="007F38D1">
      <w:pPr>
        <w:tabs>
          <w:tab w:val="left" w:pos="7005"/>
        </w:tabs>
        <w:rPr>
          <w:rFonts w:hint="eastAsia"/>
        </w:rPr>
      </w:pPr>
      <w:r>
        <w:rPr>
          <w:rFonts w:hint="eastAsia"/>
        </w:rPr>
        <w:t>完成后找海洋或奚忠林</w:t>
      </w:r>
      <w:r>
        <w:rPr>
          <w:rFonts w:hint="eastAsia"/>
        </w:rPr>
        <w:t>删除</w:t>
      </w:r>
      <w:r>
        <w:rPr>
          <w:rFonts w:hint="eastAsia"/>
        </w:rPr>
        <w:t>外网墙</w:t>
      </w:r>
    </w:p>
    <w:p w:rsidR="007F38D1" w:rsidRPr="007F38D1" w:rsidRDefault="007F38D1" w:rsidP="007F38D1">
      <w:pPr>
        <w:shd w:val="clear" w:color="auto" w:fill="FFFFFF"/>
        <w:rPr>
          <w:rFonts w:ascii="Microsoft YaHei UI" w:eastAsia="Microsoft YaHei UI" w:hAnsi="Microsoft YaHei UI" w:cs="宋体"/>
          <w:color w:val="212121"/>
          <w:kern w:val="0"/>
          <w:sz w:val="23"/>
          <w:szCs w:val="23"/>
        </w:rPr>
      </w:pPr>
    </w:p>
    <w:p w:rsidR="007F38D1" w:rsidRPr="007F38D1" w:rsidRDefault="007F38D1" w:rsidP="00F52CD0">
      <w:pPr>
        <w:tabs>
          <w:tab w:val="left" w:pos="7005"/>
        </w:tabs>
      </w:pPr>
    </w:p>
    <w:sectPr w:rsidR="007F38D1" w:rsidRPr="007F38D1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C59" w:rsidRDefault="00106C59" w:rsidP="003E00AF">
      <w:r>
        <w:separator/>
      </w:r>
    </w:p>
  </w:endnote>
  <w:endnote w:type="continuationSeparator" w:id="0">
    <w:p w:rsidR="00106C59" w:rsidRDefault="00106C59" w:rsidP="003E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108" w:rsidRDefault="002C2108">
    <w:pPr>
      <w:pStyle w:val="a4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C59" w:rsidRDefault="00106C59" w:rsidP="003E00AF">
      <w:r>
        <w:separator/>
      </w:r>
    </w:p>
  </w:footnote>
  <w:footnote w:type="continuationSeparator" w:id="0">
    <w:p w:rsidR="00106C59" w:rsidRDefault="00106C59" w:rsidP="003E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9746D"/>
    <w:multiLevelType w:val="hybridMultilevel"/>
    <w:tmpl w:val="1C8A22E6"/>
    <w:lvl w:ilvl="0" w:tplc="D61C8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750A1C"/>
    <w:multiLevelType w:val="hybridMultilevel"/>
    <w:tmpl w:val="94E45F06"/>
    <w:lvl w:ilvl="0" w:tplc="CF547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6E4D9C"/>
    <w:multiLevelType w:val="hybridMultilevel"/>
    <w:tmpl w:val="D44C00D4"/>
    <w:lvl w:ilvl="0" w:tplc="BC4E7820">
      <w:start w:val="1"/>
      <w:numFmt w:val="japaneseCounting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C3612FB"/>
    <w:multiLevelType w:val="hybridMultilevel"/>
    <w:tmpl w:val="6C6AA744"/>
    <w:lvl w:ilvl="0" w:tplc="4A26F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13"/>
    <w:rsid w:val="0004032F"/>
    <w:rsid w:val="000A0D87"/>
    <w:rsid w:val="000F5504"/>
    <w:rsid w:val="00106C59"/>
    <w:rsid w:val="0018605B"/>
    <w:rsid w:val="002C2108"/>
    <w:rsid w:val="002C60F7"/>
    <w:rsid w:val="003E00AF"/>
    <w:rsid w:val="00475AAE"/>
    <w:rsid w:val="00543B37"/>
    <w:rsid w:val="006D36AB"/>
    <w:rsid w:val="007221EA"/>
    <w:rsid w:val="007A4C3F"/>
    <w:rsid w:val="007C4D9D"/>
    <w:rsid w:val="007F38D1"/>
    <w:rsid w:val="00886B62"/>
    <w:rsid w:val="008A0013"/>
    <w:rsid w:val="009238D5"/>
    <w:rsid w:val="00934575"/>
    <w:rsid w:val="009712A0"/>
    <w:rsid w:val="00972379"/>
    <w:rsid w:val="009E03F9"/>
    <w:rsid w:val="00A11F2F"/>
    <w:rsid w:val="00AC08C3"/>
    <w:rsid w:val="00AD4825"/>
    <w:rsid w:val="00B977ED"/>
    <w:rsid w:val="00BB14D8"/>
    <w:rsid w:val="00C2236D"/>
    <w:rsid w:val="00C4251D"/>
    <w:rsid w:val="00D26B6E"/>
    <w:rsid w:val="00D334B6"/>
    <w:rsid w:val="00D44425"/>
    <w:rsid w:val="00DA6526"/>
    <w:rsid w:val="00DC3156"/>
    <w:rsid w:val="00DE4544"/>
    <w:rsid w:val="00E15BB7"/>
    <w:rsid w:val="00E41492"/>
    <w:rsid w:val="00F5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0AF"/>
    <w:rPr>
      <w:sz w:val="18"/>
      <w:szCs w:val="18"/>
    </w:rPr>
  </w:style>
  <w:style w:type="paragraph" w:styleId="a5">
    <w:name w:val="List Paragraph"/>
    <w:basedOn w:val="a"/>
    <w:uiPriority w:val="34"/>
    <w:qFormat/>
    <w:rsid w:val="003E00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E00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00AF"/>
    <w:rPr>
      <w:sz w:val="18"/>
      <w:szCs w:val="18"/>
    </w:rPr>
  </w:style>
  <w:style w:type="character" w:customStyle="1" w:styleId="mailsessiontitlemain">
    <w:name w:val="mail_session_title_main"/>
    <w:basedOn w:val="a0"/>
    <w:rsid w:val="00E41492"/>
  </w:style>
  <w:style w:type="character" w:customStyle="1" w:styleId="mailsessiontitletail">
    <w:name w:val="mail_session_title_tail"/>
    <w:basedOn w:val="a0"/>
    <w:rsid w:val="00E414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0AF"/>
    <w:rPr>
      <w:sz w:val="18"/>
      <w:szCs w:val="18"/>
    </w:rPr>
  </w:style>
  <w:style w:type="paragraph" w:styleId="a5">
    <w:name w:val="List Paragraph"/>
    <w:basedOn w:val="a"/>
    <w:uiPriority w:val="34"/>
    <w:qFormat/>
    <w:rsid w:val="003E00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E00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00AF"/>
    <w:rPr>
      <w:sz w:val="18"/>
      <w:szCs w:val="18"/>
    </w:rPr>
  </w:style>
  <w:style w:type="character" w:customStyle="1" w:styleId="mailsessiontitlemain">
    <w:name w:val="mail_session_title_main"/>
    <w:basedOn w:val="a0"/>
    <w:rsid w:val="00E41492"/>
  </w:style>
  <w:style w:type="character" w:customStyle="1" w:styleId="mailsessiontitletail">
    <w:name w:val="mail_session_title_tail"/>
    <w:basedOn w:val="a0"/>
    <w:rsid w:val="00E41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2020-04-15T01:57:00Z</dcterms:created>
  <dcterms:modified xsi:type="dcterms:W3CDTF">2020-04-29T06:18:00Z</dcterms:modified>
</cp:coreProperties>
</file>