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sz w:val="40"/>
        </w:rPr>
      </w:pPr>
      <w:r>
        <w:rPr>
          <w:rFonts w:hint="eastAsia" w:eastAsia="隶书"/>
          <w:sz w:val="40"/>
        </w:rPr>
        <w:t>华中科技大学研究生课程考试试卷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203835</wp:posOffset>
                </wp:positionV>
                <wp:extent cx="334010" cy="238125"/>
                <wp:effectExtent l="3175" t="381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16.05pt;height:18.75pt;width:26.3pt;z-index:251663360;mso-width-relative:page;mso-height-relative:page;" filled="f" stroked="f" coordsize="21600,21600" o:gfxdata="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bJFKjXAAAACQEAAA8AAAAAAAAAAQAgAAAAIgAAAGRycy9kb3ducmV2Lnht&#10;bFBLAQIUABQAAAAIAIdO4kA7Ti1L+gEAAMYD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5pt;margin-top:19.2pt;height:31.2pt;width:34.5pt;z-index:251661312;mso-width-relative:page;mso-height-relative:page;" fillcolor="#FFFFFF" filled="t" stroked="f" coordsize="21600,21600" o:gfxdata="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iAsDHYAAAACgEAAA8AAAAAAAAAAQAgAAAAIgAAAGRy&#10;cy9kb3ducmV2LnhtbFBLAQIUABQAAAAIAIdO4kAtLnoBBQIAAN8DAAAOAAAAAAAAAAEAIAAAACc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5pt;margin-top:19.2pt;height:31.2pt;width:48pt;z-index:251660288;mso-width-relative:page;mso-height-relative:page;" fillcolor="#FFFFFF" filled="t" stroked="f" coordsize="21600,21600" o:gfxdata="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xOhE2QAAAAoBAAAPAAAAAAAAAAEAIAAAACIAAABk&#10;cnMvZG93bnJldi54bWxQSwECFAAUAAAACACHTuJApW+BSgUCAADfAw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□专业课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95250</wp:posOffset>
                </wp:positionV>
                <wp:extent cx="334010" cy="238125"/>
                <wp:effectExtent l="381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3pt;margin-top:7.5pt;height:18.75pt;width:26.3pt;z-index:251662336;mso-width-relative:page;mso-height-relative:page;" filled="f" stroked="f" coordsize="21600,21600" o:gfxdata="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WB+fjWAAAACQEAAA8AAAAAAAAAAQAgAAAAIgAAAGRycy9kb3ducmV2LnhtbFBL&#10;AQIUABQAAAAIAIdO4kBsqgDh+AEAAMYDAAAOAAAAAAAAAAEAIAAAACU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课程名称：</w:t>
      </w:r>
      <w:r>
        <w:rPr>
          <w:rFonts w:hint="eastAsia"/>
          <w:bCs/>
          <w:sz w:val="24"/>
          <w:u w:val="single"/>
        </w:rPr>
        <w:t xml:space="preserve">  矩阵论、数值分析        </w:t>
      </w:r>
      <w:r>
        <w:rPr>
          <w:rFonts w:hint="eastAsia"/>
          <w:b/>
          <w:bCs/>
          <w:sz w:val="24"/>
        </w:rPr>
        <w:t xml:space="preserve">  课程类别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考核形式</w:t>
      </w:r>
    </w:p>
    <w:p>
      <w:pPr>
        <w:spacing w:before="156" w:beforeLines="5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学生类别_____________考试日期</w:t>
      </w:r>
      <w:r>
        <w:rPr>
          <w:bCs/>
          <w:sz w:val="24"/>
          <w:u w:val="single"/>
        </w:rPr>
        <w:t>201</w:t>
      </w:r>
      <w:r>
        <w:rPr>
          <w:rFonts w:hint="eastAsia"/>
          <w:bCs/>
          <w:sz w:val="24"/>
          <w:u w:val="single"/>
        </w:rPr>
        <w:t>6</w:t>
      </w:r>
      <w:r>
        <w:rPr>
          <w:bCs/>
          <w:sz w:val="24"/>
          <w:u w:val="single"/>
        </w:rPr>
        <w:t>-</w:t>
      </w:r>
      <w:r>
        <w:rPr>
          <w:rFonts w:hint="eastAsia"/>
          <w:bCs/>
          <w:sz w:val="24"/>
          <w:u w:val="single"/>
        </w:rPr>
        <w:t>12</w:t>
      </w:r>
      <w:r>
        <w:rPr>
          <w:bCs/>
          <w:sz w:val="24"/>
          <w:u w:val="single"/>
        </w:rPr>
        <w:t>-</w:t>
      </w:r>
      <w:r>
        <w:rPr>
          <w:rFonts w:hint="eastAsia"/>
          <w:bCs/>
          <w:sz w:val="24"/>
          <w:u w:val="single"/>
          <w:lang w:val="en-US" w:eastAsia="zh-CN"/>
        </w:rPr>
        <w:t>15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</w:rPr>
        <w:t>学生所在院系___________</w:t>
      </w:r>
    </w:p>
    <w:p>
      <w:pPr>
        <w:spacing w:before="156" w:beforeLines="50"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学号_______________姓名_____________任课教师_________________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填空（</w:t>
      </w:r>
      <w:r>
        <w:rPr>
          <w:rFonts w:hint="eastAsia"/>
          <w:sz w:val="24"/>
          <w:lang w:eastAsia="zh-CN"/>
        </w:rPr>
        <w:t>每小题</w:t>
      </w:r>
      <w:r>
        <w:rPr>
          <w:rFonts w:hint="eastAsia"/>
          <w:sz w:val="24"/>
        </w:rPr>
        <w:t>3分）</w:t>
      </w:r>
    </w:p>
    <w:p>
      <w:pPr>
        <w:pStyle w:val="7"/>
        <w:numPr>
          <w:ilvl w:val="0"/>
          <w:numId w:val="0"/>
        </w:numPr>
        <w:spacing w:line="360" w:lineRule="auto"/>
        <w:ind w:left="0" w:leftChars="0" w:firstLine="48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>计算</w:t>
      </w:r>
      <w:r>
        <w:rPr>
          <w:position w:val="-24"/>
        </w:rPr>
        <w:object>
          <v:shape id="_x0000_i1025" o:spt="75" type="#_x0000_t75" style="height:30.75pt;width:17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，给出了两种运算顺序，（A）从左到右相加，（B）从右到左相加，应选择运算顺序</w:t>
      </w:r>
      <w:r>
        <w:rPr>
          <w:rFonts w:hint="eastAsia"/>
          <w:sz w:val="24"/>
          <w:u w:val="single"/>
        </w:rPr>
        <w:t>（   ）</w:t>
      </w:r>
      <w:r>
        <w:rPr>
          <w:rFonts w:hint="eastAsia"/>
          <w:sz w:val="24"/>
        </w:rPr>
        <w:t>可使计算结果接近于真值。</w:t>
      </w:r>
    </w:p>
    <w:p>
      <w:pPr>
        <w:pStyle w:val="7"/>
        <w:numPr>
          <w:ilvl w:val="0"/>
          <w:numId w:val="0"/>
        </w:numPr>
        <w:spacing w:line="360" w:lineRule="auto"/>
        <w:ind w:left="0" w:leftChars="0" w:firstLine="480" w:firstLineChars="200"/>
        <w:rPr>
          <w:sz w:val="24"/>
          <w:u w:val="single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4"/>
        </w:rPr>
        <w:t>Newton-cotes 求积公式的精确程度是否一定能随着其代数精度的提高而提高？</w:t>
      </w:r>
      <w:r>
        <w:rPr>
          <w:rFonts w:hint="eastAsia"/>
          <w:sz w:val="24"/>
          <w:u w:val="single"/>
        </w:rPr>
        <w:t xml:space="preserve">          </w:t>
      </w:r>
    </w:p>
    <w:p>
      <w:pPr>
        <w:spacing w:line="360" w:lineRule="auto"/>
        <w:ind w:left="0" w:leftChars="0"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</w:rPr>
        <w:t>设</w:t>
      </w:r>
      <w:r>
        <w:rPr>
          <w:position w:val="-10"/>
        </w:rPr>
        <w:object>
          <v:shape id="_x0000_i1026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</w:rPr>
        <w:object>
          <v:shape id="_x0000_i1027" o:spt="75" type="#_x0000_t75" style="height:15.75pt;width:23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上带权</w:t>
      </w:r>
      <w:r>
        <w:rPr>
          <w:position w:val="-10"/>
        </w:rPr>
        <w:object>
          <v:shape id="_x0000_i1028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的正交多项式，则</w:t>
      </w:r>
      <w:r>
        <w:rPr>
          <w:position w:val="-6"/>
        </w:rPr>
        <w:object>
          <v:shape id="_x0000_i1029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</w:t>
      </w:r>
      <w:bookmarkStart w:id="0" w:name="OLE_LINK1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  <w:bookmarkEnd w:id="0"/>
    </w:p>
    <w:p>
      <w:pPr>
        <w:spacing w:line="360" w:lineRule="auto"/>
        <w:ind w:left="0" w:leftChars="0" w:firstLine="480" w:firstLineChars="200"/>
        <w:rPr>
          <w:sz w:val="24"/>
        </w:rPr>
      </w:pPr>
      <w:r>
        <w:rPr>
          <w:rFonts w:hint="eastAsia"/>
          <w:sz w:val="24"/>
        </w:rPr>
        <w:t>4、设</w:t>
      </w:r>
      <w:r>
        <w:rPr>
          <w:position w:val="-50"/>
          <w:sz w:val="24"/>
        </w:rPr>
        <w:object>
          <v:shape id="_x0000_i1030" o:spt="75" type="#_x0000_t75" style="height:56.25pt;width:7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</w:rPr>
        <w:t>，当</w:t>
      </w:r>
      <w:r>
        <w:rPr>
          <w:position w:val="-6"/>
          <w:sz w:val="24"/>
        </w:rPr>
        <w:object>
          <v:shape id="_x0000_i1031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</w:rPr>
        <w:t>____________时，必有分解式</w:t>
      </w:r>
      <w:r>
        <w:rPr>
          <w:position w:val="-4"/>
          <w:sz w:val="24"/>
        </w:rPr>
        <w:object>
          <v:shape id="_x0000_i1032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position w:val="-4"/>
          <w:sz w:val="24"/>
        </w:rPr>
        <w:object>
          <v:shape id="_x0000_i103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  <w:lang w:eastAsia="zh-CN"/>
        </w:rPr>
        <w:t>非奇异</w:t>
      </w:r>
      <w:r>
        <w:rPr>
          <w:rFonts w:hint="eastAsia"/>
          <w:sz w:val="24"/>
        </w:rPr>
        <w:t>下三角矩阵，当其对角线元素</w:t>
      </w:r>
      <w:r>
        <w:rPr>
          <w:position w:val="-12"/>
          <w:sz w:val="24"/>
        </w:rPr>
        <w:object>
          <v:shape id="_x0000_i1034" o:spt="75" type="#_x0000_t75" style="height:18pt;width:57.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</w:rPr>
        <w:t>满足条件_____________时，这种分解是唯一的。</w:t>
      </w:r>
    </w:p>
    <w:p>
      <w:pPr>
        <w:spacing w:line="360" w:lineRule="auto"/>
        <w:ind w:left="0" w:leftChars="0" w:firstLine="480" w:firstLineChars="200"/>
        <w:rPr>
          <w:position w:val="-50"/>
          <w:sz w:val="24"/>
        </w:rPr>
      </w:pPr>
      <w:r>
        <w:rPr>
          <w:rFonts w:hint="eastAsia"/>
          <w:sz w:val="24"/>
        </w:rPr>
        <w:t>5、</w:t>
      </w:r>
      <w:r>
        <w:rPr>
          <w:position w:val="-50"/>
          <w:sz w:val="24"/>
        </w:rPr>
        <w:object>
          <v:shape id="_x0000_i1035" o:spt="75" type="#_x0000_t75" style="height:56.25pt;width:345.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ind w:left="0" w:leftChars="0" w:firstLine="480" w:firstLineChars="200"/>
        <w:rPr>
          <w:sz w:val="24"/>
        </w:rPr>
      </w:pPr>
      <w:r>
        <w:rPr>
          <w:rFonts w:hint="eastAsia"/>
          <w:sz w:val="24"/>
        </w:rPr>
        <w:t>6、设</w:t>
      </w:r>
      <w:r>
        <w:rPr>
          <w:position w:val="-50"/>
          <w:sz w:val="24"/>
        </w:rPr>
        <w:object>
          <v:shape id="_x0000_i1036" o:spt="75" type="#_x0000_t75" style="height:56.25pt;width:8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4"/>
        </w:rPr>
        <w:t>，则A的</w:t>
      </w:r>
      <w:r>
        <w:rPr>
          <w:sz w:val="24"/>
        </w:rPr>
        <w:t>Jordan</w:t>
      </w:r>
      <w:r>
        <w:rPr>
          <w:rFonts w:hint="eastAsia"/>
          <w:sz w:val="24"/>
        </w:rPr>
        <w:t>标准形</w:t>
      </w:r>
      <w:r>
        <w:rPr>
          <w:position w:val="-50"/>
          <w:sz w:val="24"/>
        </w:rPr>
        <w:object>
          <v:shape id="_x0000_i1037" o:spt="75" type="#_x0000_t75" style="height:56.25pt;width:74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spacing w:line="36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7、</w:t>
      </w:r>
      <w:r>
        <w:rPr>
          <w:rFonts w:hint="eastAsia"/>
          <w:sz w:val="24"/>
        </w:rPr>
        <w:t>设T是线性空间V的线性变换，已知V的基</w:t>
      </w:r>
      <w:r>
        <w:rPr>
          <w:rFonts w:hint="eastAsia" w:ascii="English111 Vivace BT" w:hAnsi="English111 Vivace BT"/>
          <w:b/>
          <w:i/>
          <w:sz w:val="24"/>
        </w:rPr>
        <w:t>B</w:t>
      </w:r>
      <w:r>
        <w:rPr>
          <w:position w:val="-32"/>
          <w:sz w:val="24"/>
        </w:rPr>
        <w:object>
          <v:shape id="_x0000_i1038" o:spt="75" type="#_x0000_t75" style="height:38.25pt;width:84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2"/>
        </w:rPr>
        <w:t>和T在</w:t>
      </w:r>
      <w:r>
        <w:rPr>
          <w:rFonts w:hint="eastAsia" w:ascii="English111 Vivace BT" w:hAnsi="English111 Vivace BT"/>
          <w:b/>
          <w:i/>
          <w:sz w:val="24"/>
        </w:rPr>
        <w:t>B</w:t>
      </w:r>
      <w:r>
        <w:rPr>
          <w:rFonts w:hint="eastAsia" w:ascii="English111 Vivace BT" w:hAnsi="English111 Vivace BT"/>
          <w:sz w:val="22"/>
        </w:rPr>
        <w:t xml:space="preserve"> </w:t>
      </w:r>
      <w:r>
        <w:rPr>
          <w:rFonts w:hint="eastAsia"/>
          <w:sz w:val="22"/>
        </w:rPr>
        <w:t>下的</w:t>
      </w:r>
      <w:r>
        <w:rPr>
          <w:rFonts w:hint="eastAsia"/>
          <w:sz w:val="24"/>
        </w:rPr>
        <w:t>矩阵</w:t>
      </w:r>
      <w:r>
        <w:rPr>
          <w:position w:val="-30"/>
          <w:sz w:val="24"/>
        </w:rPr>
        <w:object>
          <v:shape id="_x0000_i1039" o:spt="75" alt="" type="#_x0000_t75" style="height:36pt;width:57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</w:rPr>
        <w:t>，则T的特征值为</w:t>
      </w:r>
      <w:r>
        <w:rPr>
          <w:rFonts w:hint="default" w:ascii="Times New Roman" w:hAnsi="Times New Roman" w:cs="Times New Roman"/>
          <w:sz w:val="24"/>
        </w:rPr>
        <w:t>λ</w:t>
      </w:r>
      <w:r>
        <w:rPr>
          <w:rFonts w:hint="eastAsia"/>
          <w:sz w:val="24"/>
          <w:lang w:val="en-US" w:eastAsia="zh-CN"/>
        </w:rPr>
        <w:t>=</w:t>
      </w:r>
      <w:r>
        <w:rPr>
          <w:sz w:val="24"/>
        </w:rPr>
        <w:t>________</w:t>
      </w:r>
      <w:r>
        <w:rPr>
          <w:rFonts w:hint="eastAsia"/>
          <w:sz w:val="24"/>
        </w:rPr>
        <w:t>；特征向量</w:t>
      </w:r>
      <w:r>
        <w:rPr>
          <w:rFonts w:hint="default" w:ascii="Times New Roman" w:hAnsi="Times New Roman" w:cs="Times New Roman"/>
          <w:sz w:val="24"/>
        </w:rPr>
        <w:t>ξ</w:t>
      </w:r>
      <w:r>
        <w:rPr>
          <w:rFonts w:hint="eastAsia"/>
          <w:sz w:val="24"/>
          <w:lang w:val="en-US" w:eastAsia="zh-CN"/>
        </w:rPr>
        <w:t>=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0" w:leftChars="0" w:firstLine="480" w:firstLineChars="200"/>
        <w:rPr>
          <w:sz w:val="24"/>
        </w:rPr>
      </w:pPr>
      <w:r>
        <w:rPr>
          <w:rFonts w:hint="eastAsia"/>
          <w:sz w:val="24"/>
        </w:rPr>
        <w:t>8、设</w:t>
      </w:r>
      <w:r>
        <w:rPr>
          <w:position w:val="-12"/>
          <w:sz w:val="24"/>
        </w:rPr>
        <w:object>
          <v:shape id="_x0000_i1040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6"/>
        </w:rPr>
        <w:object>
          <v:shape id="_x0000_i1041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4"/>
        </w:rPr>
        <w:t>的一个基，</w:t>
      </w:r>
      <w:r>
        <w:rPr>
          <w:position w:val="-6"/>
        </w:rPr>
        <w:object>
          <v:shape id="_x0000_i1042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4"/>
        </w:rPr>
        <w:t>上的线性变换</w:t>
      </w:r>
      <w:r>
        <w:rPr>
          <w:rFonts w:hint="eastAsia"/>
          <w:i/>
          <w:iCs/>
          <w:sz w:val="24"/>
        </w:rPr>
        <w:t>T</w:t>
      </w:r>
      <w:r>
        <w:rPr>
          <w:rFonts w:hint="eastAsia"/>
          <w:sz w:val="24"/>
        </w:rPr>
        <w:t>将</w:t>
      </w:r>
      <w:r>
        <w:rPr>
          <w:position w:val="-12"/>
        </w:rPr>
        <w:object>
          <v:shape id="_x0000_i1043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rFonts w:hint="eastAsia"/>
          <w:sz w:val="24"/>
        </w:rPr>
        <w:t>分别映为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position w:val="-12"/>
          <w:sz w:val="24"/>
        </w:rPr>
        <w:object>
          <v:shape id="_x0000_i1044" o:spt="75" type="#_x0000_t75" style="height:18pt;width:210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rFonts w:hint="eastAsia"/>
          <w:i/>
          <w:iCs/>
          <w:sz w:val="24"/>
        </w:rPr>
        <w:t>T</w:t>
      </w:r>
      <w:r>
        <w:rPr>
          <w:rFonts w:hint="eastAsia"/>
          <w:sz w:val="24"/>
        </w:rPr>
        <w:t>在这个基下的矩阵是</w:t>
      </w:r>
      <w:r>
        <w:rPr>
          <w:position w:val="-30"/>
          <w:sz w:val="24"/>
        </w:rPr>
        <w:object>
          <v:shape id="_x0000_i1045" o:spt="75" type="#_x0000_t75" style="height:36pt;width:57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二、（10分）设</w:t>
      </w:r>
      <w:r>
        <w:rPr>
          <w:position w:val="-50"/>
          <w:sz w:val="24"/>
        </w:rPr>
        <w:object>
          <v:shape id="_x0000_i1046" o:spt="75" alt="" type="#_x0000_t75" style="height:56.25pt;width:82.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rFonts w:hint="eastAsia"/>
          <w:sz w:val="24"/>
        </w:rPr>
        <w:t>，求可逆矩阵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和</w:t>
      </w:r>
      <w:r>
        <w:rPr>
          <w:sz w:val="24"/>
        </w:rPr>
        <w:t>Jordan</w:t>
      </w:r>
      <w:r>
        <w:rPr>
          <w:rFonts w:hint="eastAsia"/>
          <w:sz w:val="24"/>
        </w:rPr>
        <w:t>矩阵</w:t>
      </w:r>
      <w:r>
        <w:rPr>
          <w:rFonts w:hint="eastAsia"/>
          <w:i/>
          <w:iCs/>
          <w:sz w:val="24"/>
        </w:rPr>
        <w:t>J</w:t>
      </w:r>
      <w:r>
        <w:rPr>
          <w:rFonts w:hint="eastAsia"/>
          <w:sz w:val="24"/>
        </w:rPr>
        <w:t>，使</w:t>
      </w:r>
      <w:r>
        <w:rPr>
          <w:rFonts w:hint="eastAsia"/>
          <w:i/>
          <w:iCs/>
          <w:sz w:val="24"/>
        </w:rPr>
        <w:t>AP</w:t>
      </w:r>
      <w:r>
        <w:rPr>
          <w:rFonts w:hint="eastAsia"/>
          <w:sz w:val="24"/>
        </w:rPr>
        <w:t>=</w:t>
      </w:r>
      <w:r>
        <w:rPr>
          <w:rFonts w:hint="eastAsia"/>
          <w:i/>
          <w:iCs/>
          <w:sz w:val="24"/>
        </w:rPr>
        <w:t>PJ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三</w:t>
      </w:r>
      <w:r>
        <w:rPr>
          <w:rFonts w:hint="eastAsia" w:ascii="黑体" w:hAnsi="宋体" w:eastAsia="黑体"/>
          <w:sz w:val="24"/>
        </w:rPr>
        <w:t>、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0分）设</w:t>
      </w:r>
      <w:r>
        <w:rPr>
          <w:position w:val="-10"/>
          <w:sz w:val="24"/>
        </w:rPr>
        <w:object>
          <v:shape id="_x0000_i1047" o:spt="75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object>
          <v:shape id="_x0000_i1048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hint="eastAsia"/>
          <w:sz w:val="24"/>
        </w:rPr>
        <w:t>分别是齐次方程组</w:t>
      </w:r>
      <w:r>
        <w:rPr>
          <w:position w:val="-12"/>
          <w:sz w:val="24"/>
        </w:rPr>
        <w:object>
          <v:shape id="_x0000_i1049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050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hint="eastAsia"/>
          <w:sz w:val="24"/>
        </w:rPr>
        <w:t>的解空间，证明</w:t>
      </w:r>
      <w:r>
        <w:rPr>
          <w:position w:val="-10"/>
          <w:sz w:val="24"/>
        </w:rPr>
        <w:object>
          <v:shape id="_x0000_i1051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四、（12分）</w:t>
      </w:r>
      <w:r>
        <w:rPr>
          <w:rFonts w:hint="eastAsia"/>
          <w:sz w:val="24"/>
        </w:rPr>
        <w:t>设函数</w:t>
      </w:r>
      <w:r>
        <w:rPr>
          <w:position w:val="-10"/>
          <w:sz w:val="24"/>
        </w:rPr>
        <w:object>
          <v:shape id="_x0000_i105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  <w:r>
        <w:rPr>
          <w:rFonts w:hint="eastAsia"/>
          <w:sz w:val="24"/>
        </w:rPr>
        <w:t>满足表中条件：</w:t>
      </w:r>
    </w:p>
    <w:tbl>
      <w:tblPr>
        <w:tblStyle w:val="6"/>
        <w:tblW w:w="4392" w:type="dxa"/>
        <w:jc w:val="center"/>
        <w:tblInd w:w="0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098"/>
        <w:gridCol w:w="1098"/>
        <w:gridCol w:w="1098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98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kern w:val="2"/>
                <w:position w:val="-12"/>
                <w:sz w:val="24"/>
              </w:rPr>
              <w:object>
                <v:shape id="_x0000_i1053" o:spt="75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59">
                  <o:LockedField>false</o:LockedField>
                </o:OLEObject>
              </w:object>
            </w:r>
          </w:p>
        </w:tc>
        <w:tc>
          <w:tcPr>
            <w:tcW w:w="1098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kern w:val="2"/>
                <w:position w:val="-12"/>
                <w:sz w:val="24"/>
              </w:rPr>
              <w:object>
                <v:shape id="_x0000_i1054" o:spt="75" type="#_x0000_t75" style="height:18pt;width:32.2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1">
                  <o:LockedField>false</o:LockedField>
                </o:OLEObject>
              </w:object>
            </w:r>
          </w:p>
        </w:tc>
        <w:tc>
          <w:tcPr>
            <w:tcW w:w="1098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kern w:val="2"/>
                <w:position w:val="-12"/>
                <w:sz w:val="24"/>
              </w:rPr>
              <w:object>
                <v:shape id="_x0000_i1055" o:spt="75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63">
                  <o:LockedField>false</o:LockedField>
                </o:OLEObject>
              </w:objec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-2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</w:tbl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求一个四次插值多项式</w:t>
      </w:r>
      <w:r>
        <w:rPr>
          <w:position w:val="-10"/>
          <w:sz w:val="24"/>
        </w:rPr>
        <w:object>
          <v:shape id="_x0000_i1056" o:spt="75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5">
            <o:LockedField>false</o:LockedField>
          </o:OLEObject>
        </w:object>
      </w:r>
      <w:r>
        <w:rPr>
          <w:rFonts w:hint="eastAsia"/>
          <w:sz w:val="24"/>
        </w:rPr>
        <w:t>，使其满足表中所有条件，并给出其余项表达式。</w:t>
      </w:r>
    </w:p>
    <w:p>
      <w:pPr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五、</w:t>
      </w:r>
      <w:r>
        <w:rPr>
          <w:rFonts w:hint="eastAsia"/>
          <w:sz w:val="24"/>
        </w:rPr>
        <w:t>（10分）试构造计算奇异积分</w:t>
      </w:r>
      <w:r>
        <w:rPr>
          <w:position w:val="-32"/>
          <w:sz w:val="24"/>
        </w:rPr>
        <w:object>
          <v:shape id="_x0000_i1057" o:spt="75" type="#_x0000_t75" style="height:35.25pt;width:87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  <w:r>
        <w:rPr>
          <w:rFonts w:hint="eastAsia"/>
          <w:sz w:val="24"/>
        </w:rPr>
        <w:t>的两点求积公式，使其代数精度尽可能高；若被积函数为</w:t>
      </w:r>
      <w:r>
        <w:rPr>
          <w:position w:val="-10"/>
          <w:sz w:val="24"/>
        </w:rPr>
        <w:object>
          <v:shape id="_x0000_i1058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/>
          <w:sz w:val="24"/>
        </w:rPr>
        <w:t>，问用所构造的求积公式计算，所产生的误差为多少？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</w:rPr>
      </w:pPr>
    </w:p>
    <w:p>
      <w:pPr>
        <w:spacing w:afterAutospacing="0"/>
        <w:ind w:left="240" w:hanging="240" w:hangingChars="100"/>
        <w:rPr>
          <w:sz w:val="24"/>
        </w:rPr>
      </w:pPr>
      <w:r>
        <w:rPr>
          <w:rFonts w:hint="eastAsia"/>
          <w:sz w:val="24"/>
        </w:rPr>
        <w:t>六、（10分）设有常微分方程初值问题</w:t>
      </w:r>
    </w:p>
    <w:p>
      <w:pPr>
        <w:spacing w:beforeAutospacing="0"/>
        <w:ind w:left="240" w:hanging="240" w:hangingChars="100"/>
        <w:jc w:val="center"/>
        <w:rPr>
          <w:sz w:val="24"/>
        </w:rPr>
      </w:pPr>
      <w:r>
        <w:rPr>
          <w:position w:val="-32"/>
          <w:sz w:val="24"/>
        </w:rPr>
        <w:object>
          <v:shape id="_x0000_i1059" o:spt="75" type="#_x0000_t75" style="height:38.25pt;width:68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1">
            <o:LockedField>false</o:LockedField>
          </o:OLEObject>
        </w:object>
      </w:r>
    </w:p>
    <w:p>
      <w:pPr>
        <w:ind w:left="240" w:hanging="240" w:hangingChars="100"/>
        <w:rPr>
          <w:sz w:val="24"/>
        </w:rPr>
      </w:pPr>
      <w:r>
        <w:rPr>
          <w:rFonts w:hint="eastAsia"/>
          <w:sz w:val="24"/>
        </w:rPr>
        <w:t>的单步法</w:t>
      </w:r>
    </w:p>
    <w:p>
      <w:pPr>
        <w:ind w:left="240" w:hanging="240" w:hangingChars="100"/>
        <w:jc w:val="center"/>
        <w:rPr>
          <w:sz w:val="24"/>
        </w:rPr>
      </w:pPr>
      <w:r>
        <w:rPr>
          <w:position w:val="-24"/>
          <w:sz w:val="24"/>
        </w:rPr>
        <w:object>
          <v:shape id="_x0000_i1060" o:spt="75" type="#_x0000_t75" style="height:30.75pt;width:19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</w:p>
    <w:p>
      <w:pPr>
        <w:spacing w:line="360" w:lineRule="auto"/>
        <w:ind w:left="180" w:hanging="180" w:hangingChars="75"/>
        <w:rPr>
          <w:sz w:val="24"/>
        </w:rPr>
      </w:pPr>
      <w:r>
        <w:rPr>
          <w:rFonts w:hint="eastAsia"/>
          <w:sz w:val="24"/>
        </w:rPr>
        <w:t>证明：该方法是无条件稳定的。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七、（1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分）给定方程组</w:t>
      </w:r>
      <w:r>
        <w:rPr>
          <w:position w:val="-50"/>
          <w:sz w:val="24"/>
        </w:rPr>
        <w:object>
          <v:shape id="_x0000_i1061" o:spt="75" type="#_x0000_t75" style="height:56.25pt;width:108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5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（1）确定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的取值范围使方程组对应的</w:t>
      </w:r>
      <w:r>
        <w:rPr>
          <w:sz w:val="24"/>
        </w:rPr>
        <w:t>Jacobi</w:t>
      </w:r>
      <w:r>
        <w:rPr>
          <w:rFonts w:hint="eastAsia"/>
          <w:sz w:val="24"/>
        </w:rPr>
        <w:t>迭代收敛。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（2）当</w:t>
      </w:r>
      <w:r>
        <w:rPr>
          <w:position w:val="-6"/>
          <w:sz w:val="24"/>
        </w:rPr>
        <w:object>
          <v:shape id="_x0000_i1062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7">
            <o:LockedField>false</o:LockedField>
          </o:OLEObject>
        </w:object>
      </w:r>
      <w:r>
        <w:rPr>
          <w:rFonts w:hint="eastAsia"/>
          <w:sz w:val="24"/>
        </w:rPr>
        <w:t>时，用直接三角分解法求解方程。</w:t>
      </w:r>
    </w:p>
    <w:p>
      <w:pPr>
        <w:spacing w:line="360" w:lineRule="auto"/>
      </w:pPr>
      <w:r>
        <w:rPr>
          <w:rFonts w:hint="eastAsia"/>
          <w:sz w:val="24"/>
        </w:rPr>
        <w:t>八、（10</w:t>
      </w:r>
      <w:r>
        <w:rPr>
          <w:rFonts w:hint="eastAsia" w:ascii="宋体" w:hAnsi="宋体"/>
          <w:sz w:val="24"/>
        </w:rPr>
        <w:t>分）</w:t>
      </w:r>
      <w:r>
        <w:rPr>
          <w:rFonts w:hint="eastAsia"/>
          <w:sz w:val="24"/>
        </w:rPr>
        <w:t>已知</w:t>
      </w:r>
      <w:r>
        <w:rPr>
          <w:position w:val="-10"/>
          <w:sz w:val="24"/>
        </w:rPr>
        <w:object>
          <v:shape id="_x0000_i106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9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position w:val="-10"/>
          <w:sz w:val="24"/>
        </w:rPr>
        <w:object>
          <v:shape id="_x0000_i1064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1">
            <o:LockedField>false</o:LockedField>
          </o:OLEObject>
        </w:object>
      </w:r>
      <w:r>
        <w:rPr>
          <w:rFonts w:hint="eastAsia"/>
          <w:sz w:val="24"/>
        </w:rPr>
        <w:t>满足</w:t>
      </w:r>
      <w:r>
        <w:rPr>
          <w:position w:val="-14"/>
          <w:sz w:val="24"/>
        </w:rPr>
        <w:object>
          <v:shape id="_x0000_i1065" o:spt="75" alt="" type="#_x0000_t75" style="height:20.25pt;width:101.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3">
            <o:LockedField>false</o:LockedField>
          </o:OLEObject>
        </w:object>
      </w:r>
      <w:r>
        <w:rPr>
          <w:rFonts w:hint="eastAsia"/>
          <w:sz w:val="24"/>
        </w:rPr>
        <w:t>，试问如何利用</w:t>
      </w:r>
      <w:r>
        <w:rPr>
          <w:position w:val="-10"/>
          <w:sz w:val="24"/>
        </w:rPr>
        <w:object>
          <v:shape id="_x0000_i1066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5">
            <o:LockedField>false</o:LockedField>
          </o:OLEObject>
        </w:object>
      </w:r>
      <w:r>
        <w:rPr>
          <w:rFonts w:hint="eastAsia"/>
          <w:sz w:val="24"/>
        </w:rPr>
        <w:t>构造一个收敛的简单迭代函数</w:t>
      </w:r>
      <w:r>
        <w:rPr>
          <w:position w:val="-10"/>
          <w:sz w:val="24"/>
        </w:rPr>
        <w:object>
          <v:shape id="_x0000_i106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7">
            <o:LockedField>false</o:LockedField>
          </o:OLEObject>
        </w:object>
      </w:r>
      <w:r>
        <w:rPr>
          <w:rFonts w:hint="eastAsia"/>
          <w:sz w:val="24"/>
        </w:rPr>
        <w:t>，使</w:t>
      </w:r>
      <w:r>
        <w:rPr>
          <w:position w:val="-12"/>
          <w:sz w:val="24"/>
        </w:rPr>
        <w:object>
          <v:shape id="_x0000_i1068" o:spt="75" type="#_x0000_t75" style="height:18pt;width:120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9">
            <o:LockedField>false</o:LockedField>
          </o:OLEObject>
        </w:object>
      </w:r>
      <w:r>
        <w:rPr>
          <w:rFonts w:hint="eastAsia"/>
          <w:sz w:val="24"/>
        </w:rPr>
        <w:t xml:space="preserve"> 收敛？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English111 Vivace BT">
    <w:altName w:val="Courier New"/>
    <w:panose1 w:val="00000000000000000000"/>
    <w:charset w:val="00"/>
    <w:family w:val="script"/>
    <w:pitch w:val="default"/>
    <w:sig w:usb0="00000000" w:usb1="00000000" w:usb2="00000000" w:usb3="00000000" w:csb0="00000011" w:csb1="00000000"/>
  </w:font>
  <w:font w:name="Courier New">
    <w:panose1 w:val="02070309020205020404"/>
    <w:charset w:val="00"/>
    <w:family w:val="script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7974"/>
    <w:multiLevelType w:val="multilevel"/>
    <w:tmpl w:val="1B14797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05"/>
    <w:rsid w:val="00005AFB"/>
    <w:rsid w:val="00107391"/>
    <w:rsid w:val="00114C6B"/>
    <w:rsid w:val="00141E8C"/>
    <w:rsid w:val="00145664"/>
    <w:rsid w:val="00172AF6"/>
    <w:rsid w:val="00172CAD"/>
    <w:rsid w:val="001D5EA9"/>
    <w:rsid w:val="001F2EE4"/>
    <w:rsid w:val="00276CED"/>
    <w:rsid w:val="002F07DC"/>
    <w:rsid w:val="00331EC2"/>
    <w:rsid w:val="00340AEA"/>
    <w:rsid w:val="00386092"/>
    <w:rsid w:val="003A7FE0"/>
    <w:rsid w:val="003D73DD"/>
    <w:rsid w:val="003E411C"/>
    <w:rsid w:val="00402328"/>
    <w:rsid w:val="00416A3A"/>
    <w:rsid w:val="0048614C"/>
    <w:rsid w:val="004B6037"/>
    <w:rsid w:val="004D67EF"/>
    <w:rsid w:val="005531F9"/>
    <w:rsid w:val="005B21F0"/>
    <w:rsid w:val="005C1984"/>
    <w:rsid w:val="006636B3"/>
    <w:rsid w:val="00694635"/>
    <w:rsid w:val="006E2FD1"/>
    <w:rsid w:val="006F1A05"/>
    <w:rsid w:val="00713FE6"/>
    <w:rsid w:val="00716941"/>
    <w:rsid w:val="0076650B"/>
    <w:rsid w:val="007967CB"/>
    <w:rsid w:val="007969DE"/>
    <w:rsid w:val="008721EB"/>
    <w:rsid w:val="008E3E4F"/>
    <w:rsid w:val="009E73FF"/>
    <w:rsid w:val="00A10223"/>
    <w:rsid w:val="00AA03D8"/>
    <w:rsid w:val="00B123DE"/>
    <w:rsid w:val="00B2344B"/>
    <w:rsid w:val="00B50535"/>
    <w:rsid w:val="00BB7655"/>
    <w:rsid w:val="00BE169B"/>
    <w:rsid w:val="00C462B3"/>
    <w:rsid w:val="00C46B96"/>
    <w:rsid w:val="00DF4E03"/>
    <w:rsid w:val="00E04305"/>
    <w:rsid w:val="00E33865"/>
    <w:rsid w:val="00E33A45"/>
    <w:rsid w:val="00E72E0C"/>
    <w:rsid w:val="00E95598"/>
    <w:rsid w:val="00F9118D"/>
    <w:rsid w:val="00FA6B86"/>
    <w:rsid w:val="00FC26B0"/>
    <w:rsid w:val="00FE0FEA"/>
    <w:rsid w:val="00FF1E4E"/>
    <w:rsid w:val="07143213"/>
    <w:rsid w:val="1BED22F9"/>
    <w:rsid w:val="5984366A"/>
    <w:rsid w:val="635100DE"/>
    <w:rsid w:val="722B67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3" Type="http://schemas.openxmlformats.org/officeDocument/2006/relationships/fontTable" Target="fontTable.xml"/><Relationship Id="rId92" Type="http://schemas.openxmlformats.org/officeDocument/2006/relationships/numbering" Target="numbering.xml"/><Relationship Id="rId91" Type="http://schemas.openxmlformats.org/officeDocument/2006/relationships/customXml" Target="../customXml/item1.xml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367</Words>
  <Characters>2094</Characters>
  <Lines>17</Lines>
  <Paragraphs>4</Paragraphs>
  <ScaleCrop>false</ScaleCrop>
  <LinksUpToDate>false</LinksUpToDate>
  <CharactersWithSpaces>2457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2016-11-09T04:00:00Z</dcterms:created>
  <dc:creator>walkinnet</dc:creator>
  <cp:lastModifiedBy>zh</cp:lastModifiedBy>
  <cp:lastPrinted>2016-11-23T07:08:58Z</cp:lastPrinted>
  <dcterms:modified xsi:type="dcterms:W3CDTF">2016-11-23T07:41:09Z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