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C++后台协议汇总列表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</w:p>
    <w:tbl>
      <w:tblPr>
        <w:tblStyle w:val="6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服务类型</w:t>
            </w:r>
          </w:p>
        </w:tc>
        <w:tc>
          <w:tcPr>
            <w:tcW w:w="4981" w:type="dxa"/>
          </w:tcPr>
          <w:p>
            <w:pPr>
              <w:pStyle w:val="2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命令码范围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公共</w:t>
            </w:r>
          </w:p>
        </w:tc>
        <w:tc>
          <w:tcPr>
            <w:tcW w:w="4981" w:type="dxa"/>
          </w:tcPr>
          <w:p>
            <w:pPr>
              <w:pStyle w:val="2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房间服务</w:t>
            </w:r>
          </w:p>
        </w:tc>
        <w:tc>
          <w:tcPr>
            <w:tcW w:w="4981" w:type="dxa"/>
          </w:tcPr>
          <w:p>
            <w:pPr>
              <w:spacing w:beforeLines="0" w:afterLines="0"/>
              <w:jc w:val="left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2"/>
              </w:rPr>
              <w:t>2000-299</w:t>
            </w:r>
            <w:r>
              <w:rPr>
                <w:rFonts w:hint="eastAsia" w:ascii="新宋体" w:hAnsi="新宋体" w:eastAsia="新宋体"/>
                <w:color w:val="008000"/>
                <w:sz w:val="22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聊天服务</w:t>
            </w:r>
          </w:p>
        </w:tc>
        <w:tc>
          <w:tcPr>
            <w:tcW w:w="4981" w:type="dxa"/>
          </w:tcPr>
          <w:p>
            <w:pPr>
              <w:spacing w:beforeLines="0" w:afterLines="0"/>
              <w:jc w:val="left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2"/>
              </w:rPr>
              <w:t>3000-3999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红包服务</w:t>
            </w:r>
          </w:p>
        </w:tc>
        <w:tc>
          <w:tcPr>
            <w:tcW w:w="4981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22"/>
              </w:rPr>
            </w:pPr>
            <w:r>
              <w:rPr>
                <w:rFonts w:hint="eastAsia" w:ascii="新宋体" w:hAnsi="新宋体" w:eastAsia="新宋体"/>
                <w:color w:val="008000"/>
                <w:sz w:val="22"/>
              </w:rPr>
              <w:t>4000-4999</w:t>
            </w:r>
          </w:p>
        </w:tc>
      </w:tr>
    </w:tbl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一、公共/基础协议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性别（枚举类型）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e_GenderType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e_Gender_Unknown=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未知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e_Gender_Male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e_Gender_Female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用户信息结构体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168"/>
        <w:gridCol w:w="1155"/>
        <w:gridCol w:w="221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可作为其它消息结构的子消息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1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alias</w:t>
            </w:r>
          </w:p>
        </w:tc>
        <w:tc>
          <w:tcPr>
            <w:tcW w:w="11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</w:t>
            </w:r>
          </w:p>
        </w:tc>
        <w:tc>
          <w:tcPr>
            <w:tcW w:w="11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用户头像的链接地址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roleType</w:t>
            </w:r>
          </w:p>
        </w:tc>
        <w:tc>
          <w:tcPr>
            <w:tcW w:w="11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authState</w:t>
            </w:r>
          </w:p>
        </w:tc>
        <w:tc>
          <w:tcPr>
            <w:tcW w:w="11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1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e_GenderType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性别。见e_GenderType枚举值。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11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0：不是助教；1：是助教。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错误码结构体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955"/>
        <w:gridCol w:w="1257"/>
        <w:gridCol w:w="1323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可作为其它消息结构的子消息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CMDErrCode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3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errID</w:t>
            </w:r>
          </w:p>
        </w:tc>
        <w:tc>
          <w:tcPr>
            <w:tcW w:w="12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errMsg</w:t>
            </w:r>
          </w:p>
        </w:tc>
        <w:tc>
          <w:tcPr>
            <w:tcW w:w="12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9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paramValue</w:t>
            </w:r>
          </w:p>
        </w:tc>
        <w:tc>
          <w:tcPr>
            <w:tcW w:w="12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参数值，视具体应用而定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300以下：握手等操作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握手（Hello）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客户端向网关（gateway或webgate）发hello请求，则网关将该客户端连接添加进自己的连接集合进行管理。若是网关向后端的业务程序发送请求，则还表示询问业务程序的命令码范围，以确定什么样的命令码转发到哪个业务程序，业务程序收到请求之后，会在响应内容里附上自己能处理的命令码范围。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93"/>
        <w:gridCol w:w="1290"/>
        <w:gridCol w:w="215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1（Sub_Vchat_ClientHello）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CMDGateHello_t。注：该报文体并非protobuf结构，而是与报文头一样的结构。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param1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参数1，含义待确定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param2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参数2，含义待确定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param3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参数3，含义待确定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param4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参数4，服务类型：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1：登录服务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3：房间服务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4：房间适配器服务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5：市场行情服务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6：红包服务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8：黄金交易服务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9：用户管理服务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10：报表服务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11：媒体管理服务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12：时间服务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13：TP推送服务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14：网关服务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15：桥接服务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16：同步服务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17：消息推送服务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18：股市通知服务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gateid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872" w:type="dxa"/>
            <w:gridSpan w:val="5"/>
            <w:shd w:val="clear" w:color="auto" w:fill="AEAAAA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11（Sub_Vchat_ClientHelloResp）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无报文体，仅有报文头。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Ping包（心跳包）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93"/>
        <w:gridCol w:w="1290"/>
        <w:gridCol w:w="215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2（Sub_Vchat_ClientPing）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请求。客户端定期向服务端发请求，表明自己并非空闲连接，以免被服务端清理。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CMDClientPing_t。注：该报文体并非protobuf结构，而是与报文头一样的结构。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roomid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872" w:type="dxa"/>
            <w:gridSpan w:val="5"/>
            <w:shd w:val="clear" w:color="auto" w:fill="AEAAAA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3（Sub_Vchat_ClientPingResp）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响应。服务端对客户端的心跳包响应，通常服务端还会做更新相应客户端连接的上次活动时间等操作，以标识该客户端连接是活跃连接。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CMDClientPingResp_t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协议字段说明明</w:t>
            </w:r>
          </w:p>
        </w:tc>
        <w:tc>
          <w:tcPr>
            <w:tcW w:w="8162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与请求结构字段一样。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二、300——699：用户管理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三、2000——2999：房间服务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加入房间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93"/>
        <w:gridCol w:w="1290"/>
        <w:gridCol w:w="215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2000（Sub_Vchat_JoinRoomReq）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CMDJoinRoomReq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用户ID。可能是靓号ID，也可能是游客号码。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vcbid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devtype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设备类型：0－PC端，1－安卓，2－iOS，3－web端。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crc32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CRC校验码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coremessagever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客户端内核版本。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cuserpwd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用户密码，没有就是游客。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croompwd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房间密码，可能有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cSerial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cMacAddr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cIpAddr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bloginSource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登录地点。0：本地登录，1：其它平台登录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reserve1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reserve2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872" w:type="dxa"/>
            <w:gridSpan w:val="5"/>
            <w:shd w:val="clear" w:color="auto" w:fill="AEAAAA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2002（Sub_Vchat_JoinRoomResp）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CMDJoinRoomResp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vcbid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roomtype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busepwd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是否需要房间密码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bIsCollectRoom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是否被该用户收藏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devtype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设置类型，取值见请求结构该字段的取值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seats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组ID，可用来做区长判断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runstate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房间管理状态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op1id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副房主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op2id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副房主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op3id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副房主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op4id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副房主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inroomstate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加入房间后的在房间状态，目前只有使用到隐身状态解析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nk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用户余额，nk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nb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用户余额，nb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nlotterypool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幸运奖池彩金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nchestnum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用户现有宝箱个数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cname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cmediaaddr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cpwd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npopularity_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uint64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房间围观人数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ncollect_times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房间收藏次数（粉丝数）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userRoleType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该用户在群里的等级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groupIcon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groupShowID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muteSwitch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群免打扰开关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liveUrl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拉流地址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禁言（禁单个用户和禁整个群组均是用该协议）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93"/>
        <w:gridCol w:w="1290"/>
        <w:gridCol w:w="215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2215（Sub_Vchat_ForbidUserChat）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CMDForbidUserChat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执行禁言的用户ID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被禁的用户ID。大于0表示对单个用户禁言或解禁，否则对整个群组禁言或解禁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禁言状态：0：解禁；1：禁言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错误码，0为成功，其他值为失败。当该结构体作为响应或通知才有意义。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872" w:type="dxa"/>
            <w:gridSpan w:val="5"/>
            <w:shd w:val="clear" w:color="auto" w:fill="AEAAAA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2224（Sub_Vchat_ForbidUserChatRsp）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CMDForbidUserChat（复用请求的结构体）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872" w:type="dxa"/>
            <w:gridSpan w:val="5"/>
            <w:shd w:val="clear" w:color="auto" w:fill="AEAAAA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2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2216（Sub_Vchat_ForbidUserChatNoty）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2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2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CMDForbidUserChat（复用请求的结构体）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课程开始通知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93"/>
        <w:gridCol w:w="1290"/>
        <w:gridCol w:w="215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2228（Sub_Vchat_CourseStartNoty）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推送通知。开课前15分钟由后台自动向APP推送。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CMDCourseStartNoty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开课老师的用户ID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四、3000——3999：聊天协议</w:t>
      </w:r>
    </w:p>
    <w:p>
      <w:pPr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消息类型（枚举类型）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e_MsgType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MSGTYPE_TEXT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文字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MSGTYPE_IMAGE_WEIXIN = 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从微信来的图片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MSGTYPE_VOICE_WEIXIN = 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从微信来的语音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MSGTYPE_VEDIO 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MSGTYPE_REDPACK = 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红包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MSGTYPE_ASSIST = 5;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群助手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MSGTYPE_SYSTEMINFO = 6;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魔方团队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MSGTYPE_REMIND = 7;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提示消息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MSGTYPE_RECALL = 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消息撤回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MSGTYPE_LINKS = 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图文链接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MSGTYPE_STICKER = 10;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表情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MSGTYPE_TIP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送礼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MSGTYPE_IMAGE = 12;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MSGTYPE_VOICE = 13;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语音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MSGTYPE_UPLOADWALL = 14;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上墙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MSGTYPE_CLOSE_LIVE_COURSE = 15;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关闭课程、直播间通知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MSGTYPE_PPT_VOICE = 16;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PPT课程发语音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提示类型（枚举类型）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e_RemindType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REMIND_TAKE_REDPACKET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领取红包提示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REMIND_BE_TAKEN_REDPACKET = 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红包被领取提示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REMIND_JOINGROUP = 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新成员加群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REMIND_ROLECHANGE 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角色变更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sz w:val="36"/>
          <w:szCs w:val="36"/>
          <w:lang w:val="en-US" w:eastAsia="zh-CN"/>
        </w:rPr>
      </w:pPr>
    </w:p>
    <w:p>
      <w:pPr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单条聊天消息结构体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108"/>
        <w:gridCol w:w="1245"/>
        <w:gridCol w:w="218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可作为其它消息结构的子消息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ChatMsg_t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UserInfo_t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消息发起者。该子消息结构见前面。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dstUser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UserInfo_t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聊天对象。该子消息结构见前面。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msgId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msgTime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聊天时间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msgType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e_MsgType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消息类型。取值见该枚举类型的取值范围。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聊天内容。视具体应用，既可以是无格式的文本内容，也可以是JSON格式内容。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atList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@人列表。空则表示@所有人。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msgTimeStr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聊天时间字符串格式，客户端SDK填，服务端不填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clientMsgId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uint64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是否已撤回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sendState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发送状态。0：成功；1：发送中；2：发送失败（客户端自用）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mediaLength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mastermsgId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父消息ID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群组消息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93"/>
        <w:gridCol w:w="1290"/>
        <w:gridCol w:w="215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3010（Sub_Vchat_GroupMsgReq）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CMDGroupMsgReq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协议字段说明</w:t>
            </w: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群组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ChatMsg_t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聊天消息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872" w:type="dxa"/>
            <w:gridSpan w:val="5"/>
            <w:shd w:val="clear" w:color="auto" w:fill="AEAAAA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命令码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3011（Sub_Vchat_GroupMsgRecv）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用途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协议名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CMDGroupMsgRecv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协议字段说明</w:t>
            </w: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群组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服务器消息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clientMsgId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uint64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客户端消息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errInfo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CMDErrCode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结果。里面的</w:t>
            </w:r>
            <w:r>
              <w:rPr>
                <w:rFonts w:hint="eastAsia"/>
                <w:vertAlign w:val="baseline"/>
                <w:lang w:val="en-US" w:eastAsia="zh-CN"/>
              </w:rPr>
              <w:t>errID为0表示成功，其他值表示失败。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872" w:type="dxa"/>
            <w:gridSpan w:val="5"/>
            <w:shd w:val="clear" w:color="auto" w:fill="AEAAAA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命令码</w:t>
            </w:r>
          </w:p>
        </w:tc>
        <w:tc>
          <w:tcPr>
            <w:tcW w:w="8162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3012（Sub_Vchat_GroupMsgNotify）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用途</w:t>
            </w:r>
          </w:p>
        </w:tc>
        <w:tc>
          <w:tcPr>
            <w:tcW w:w="8162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推送消息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协议名</w:t>
            </w:r>
          </w:p>
        </w:tc>
        <w:tc>
          <w:tcPr>
            <w:tcW w:w="8162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CMDGroupMsgNotify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协议字段说明</w:t>
            </w: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名称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序号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群组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i w:val="0"/>
                <w:iCs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ChatMsg_t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推送内容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群组私聊消息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请求、响应、推送消息目前分别采用与前面群组消息的请求、响应、推送消息一样的协议结构，命令码则分别是3020（Sub_Vchat_GroupPrivateMsgReq）、3021（Sub_Vchat_GroupPrivateMsgRecv）、3022（Sub_Vchat_GroupPrivateMsgNotify）。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群组历史消息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93"/>
        <w:gridCol w:w="1290"/>
        <w:gridCol w:w="215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3016（Sub_Vchat_GroupMsgHisReq）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CMDGroupMsgHisReq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请求发起者的用户ID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forward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是否向前查找标志：true：是；false：否，即在当前时间或消息基础上向后查找。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服务器消息ID。填0表示刚进房间时查当天的聊天记录，填其它值则表示查该ID值之前或之后的聊天记录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请求的消息条数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queryTime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要查询的日期，填0则表示查当天。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reverseMsgOrder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标识是否要倒排消息内容，仅客户端使用，后台直接将该字段值设置到响应回传给客户端即可。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872" w:type="dxa"/>
            <w:gridSpan w:val="5"/>
            <w:shd w:val="clear" w:color="auto" w:fill="AEAAAA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3017（Sub_Vchat_GroupMsgHisResp）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CMDGroupMsgHisResp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needClear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是否需要清理聊天窗口，仅客户端使用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hisMsgCount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查回来的历史记录条数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msgs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repeated ChatMsg_t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历史消息的详细内容，可为0或有多条。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courseInfo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课程信息，例如PPT图片信息可放在这里。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reverseMsgOrder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标识是否要倒排消息内容，解释见请求协议该字段的说明。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群组私聊历史消息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请求、响应消息目前分别采用与前面群组历史消息的请求、响应一样的协议结构，命令码则分别是3026（Sub_Vchat_GroupPrivateMsgHisReq）、3027（Sub_Vchat_GroupPrivateMsgHisResp）。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PPT图片变动事件通知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93"/>
        <w:gridCol w:w="1290"/>
        <w:gridCol w:w="215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3055（Sub_Vchat_PPTPicChangeNotify）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群发的推送通知，加入该课程的所有学生的客户端均能收到，以便刷新PPT图片等信息。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CMDPPTPicChangeMsgNotify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optType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操作类型。1：新增；2：删除；3：修改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vecpics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repeated PPTCoursePicInfo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图片信息列表。该子消息结构见后面。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872" w:type="dxa"/>
            <w:gridSpan w:val="5"/>
            <w:shd w:val="clear" w:color="auto" w:fill="AEAAAA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作为CMDPPTPicChangeMsgNotify的子消息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PPTCoursePicInfo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课程直播间ID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图片排序的序号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picurl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七牛图片完整URL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五、4000——4999：红包协议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红包类型（枚举类型）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ePacketType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eLuckType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0; // 幸运弹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eUniType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1; // 普天同庆弹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eDirectType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2; // 定向弹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eLigntType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3; // 照明弹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eJoinGroupType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4; // 加群红包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eCommandImmediatelyType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5; // 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eCommandUniImmediatelyType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6; // 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eFixTimeType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7; // 定时红包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eLocationType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8; // 定位红包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eCommandFixTimeType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9; // 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eCommandUniFixTimeType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10; // 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能领红包的对象的身份范围（枚举值）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eRangeType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eVisitorType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0; // 仅游客能领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eMemberType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1; // 仅成员能领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eAllType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2; // 所有人都能领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能领红包的对象的性别范围（枚举值）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eRangeGender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eGenderAll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不限性别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eGenderMale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仅男的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eGenderFemale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仅女的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发红包</w:t>
      </w:r>
    </w:p>
    <w:tbl>
      <w:tblPr>
        <w:tblStyle w:val="6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93"/>
        <w:gridCol w:w="1290"/>
        <w:gridCol w:w="2152"/>
        <w:gridCol w:w="26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4000（Sub_Vchat_SendRedPacketReq）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CMDSendRedPacketReq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packetType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ePacketType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红包类型，取值详见ePacketType枚举值。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rangeType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eRangeType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能领红包的对象的身份范围，取值详见eRangeType。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dstUserID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目标用户ID，仅用于定向红包类型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packetNum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packetMoney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红包总金额（实际金额 * 100），只适用于随机手气红包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perPacketMoney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单个红包金额，只适用于定额红包（实际金额 * 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privateType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是否私聊红包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rangeGender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eRangeGender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能领红包的对象的性别范围，取值详见eRangeGender枚举值。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fixtime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invalidTime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872" w:type="dxa"/>
            <w:gridSpan w:val="5"/>
            <w:shd w:val="clear" w:color="auto" w:fill="AEAAAA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4001（Sub_Vchat_SendRedPacketResp）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协议名</w:t>
            </w:r>
          </w:p>
        </w:tc>
        <w:tc>
          <w:tcPr>
            <w:tcW w:w="8161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CMDSendRedPacketResp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协议字段说明</w:t>
            </w:r>
          </w:p>
        </w:tc>
        <w:tc>
          <w:tcPr>
            <w:tcW w:w="20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27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errInfo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CMDErrCode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错误描述子消息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packetID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comboNum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红包连击数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privateType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是否私聊红包。直接取请求里该字段的值即可。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comboTime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计算combo的时间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packetType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ePacketType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红包类型，取值详见ePacketType枚举类型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627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六、5000——5199：消息推送服务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七、20000——21000：订阅服务器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八、21001——22000：登录服务相关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九、23001——24000：节点服务相关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24001——25000：媒体数据相关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25001——26000：桥接服务器相关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26001——27000：PHP协议段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27001——28000：report服务器协议段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28001——29000：timesvr服务器协议段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29001——30000：robot服务器协议段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30001——31000：usermgrsvr服务器协议段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32001——33000：syncsvr服务器协议段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60000——65535：gateway协议段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</w:p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33886"/>
    <w:rsid w:val="030D0483"/>
    <w:rsid w:val="04680C37"/>
    <w:rsid w:val="05B13378"/>
    <w:rsid w:val="07A71DA0"/>
    <w:rsid w:val="08B3250F"/>
    <w:rsid w:val="0AD85801"/>
    <w:rsid w:val="0BFE7504"/>
    <w:rsid w:val="0C0E18BA"/>
    <w:rsid w:val="0C790F36"/>
    <w:rsid w:val="116B3E59"/>
    <w:rsid w:val="12131F30"/>
    <w:rsid w:val="12E23433"/>
    <w:rsid w:val="14EE667A"/>
    <w:rsid w:val="17251AA1"/>
    <w:rsid w:val="196F2398"/>
    <w:rsid w:val="1974595B"/>
    <w:rsid w:val="1ADB26A5"/>
    <w:rsid w:val="1B2F7AE8"/>
    <w:rsid w:val="1B3B05FF"/>
    <w:rsid w:val="1D5056B0"/>
    <w:rsid w:val="222A05D4"/>
    <w:rsid w:val="228632EA"/>
    <w:rsid w:val="23776E4B"/>
    <w:rsid w:val="241C6496"/>
    <w:rsid w:val="243D49B7"/>
    <w:rsid w:val="252E026E"/>
    <w:rsid w:val="269A54EE"/>
    <w:rsid w:val="26B7147F"/>
    <w:rsid w:val="26BC74EF"/>
    <w:rsid w:val="27FF1BF3"/>
    <w:rsid w:val="29A8635C"/>
    <w:rsid w:val="2A5C1488"/>
    <w:rsid w:val="2B020748"/>
    <w:rsid w:val="2B9B34E5"/>
    <w:rsid w:val="2BCF349D"/>
    <w:rsid w:val="2C15351F"/>
    <w:rsid w:val="2FA60FD7"/>
    <w:rsid w:val="30EF1EA2"/>
    <w:rsid w:val="31EE5E57"/>
    <w:rsid w:val="328246A7"/>
    <w:rsid w:val="34074FAA"/>
    <w:rsid w:val="34C924D4"/>
    <w:rsid w:val="352D2494"/>
    <w:rsid w:val="35837F2C"/>
    <w:rsid w:val="35AA352F"/>
    <w:rsid w:val="35DA2844"/>
    <w:rsid w:val="362718BE"/>
    <w:rsid w:val="375F4982"/>
    <w:rsid w:val="378719A1"/>
    <w:rsid w:val="385356A4"/>
    <w:rsid w:val="3A0F6263"/>
    <w:rsid w:val="3BD821B8"/>
    <w:rsid w:val="3E494665"/>
    <w:rsid w:val="3E65135A"/>
    <w:rsid w:val="3FE963D9"/>
    <w:rsid w:val="407F26BA"/>
    <w:rsid w:val="4105657C"/>
    <w:rsid w:val="41D75B97"/>
    <w:rsid w:val="4253585C"/>
    <w:rsid w:val="430D18F8"/>
    <w:rsid w:val="43656912"/>
    <w:rsid w:val="448429AA"/>
    <w:rsid w:val="44FB1E53"/>
    <w:rsid w:val="45E41722"/>
    <w:rsid w:val="46093940"/>
    <w:rsid w:val="466B2CC1"/>
    <w:rsid w:val="498067E4"/>
    <w:rsid w:val="49C8605A"/>
    <w:rsid w:val="4A0C6238"/>
    <w:rsid w:val="4AAA6154"/>
    <w:rsid w:val="4C2B7F0D"/>
    <w:rsid w:val="4D874AD8"/>
    <w:rsid w:val="4EC64AAD"/>
    <w:rsid w:val="4FAC2DBB"/>
    <w:rsid w:val="507A7ECB"/>
    <w:rsid w:val="50D5138E"/>
    <w:rsid w:val="51ED7E3D"/>
    <w:rsid w:val="531F6307"/>
    <w:rsid w:val="534A5450"/>
    <w:rsid w:val="53E32A15"/>
    <w:rsid w:val="554A7823"/>
    <w:rsid w:val="554F7B57"/>
    <w:rsid w:val="555E1E9B"/>
    <w:rsid w:val="5A500D47"/>
    <w:rsid w:val="5BC06AFD"/>
    <w:rsid w:val="5D870AFE"/>
    <w:rsid w:val="5DDB7C01"/>
    <w:rsid w:val="5DFC3774"/>
    <w:rsid w:val="5F9B1B58"/>
    <w:rsid w:val="5FE463F1"/>
    <w:rsid w:val="6064111C"/>
    <w:rsid w:val="61752629"/>
    <w:rsid w:val="62197C31"/>
    <w:rsid w:val="638D0070"/>
    <w:rsid w:val="64851E4E"/>
    <w:rsid w:val="6662058E"/>
    <w:rsid w:val="66B67B40"/>
    <w:rsid w:val="66C75E36"/>
    <w:rsid w:val="6A004A1A"/>
    <w:rsid w:val="6B123C6D"/>
    <w:rsid w:val="6C00625B"/>
    <w:rsid w:val="6DE47638"/>
    <w:rsid w:val="6F145351"/>
    <w:rsid w:val="71C20C23"/>
    <w:rsid w:val="72916BB9"/>
    <w:rsid w:val="744617FF"/>
    <w:rsid w:val="75C432D9"/>
    <w:rsid w:val="76386CDD"/>
    <w:rsid w:val="79543AE3"/>
    <w:rsid w:val="7A1F6C4C"/>
    <w:rsid w:val="7C1E29C0"/>
    <w:rsid w:val="7C404FB4"/>
    <w:rsid w:val="7CE7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2017-11-27T09:31:00Z</dcterms:created>
  <dc:creator>Sunshine</dc:creator>
  <cp:lastModifiedBy>wen</cp:lastModifiedBy>
  <dcterms:modified xsi:type="dcterms:W3CDTF">2017-12-07T05:51:14Z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