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27AC3" w14:textId="77777777" w:rsidR="00675381" w:rsidRPr="00675381" w:rsidRDefault="00675381" w:rsidP="006753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7538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D" w:eastAsia="en-ID"/>
        </w:rPr>
        <w:t>Ibnu</w:t>
      </w:r>
      <w:proofErr w:type="spellEnd"/>
      <w:r w:rsidRPr="0067538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D" w:eastAsia="en-ID"/>
        </w:rPr>
        <w:t>Sina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seorang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ilmuwan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Muslim yang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terkenal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dunia.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seorang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ilmuwan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pemikiran-pemikiran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cerdas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mendasari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ilmu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kedokteran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modern.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banyak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disebut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sebagai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"Bapak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Kedokteran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Mod</w:t>
      </w:r>
      <w:bookmarkStart w:id="0" w:name="_GoBack"/>
      <w:bookmarkEnd w:id="0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ern." George Sarton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menyebutnya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sebagai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"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Ilmuwan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Paling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Terkenal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Islam dan Salah Satu yang Paling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Terkenal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Pada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Semua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Bidang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Tempat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dan Waktu".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lahir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pada zaman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keemasan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peradaban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Islam,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sehingga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disebut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sebagai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tokoh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Islam dunia.</w:t>
      </w:r>
    </w:p>
    <w:p w14:paraId="4A9C594A" w14:textId="77777777" w:rsidR="00675381" w:rsidRPr="00675381" w:rsidRDefault="00675381" w:rsidP="006753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</w:p>
    <w:p w14:paraId="6B1A4C8A" w14:textId="77777777" w:rsidR="00675381" w:rsidRPr="00675381" w:rsidRDefault="00675381" w:rsidP="006753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Ibnu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Sina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juga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seorang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penulis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produktif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sebagian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besar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karyanya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membahas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tentang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filsafat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pengobatan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satu-satunya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filsafat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besar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 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dalam</w:t>
      </w:r>
      <w:proofErr w:type="spellEnd"/>
      <w:proofErr w:type="gram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Islam yang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berhasil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membangun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sistem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filsafat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lengkap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terperinci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suatu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sistem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telah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mendominasi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tradisi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filsafat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muslim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hingga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beberapa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abad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Karyanya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paling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terkenal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The Book of Healing</w:t>
      </w:r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dan </w:t>
      </w:r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The Canon of Medicine</w:t>
      </w:r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dikenal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juga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sebagai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Qanun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 yang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digunakan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sebagai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Referensi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bidang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kedokteran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selama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berabad-abad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 </w:t>
      </w:r>
    </w:p>
    <w:p w14:paraId="6AF7301C" w14:textId="77777777" w:rsidR="00675381" w:rsidRPr="00675381" w:rsidRDefault="00675381" w:rsidP="006753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</w:p>
    <w:p w14:paraId="57EA8212" w14:textId="77777777" w:rsidR="00675381" w:rsidRPr="00675381" w:rsidRDefault="00675381" w:rsidP="0067538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</w:p>
    <w:p w14:paraId="5A8CDFDA" w14:textId="77777777" w:rsidR="00675381" w:rsidRPr="00675381" w:rsidRDefault="00675381" w:rsidP="00675381">
      <w:pPr>
        <w:shd w:val="clear" w:color="auto" w:fill="FFFFFF"/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</w:pPr>
      <w:proofErr w:type="spellStart"/>
      <w:r w:rsidRPr="006753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Biografi</w:t>
      </w:r>
      <w:proofErr w:type="spellEnd"/>
      <w:r w:rsidRPr="006753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Ibnu</w:t>
      </w:r>
      <w:proofErr w:type="spellEnd"/>
      <w:r w:rsidRPr="006753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Sina</w:t>
      </w:r>
      <w:proofErr w:type="spellEnd"/>
    </w:p>
    <w:p w14:paraId="69749CF0" w14:textId="77777777" w:rsidR="00675381" w:rsidRPr="00675381" w:rsidRDefault="00675381" w:rsidP="006753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Ibnu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Sina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bernama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lengkap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Abū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‘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Alī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al-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Husayn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bin ‘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Abdullāh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bin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Sīnā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Ibnu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Sina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lahir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pada 980 M di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Afsyahnah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daerah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dekat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Bukhara,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sekarang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wilayah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Uzbekistan (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kemudian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Persia).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berasal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keluarga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bermadzhab</w:t>
      </w:r>
      <w:proofErr w:type="spellEnd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Ismailiyah</w:t>
      </w:r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sudah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akrab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pembahasan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ilmiah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terutama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disampaikan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oleh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ayahnya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Orang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tuanya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seorang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pegawai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tinggi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pada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pemerintahan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Dinasti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Saman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dibesarkan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Bukharaja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serta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belajar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falsafah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ilmu-ilmu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agama Islam.</w:t>
      </w:r>
    </w:p>
    <w:p w14:paraId="39B58EDC" w14:textId="77777777" w:rsidR="00675381" w:rsidRPr="00675381" w:rsidRDefault="00675381" w:rsidP="006753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</w:p>
    <w:p w14:paraId="05366870" w14:textId="77777777" w:rsidR="00675381" w:rsidRPr="00675381" w:rsidRDefault="00675381" w:rsidP="006753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Saat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berusia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10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tahun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banyak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mempelajari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ilmu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agama Islam dan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berhasil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menghafal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Al-Qur'an</w:t>
      </w:r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dibimbing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oleh Abu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Abdellah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Natili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dalam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mempelajari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ilmu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logika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mempelajari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buku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Isagoge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dan </w:t>
      </w:r>
      <w:proofErr w:type="spellStart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Prophyry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, </w:t>
      </w:r>
      <w:proofErr w:type="spellStart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Eucliddan</w:t>
      </w:r>
      <w:proofErr w:type="spellEnd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Al-</w:t>
      </w:r>
      <w:proofErr w:type="spellStart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Magest</w:t>
      </w:r>
      <w:proofErr w:type="spellEnd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Ptolemus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Setelah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juga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mendalami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ilmu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agama dan </w:t>
      </w:r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Metaphysics</w:t>
      </w:r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Plato</w:t>
      </w:r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 dan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Arsitoteles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1351545A" w14:textId="77777777" w:rsidR="00675381" w:rsidRPr="00675381" w:rsidRDefault="00675381" w:rsidP="006753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</w:p>
    <w:p w14:paraId="321DB4FF" w14:textId="77777777" w:rsidR="00675381" w:rsidRPr="00675381" w:rsidRDefault="00675381" w:rsidP="006753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Suatu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ketika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mengalami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masalah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saat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belajar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ilmu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Metaphysics 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Arisstoteles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Empat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Puluh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kali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membacanya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sampai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hafal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setiap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kata yang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tertulis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dalam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buku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tersebut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namun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tidak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dapat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mengerti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artinya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Sampai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suatu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hari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setelah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membaca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</w:t>
      </w:r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gradhu</w:t>
      </w:r>
      <w:proofErr w:type="spellEnd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kitab ma </w:t>
      </w:r>
      <w:proofErr w:type="spellStart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waraet</w:t>
      </w:r>
      <w:proofErr w:type="spellEnd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thabie’ah</w:t>
      </w:r>
      <w:proofErr w:type="spellEnd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li </w:t>
      </w:r>
      <w:proofErr w:type="spellStart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li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Aristho-nya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Al-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Farabi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(870 - 950 M),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semua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persoalan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mendapat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jawaban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lastRenderedPageBreak/>
        <w:t xml:space="preserve">dan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penjelasan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terang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benderang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bagaikan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mendapat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kunci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bagi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segala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ilmu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Metaphysics</w:t>
      </w:r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38B56C3C" w14:textId="77777777" w:rsidR="00675381" w:rsidRPr="00675381" w:rsidRDefault="00675381" w:rsidP="006753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</w:p>
    <w:p w14:paraId="23060C38" w14:textId="77777777" w:rsidR="00675381" w:rsidRPr="00675381" w:rsidRDefault="00675381" w:rsidP="006753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Setelah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berhasil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mendalami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ilmu-ilmu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alam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ketuhanan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Ibnu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Sina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merasa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tertarik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mempelajari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ilmu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kedokteran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mempelajari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ilmu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kedokteran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pada Isa bin Yahya.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Meskipun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secara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teori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belum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matang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tetapi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banyak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melakukan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keberhasilan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dalam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mengobati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orang-orang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sakit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Setiap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kali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menghadapi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kesulitan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maka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memohon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kepada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Allah agar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diberikan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petunjuk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maka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didalam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tidurnya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Allah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memberikan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pemecahan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terhadap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kesulitan-kesulitan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sedang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dihadapinya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3A0F92B1" w14:textId="77777777" w:rsidR="00675381" w:rsidRPr="00675381" w:rsidRDefault="00675381" w:rsidP="006753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</w:p>
    <w:p w14:paraId="027B5BAF" w14:textId="77777777" w:rsidR="00675381" w:rsidRPr="00675381" w:rsidRDefault="00675381" w:rsidP="006753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Suatu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ketika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saat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Amir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Nuh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Bin Nasr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sedang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menderita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sakit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keras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Mendengar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tentang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kehebatan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dimiliki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oleh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Ibnu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Sina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akhirnya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diminta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datang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Istana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mengobati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Amir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Nuh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Bin Nasr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sehingga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kesehatannya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pulih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kembali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Sejak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Ibnu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Sina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menjadi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akrab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Amir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Nuh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Bin Nasr yang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mempunyai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sebuah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perpustakaan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mempunyai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koleksi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buku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sangan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lengkap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daerah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Sehingga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membuat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Ibnu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Sina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mendapat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akses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mengunjungi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perpustakaan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istana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terlengkap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yaitu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Kutub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Khana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 </w:t>
      </w:r>
    </w:p>
    <w:p w14:paraId="5178F1B6" w14:textId="77777777" w:rsidR="00675381" w:rsidRPr="00675381" w:rsidRDefault="00675381" w:rsidP="006753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</w:p>
    <w:p w14:paraId="27DDA23F" w14:textId="77777777" w:rsidR="00675381" w:rsidRPr="00675381" w:rsidRDefault="00675381" w:rsidP="006753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Berkat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perpustakaan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tersebut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Ibnu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Sina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mendapatkan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banyak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ilmu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pengetahuan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bahan-bahan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penemuannya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Pada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suatu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hari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perpustakaan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tersebut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terbakar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orang-orang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setempat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menuduh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Ibnu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Sina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bahwa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dirinya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sengaja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membakar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perpustakaan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tersebut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alasan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agar orang lain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tidak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bisa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lagi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mengambil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manfaat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perpustakaan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7CA60E2B" w14:textId="77777777" w:rsidR="00675381" w:rsidRPr="00675381" w:rsidRDefault="00675381" w:rsidP="006753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</w:p>
    <w:p w14:paraId="097A8C2C" w14:textId="77777777" w:rsidR="00675381" w:rsidRPr="00675381" w:rsidRDefault="00675381" w:rsidP="006753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Ibnu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Sina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lahir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zaman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keemasan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Peradaban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Islam. Pada zaman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tersebut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ilmuwan-ilmuwan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muslim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banyak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menerjemahkan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teks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ilmu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pengetahuan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Yunani, Persia dan India.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Teks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Yunani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zaman Plato,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sesudahnya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hingga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zaman Aristoteles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secara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intensif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banyak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diterjemahkan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dikembangkan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lebih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maju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oleh para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ilmuwan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Islam. </w:t>
      </w:r>
    </w:p>
    <w:p w14:paraId="3D6033E6" w14:textId="77777777" w:rsidR="00675381" w:rsidRPr="00675381" w:rsidRDefault="00675381" w:rsidP="006753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</w:p>
    <w:p w14:paraId="2EB3D613" w14:textId="77777777" w:rsidR="00675381" w:rsidRPr="00675381" w:rsidRDefault="00675381" w:rsidP="006753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Pengembangan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ini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terutama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dilakukan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oleh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perguruan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didirikan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oleh Al-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Kindi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Pengembangan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ilmu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pengetahuan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masa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ini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meliputi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matematika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astronomi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Aljabar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Trigonometri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dan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ilmu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pengobatan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Pada zaman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Dinasti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Samayid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dibagian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timur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Persian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wilayah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Khurasan dan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Dinasti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Buyid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dibagian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barat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Iran dan Persian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memberi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suasana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lastRenderedPageBreak/>
        <w:t>mendukung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bagi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perkembangan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keilmuan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budaya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Di zaman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Dinasti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Samaniyah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Bukhara dan Baghdad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menjadi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pusat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budaya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ilmu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pengetahun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dunia Islam.</w:t>
      </w:r>
    </w:p>
    <w:p w14:paraId="4428505F" w14:textId="77777777" w:rsidR="00675381" w:rsidRPr="00675381" w:rsidRDefault="00675381" w:rsidP="006753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</w:p>
    <w:p w14:paraId="59A03290" w14:textId="77777777" w:rsidR="00675381" w:rsidRPr="00675381" w:rsidRDefault="00675381" w:rsidP="006753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Saat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berusia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22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tahun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ayah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Ibnu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Sina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meninggal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dunia.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Pemerintahan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Samanid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menuju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keruntuhan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Masalah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terjadi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dalam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pemerintahan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tersebut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akhirnya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membuatnya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harus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meninggalkan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Bukhara.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Pertama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pindah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Gurganj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tinggal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selama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10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tahun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Gurganj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Kemudia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pindah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Gurganj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Nasa,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kemudian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pindah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lagi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Baward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dan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terus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berpindah-pindah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tempat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mempelajari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ilmu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baru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mengamalkannya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71C0A749" w14:textId="77777777" w:rsidR="00675381" w:rsidRPr="00675381" w:rsidRDefault="00675381" w:rsidP="006753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Shams al-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Ma’äli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Qäbtis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seorang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penyair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sarjana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yang mana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Ibnu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Sina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mengharapkan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menemukan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tempat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berlindung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dimana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sekitar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tahun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(1052)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meninggal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dibunuh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oleh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pasukannya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memberontak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sendiri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pada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saat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terkena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penyakit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sangat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parah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Akhirnya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di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Gorgan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dekat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Laut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Kaspi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bertamu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seorang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teman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yang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membeli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sebuah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ruman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didekat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rumahnya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sendiri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mana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Ibnu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Sina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belajar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logika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astronomi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Beberapa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buku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panduan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Ibnu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Sina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ditulis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orang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ini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dan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permulaan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buku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Canon of Medicine</w:t>
      </w:r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 juga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dikerjakan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sewaktu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tinggal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Hyrcania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01E43342" w14:textId="77777777" w:rsidR="00675381" w:rsidRPr="00675381" w:rsidRDefault="00675381" w:rsidP="006753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</w:p>
    <w:p w14:paraId="2A8F2413" w14:textId="77777777" w:rsidR="00675381" w:rsidRPr="00675381" w:rsidRDefault="00675381" w:rsidP="00675381">
      <w:pPr>
        <w:shd w:val="clear" w:color="auto" w:fill="FFFFFF"/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</w:pPr>
      <w:proofErr w:type="spellStart"/>
      <w:r w:rsidRPr="006753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Kemampuan</w:t>
      </w:r>
      <w:proofErr w:type="spellEnd"/>
      <w:r w:rsidRPr="006753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Dalam</w:t>
      </w:r>
      <w:proofErr w:type="spellEnd"/>
      <w:r w:rsidRPr="006753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Bidang</w:t>
      </w:r>
      <w:proofErr w:type="spellEnd"/>
      <w:r w:rsidRPr="006753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Kedokteran</w:t>
      </w:r>
      <w:proofErr w:type="spellEnd"/>
      <w:r w:rsidRPr="006753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753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Filsafat</w:t>
      </w:r>
      <w:proofErr w:type="spellEnd"/>
    </w:p>
    <w:p w14:paraId="5067B01D" w14:textId="77777777" w:rsidR="00675381" w:rsidRPr="00675381" w:rsidRDefault="00675381" w:rsidP="006753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Dalam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bidang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kedokteran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mempersembahkan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Al-</w:t>
      </w:r>
      <w:proofErr w:type="spellStart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Qanun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fit </w:t>
      </w:r>
      <w:proofErr w:type="spellStart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Thibb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dimana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ilmu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kedokteran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modern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mendapat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pelajaran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sebab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kitab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ini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selain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lengkap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disusunnya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secara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sistematis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 Kitab </w:t>
      </w:r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Al-</w:t>
      </w:r>
      <w:proofErr w:type="spellStart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Qanun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tulisan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Ibnu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Sina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selama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beberapa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abad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menjadi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kitab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rujukan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utama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paling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otentik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Kitab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ini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mengupas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kaedah-kaedah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umum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ilmu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kedokteran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obat-obatan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berbagai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macam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penyakit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Seiring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kebangkitan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gerakan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penerjemahan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pada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abad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ke-12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masehi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, kitab </w:t>
      </w:r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Al-</w:t>
      </w:r>
      <w:proofErr w:type="spellStart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Qanun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diterjemahkan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dalam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bahasa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Latin.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Kini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buku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tersebut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juga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sudah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diterjemahkan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dalam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bahasa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Inggris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Prancis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Jerman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 </w:t>
      </w:r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Al-</w:t>
      </w:r>
      <w:proofErr w:type="spellStart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Qanun</w:t>
      </w:r>
      <w:proofErr w:type="spellEnd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kitab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kumpulan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metode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pengobatan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purba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metode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pengobatan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Islam.</w:t>
      </w:r>
    </w:p>
    <w:p w14:paraId="34DC36C1" w14:textId="77777777" w:rsidR="00675381" w:rsidRPr="00675381" w:rsidRDefault="00675381" w:rsidP="006753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</w:p>
    <w:p w14:paraId="0C7CEC83" w14:textId="135B85E2" w:rsidR="00675381" w:rsidRPr="00675381" w:rsidRDefault="00675381" w:rsidP="006753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Ibnu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Sina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berhasil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menyusun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sistem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filsafat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islam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terkoordinasi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rapi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Pekerjaan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besar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dilakukan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Ibnu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Sina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menjawab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berbagai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persoalan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filsafat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masih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belum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terjawab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sebelumnya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Pengaruh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pemikiran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filsafat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Ibnu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Sina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seperti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karya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pemikiran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telaahnya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bidang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kedokteran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tidak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hanya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tertuju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pada dunia Islam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tetapi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juga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merambah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Eropa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 </w:t>
      </w:r>
    </w:p>
    <w:p w14:paraId="2F8A1EB4" w14:textId="77777777" w:rsidR="00675381" w:rsidRPr="00675381" w:rsidRDefault="00675381" w:rsidP="006753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lastRenderedPageBreak/>
        <w:t>Albertos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Magnus,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ilmuan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asal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Jerman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aliran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Dominique yang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hidup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antara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tahun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1200-1280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Masehi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orang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Eropa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pertama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menulis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penjelasan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lengkap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tentang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filsafat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Aristoteles.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dikenal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sebagai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perintis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utama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pemikiran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Aristoteles Kristen.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mengawinkan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dunia Kristen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pemikiran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Aristoteles.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mengenal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pandangan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pemikiran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filsafat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besar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Yunani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buku-buku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Ibnu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Sina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Filsafat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metafisika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Ibnu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Sina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ringkasan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tema-tema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filosofis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kebenarannya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diakui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dua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abad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setelahnya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oleh para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pemikir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Barat.</w:t>
      </w:r>
    </w:p>
    <w:p w14:paraId="5678DDD6" w14:textId="77777777" w:rsidR="00675381" w:rsidRPr="00675381" w:rsidRDefault="00675381" w:rsidP="006753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</w:p>
    <w:p w14:paraId="75E331BB" w14:textId="77777777" w:rsidR="00675381" w:rsidRPr="00675381" w:rsidRDefault="00675381" w:rsidP="00675381">
      <w:pPr>
        <w:shd w:val="clear" w:color="auto" w:fill="FFFFFF"/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</w:pPr>
      <w:proofErr w:type="spellStart"/>
      <w:r w:rsidRPr="006753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Karya-karya</w:t>
      </w:r>
      <w:proofErr w:type="spellEnd"/>
      <w:r w:rsidRPr="006753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Pr="006753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Ibnu</w:t>
      </w:r>
      <w:proofErr w:type="spellEnd"/>
      <w:r w:rsidRPr="006753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Sina</w:t>
      </w:r>
      <w:proofErr w:type="spellEnd"/>
    </w:p>
    <w:p w14:paraId="27F7CEB8" w14:textId="77777777" w:rsidR="00675381" w:rsidRPr="00675381" w:rsidRDefault="00675381" w:rsidP="006753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Karya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ditulis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oleh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Ibnu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Sina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diperkiranan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antara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100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sampai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250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buah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judul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Karya-karya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Ibnu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Sina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terkenal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dalam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Filsafat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As-</w:t>
      </w:r>
      <w:proofErr w:type="spellStart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Shifa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, </w:t>
      </w:r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An-Najat</w:t>
      </w:r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, dan </w:t>
      </w:r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Al-</w:t>
      </w:r>
      <w:proofErr w:type="spellStart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Isyarat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Karyanya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terkenal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dalam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bidang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kedokteran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Al-</w:t>
      </w:r>
      <w:proofErr w:type="spellStart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Qanun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Kualitas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karyanya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bergitu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luar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biasa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keterlibatannya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dalam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praktik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kedokteran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mengajar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dan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politik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menunjukkan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tingkat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kemampuan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luar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biasa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Selain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banyak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menulis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karangan-karangan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pendek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dinamakan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Maqallah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Beberapa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Karyanya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diantara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gram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lain :</w:t>
      </w:r>
      <w:proofErr w:type="gramEnd"/>
    </w:p>
    <w:p w14:paraId="68C21F04" w14:textId="77777777" w:rsidR="00675381" w:rsidRPr="00675381" w:rsidRDefault="00675381" w:rsidP="006753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</w:p>
    <w:p w14:paraId="7A2CC2CD" w14:textId="77777777" w:rsidR="00675381" w:rsidRPr="00675381" w:rsidRDefault="00675381" w:rsidP="006753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Al-</w:t>
      </w:r>
      <w:proofErr w:type="spellStart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Qanun</w:t>
      </w:r>
      <w:proofErr w:type="spellEnd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fi </w:t>
      </w:r>
      <w:proofErr w:type="spellStart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Thib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(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aturan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pengobatan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)</w:t>
      </w:r>
    </w:p>
    <w:p w14:paraId="223A3753" w14:textId="77777777" w:rsidR="00675381" w:rsidRPr="00675381" w:rsidRDefault="00675381" w:rsidP="006753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Asy</w:t>
      </w:r>
      <w:proofErr w:type="spellEnd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Syifa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(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terdiri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18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jilid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berisi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tentang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berbagai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macam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ilmu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pengetahuan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)</w:t>
      </w:r>
    </w:p>
    <w:p w14:paraId="2E692094" w14:textId="77777777" w:rsidR="00675381" w:rsidRPr="00675381" w:rsidRDefault="00675381" w:rsidP="006753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Al-</w:t>
      </w:r>
      <w:proofErr w:type="spellStart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Inshaf</w:t>
      </w:r>
      <w:proofErr w:type="spellEnd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 </w:t>
      </w:r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(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buku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tentang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keadilan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sejati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)</w:t>
      </w:r>
    </w:p>
    <w:p w14:paraId="121394CD" w14:textId="77777777" w:rsidR="00675381" w:rsidRPr="00675381" w:rsidRDefault="00675381" w:rsidP="006753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An-Najah </w:t>
      </w:r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(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buku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tentang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kebahagiaan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Jiwa)</w:t>
      </w:r>
    </w:p>
    <w:p w14:paraId="14403772" w14:textId="77777777" w:rsidR="00675381" w:rsidRPr="00675381" w:rsidRDefault="00675381" w:rsidP="006753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Al-</w:t>
      </w:r>
      <w:proofErr w:type="spellStart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Musiqa</w:t>
      </w:r>
      <w:proofErr w:type="spellEnd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 </w:t>
      </w:r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(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Buku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tentang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musik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)</w:t>
      </w:r>
    </w:p>
    <w:p w14:paraId="7E9BC203" w14:textId="77777777" w:rsidR="00675381" w:rsidRPr="00675381" w:rsidRDefault="00675381" w:rsidP="006753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dan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sebagainya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386EF6BC" w14:textId="77777777" w:rsidR="00675381" w:rsidRPr="00675381" w:rsidRDefault="00675381" w:rsidP="006753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</w:p>
    <w:p w14:paraId="13FC57B3" w14:textId="77777777" w:rsidR="00675381" w:rsidRPr="00675381" w:rsidRDefault="00675381" w:rsidP="006753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Selain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karya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filsafatnya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tersebut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Ibnu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Sina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meninggalkan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sejumlah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esai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syair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Beberapa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esainya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terkenal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:</w:t>
      </w:r>
      <w:proofErr w:type="gramEnd"/>
    </w:p>
    <w:p w14:paraId="52BD39DB" w14:textId="77777777" w:rsidR="00675381" w:rsidRPr="00675381" w:rsidRDefault="00675381" w:rsidP="006753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Hayy</w:t>
      </w:r>
      <w:proofErr w:type="spellEnd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ibn </w:t>
      </w:r>
      <w:proofErr w:type="spellStart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Yaqzhan</w:t>
      </w:r>
      <w:proofErr w:type="spellEnd"/>
    </w:p>
    <w:p w14:paraId="40615981" w14:textId="77777777" w:rsidR="00675381" w:rsidRPr="00675381" w:rsidRDefault="00675381" w:rsidP="006753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Risalah</w:t>
      </w:r>
      <w:proofErr w:type="spellEnd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Ath-Thair</w:t>
      </w:r>
      <w:proofErr w:type="spellEnd"/>
    </w:p>
    <w:p w14:paraId="71B3869F" w14:textId="77777777" w:rsidR="00675381" w:rsidRPr="00675381" w:rsidRDefault="00675381" w:rsidP="006753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Risalah</w:t>
      </w:r>
      <w:proofErr w:type="spellEnd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fi </w:t>
      </w:r>
      <w:proofErr w:type="spellStart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Sirr</w:t>
      </w:r>
      <w:proofErr w:type="spellEnd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Al-</w:t>
      </w:r>
      <w:proofErr w:type="spellStart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Qadar</w:t>
      </w:r>
      <w:proofErr w:type="spellEnd"/>
    </w:p>
    <w:p w14:paraId="0F407D06" w14:textId="77777777" w:rsidR="00675381" w:rsidRPr="00675381" w:rsidRDefault="00675381" w:rsidP="006753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Risalah</w:t>
      </w:r>
      <w:proofErr w:type="spellEnd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fi Al- '</w:t>
      </w:r>
      <w:proofErr w:type="spellStart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Isyq</w:t>
      </w:r>
      <w:proofErr w:type="spellEnd"/>
    </w:p>
    <w:p w14:paraId="3808FB03" w14:textId="77777777" w:rsidR="00675381" w:rsidRPr="00675381" w:rsidRDefault="00675381" w:rsidP="006753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Tahshil</w:t>
      </w:r>
      <w:proofErr w:type="spellEnd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As-</w:t>
      </w:r>
      <w:proofErr w:type="spellStart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Sa'adah</w:t>
      </w:r>
      <w:proofErr w:type="spellEnd"/>
    </w:p>
    <w:p w14:paraId="4B9285E5" w14:textId="77777777" w:rsidR="00675381" w:rsidRPr="00675381" w:rsidRDefault="00675381" w:rsidP="006753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</w:p>
    <w:p w14:paraId="4F2779EF" w14:textId="77777777" w:rsidR="00675381" w:rsidRPr="00675381" w:rsidRDefault="00675381" w:rsidP="006753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Beberapa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karya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puisinya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yaitu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:</w:t>
      </w:r>
      <w:proofErr w:type="gramEnd"/>
    </w:p>
    <w:p w14:paraId="387D9433" w14:textId="77777777" w:rsidR="00675381" w:rsidRPr="00675381" w:rsidRDefault="00675381" w:rsidP="006753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Al-</w:t>
      </w:r>
      <w:proofErr w:type="spellStart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Urjuzah</w:t>
      </w:r>
      <w:proofErr w:type="spellEnd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fi </w:t>
      </w:r>
      <w:proofErr w:type="spellStart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Ath-Thibb</w:t>
      </w:r>
      <w:proofErr w:type="spellEnd"/>
    </w:p>
    <w:p w14:paraId="44AB4237" w14:textId="77777777" w:rsidR="00675381" w:rsidRPr="00675381" w:rsidRDefault="00675381" w:rsidP="006753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Al-</w:t>
      </w:r>
      <w:proofErr w:type="spellStart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Qasidah</w:t>
      </w:r>
      <w:proofErr w:type="spellEnd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Al-</w:t>
      </w:r>
      <w:proofErr w:type="spellStart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Muzdawiyyah</w:t>
      </w:r>
      <w:proofErr w:type="spellEnd"/>
    </w:p>
    <w:p w14:paraId="79182213" w14:textId="77777777" w:rsidR="00675381" w:rsidRPr="00675381" w:rsidRDefault="00675381" w:rsidP="006753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Al-</w:t>
      </w:r>
      <w:proofErr w:type="spellStart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Qasidah</w:t>
      </w:r>
      <w:proofErr w:type="spellEnd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Al- '</w:t>
      </w:r>
      <w:proofErr w:type="spellStart"/>
      <w:r w:rsidRPr="0067538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Ainiyyah</w:t>
      </w:r>
      <w:proofErr w:type="spellEnd"/>
    </w:p>
    <w:p w14:paraId="2DE03AE6" w14:textId="77777777" w:rsidR="00675381" w:rsidRPr="00675381" w:rsidRDefault="00675381" w:rsidP="006753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</w:p>
    <w:p w14:paraId="0E40571C" w14:textId="77777777" w:rsidR="00675381" w:rsidRPr="00675381" w:rsidRDefault="00675381" w:rsidP="006753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Dalam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sejarah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pemikiran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filsafat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abad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pertengahan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sosok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Ibnu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Sina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memperoleh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penghargaan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tinggi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hingga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masa modern.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satu-satunya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filsafat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besar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Islam yang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telah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berhasil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membangun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sistem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filsafat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lengkap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terperinci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suatu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sistem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telah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mendominasi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tradisi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filsafat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muslim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beberapa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abad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Kehidupan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Ibnu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Sina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dihabiskan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urusan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negara dan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menulis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Pada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usia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58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tahun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(428 H / 1037 M)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Ibnu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Sina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meninggal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dikuburkan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Hamazan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Ibnu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Sina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contoh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peradaban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besar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Iran di </w:t>
      </w:r>
      <w:proofErr w:type="spellStart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zamannya</w:t>
      </w:r>
      <w:proofErr w:type="spellEnd"/>
      <w:r w:rsidRPr="006753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555A8092" w14:textId="77777777" w:rsidR="005C3BCE" w:rsidRPr="00675381" w:rsidRDefault="005C3BCE" w:rsidP="0067538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C3BCE" w:rsidRPr="006753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243F1"/>
    <w:multiLevelType w:val="multilevel"/>
    <w:tmpl w:val="7270C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3A3028"/>
    <w:multiLevelType w:val="multilevel"/>
    <w:tmpl w:val="55B6B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5450B"/>
    <w:multiLevelType w:val="multilevel"/>
    <w:tmpl w:val="FA92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81"/>
    <w:rsid w:val="00565189"/>
    <w:rsid w:val="005C3BCE"/>
    <w:rsid w:val="0067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86702"/>
  <w15:chartTrackingRefBased/>
  <w15:docId w15:val="{9ACC7399-2769-47E4-9113-098F3A55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753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75381"/>
    <w:rPr>
      <w:rFonts w:ascii="Times New Roman" w:eastAsia="Times New Roman" w:hAnsi="Times New Roman" w:cs="Times New Roman"/>
      <w:b/>
      <w:bCs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semiHidden/>
    <w:unhideWhenUsed/>
    <w:rsid w:val="006753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1288</Words>
  <Characters>7342</Characters>
  <Application>Microsoft Office Word</Application>
  <DocSecurity>0</DocSecurity>
  <Lines>61</Lines>
  <Paragraphs>17</Paragraphs>
  <ScaleCrop>false</ScaleCrop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2019-10-08T18:23:00Z</dcterms:created>
  <dcterms:modified xsi:type="dcterms:W3CDTF">2019-10-08T18:26:00Z</dcterms:modified>
</cp:coreProperties>
</file>