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A26BD" w14:textId="77777777" w:rsidR="009730E9" w:rsidRDefault="00756A3D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br/>
        <w:t xml:space="preserve">Essay Outline: </w:t>
      </w:r>
    </w:p>
    <w:p w14:paraId="71036FA8" w14:textId="60D9E7ED" w:rsidR="009730E9" w:rsidRDefault="00756A3D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I. Introduction </w:t>
      </w:r>
    </w:p>
    <w:p w14:paraId="22A348F0" w14:textId="77777777" w:rsidR="009730E9" w:rsidRDefault="009730E9">
      <w:pPr>
        <w:rPr>
          <w:rFonts w:ascii="Helvetica" w:hAnsi="Helvetica" w:cs="Helvetica"/>
          <w:color w:val="353740"/>
        </w:rPr>
      </w:pPr>
    </w:p>
    <w:p w14:paraId="354AB1F2" w14:textId="77777777" w:rsidR="009730E9" w:rsidRDefault="00756A3D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A. Topic: The advent of technology has reshaped education over the </w:t>
      </w:r>
      <w:proofErr w:type="gramStart"/>
      <w:r>
        <w:rPr>
          <w:rFonts w:ascii="Helvetica" w:hAnsi="Helvetica" w:cs="Helvetica"/>
          <w:color w:val="353740"/>
        </w:rPr>
        <w:t>years</w:t>
      </w:r>
      <w:proofErr w:type="gramEnd"/>
      <w:r>
        <w:rPr>
          <w:rFonts w:ascii="Helvetica" w:hAnsi="Helvetica" w:cs="Helvetica"/>
          <w:color w:val="353740"/>
        </w:rPr>
        <w:t xml:space="preserve"> </w:t>
      </w:r>
    </w:p>
    <w:p w14:paraId="5028B0BA" w14:textId="77777777" w:rsidR="009730E9" w:rsidRDefault="00756A3D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B. Thesis Statement: This essay will explore the advantages and disadvantages of both online and offline courses. </w:t>
      </w:r>
    </w:p>
    <w:p w14:paraId="4E990ECF" w14:textId="77777777" w:rsidR="009730E9" w:rsidRDefault="009730E9">
      <w:pPr>
        <w:rPr>
          <w:rFonts w:ascii="Helvetica" w:hAnsi="Helvetica" w:cs="Helvetica"/>
          <w:color w:val="353740"/>
        </w:rPr>
      </w:pPr>
    </w:p>
    <w:p w14:paraId="7809221E" w14:textId="77777777" w:rsidR="009730E9" w:rsidRDefault="00756A3D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II. Advantages of Online Courses </w:t>
      </w:r>
    </w:p>
    <w:p w14:paraId="64CDA94A" w14:textId="77777777" w:rsidR="009730E9" w:rsidRDefault="00756A3D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A. Flexibility </w:t>
      </w:r>
    </w:p>
    <w:p w14:paraId="17C9D18E" w14:textId="77777777" w:rsidR="009730E9" w:rsidRDefault="00756A3D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B. Cost-effective </w:t>
      </w:r>
    </w:p>
    <w:p w14:paraId="2087BBAA" w14:textId="77777777" w:rsidR="009730E9" w:rsidRDefault="00756A3D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C. Individualized learning </w:t>
      </w:r>
    </w:p>
    <w:p w14:paraId="68990C14" w14:textId="77777777" w:rsidR="009730E9" w:rsidRDefault="00756A3D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III. Disadvantages of Online Courses</w:t>
      </w:r>
    </w:p>
    <w:p w14:paraId="5D3CF0E6" w14:textId="77777777" w:rsidR="009730E9" w:rsidRDefault="00756A3D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 A. Impersonal </w:t>
      </w:r>
    </w:p>
    <w:p w14:paraId="476E426B" w14:textId="77777777" w:rsidR="009730E9" w:rsidRDefault="00756A3D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B. Lack of face-to-face interaction </w:t>
      </w:r>
    </w:p>
    <w:p w14:paraId="7875642D" w14:textId="77777777" w:rsidR="009730E9" w:rsidRDefault="00756A3D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C. Isolation </w:t>
      </w:r>
    </w:p>
    <w:p w14:paraId="368DAA7E" w14:textId="77777777" w:rsidR="009730E9" w:rsidRDefault="00756A3D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IV. Advantages of Offline Courses </w:t>
      </w:r>
    </w:p>
    <w:p w14:paraId="6D0FE2DE" w14:textId="77777777" w:rsidR="009730E9" w:rsidRDefault="00756A3D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A. Face-to-face interaction </w:t>
      </w:r>
    </w:p>
    <w:p w14:paraId="522765C9" w14:textId="77777777" w:rsidR="009730E9" w:rsidRDefault="00756A3D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B. Real-time feedback </w:t>
      </w:r>
    </w:p>
    <w:p w14:paraId="4F29EB4A" w14:textId="77777777" w:rsidR="009730E9" w:rsidRDefault="00756A3D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C. Camaraderie </w:t>
      </w:r>
    </w:p>
    <w:p w14:paraId="6DF1F440" w14:textId="77777777" w:rsidR="009730E9" w:rsidRDefault="00756A3D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V. Disadvantages of Offline Courses </w:t>
      </w:r>
    </w:p>
    <w:p w14:paraId="4A641F22" w14:textId="77777777" w:rsidR="009730E9" w:rsidRDefault="00756A3D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A. Dedication </w:t>
      </w:r>
    </w:p>
    <w:p w14:paraId="11FB4855" w14:textId="77777777" w:rsidR="009730E9" w:rsidRDefault="00756A3D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B. Expensive </w:t>
      </w:r>
    </w:p>
    <w:p w14:paraId="180F02D5" w14:textId="77777777" w:rsidR="009730E9" w:rsidRDefault="00756A3D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C. Lack of flexibility </w:t>
      </w:r>
    </w:p>
    <w:p w14:paraId="112D8ED1" w14:textId="77777777" w:rsidR="009730E9" w:rsidRDefault="00756A3D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VI. Conclusion </w:t>
      </w:r>
    </w:p>
    <w:p w14:paraId="17552359" w14:textId="77777777" w:rsidR="009730E9" w:rsidRDefault="00756A3D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A. Summary of main points </w:t>
      </w:r>
    </w:p>
    <w:p w14:paraId="18871790" w14:textId="1BCCB554" w:rsidR="00032D86" w:rsidRDefault="00756A3D">
      <w:r>
        <w:rPr>
          <w:rFonts w:ascii="Helvetica" w:hAnsi="Helvetica" w:cs="Helvetica"/>
          <w:color w:val="353740"/>
        </w:rPr>
        <w:t>B. Thesis restatement</w:t>
      </w:r>
    </w:p>
    <w:sectPr w:rsidR="00032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1D"/>
    <w:rsid w:val="00032D86"/>
    <w:rsid w:val="00756A3D"/>
    <w:rsid w:val="009730E9"/>
    <w:rsid w:val="009F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0B947"/>
  <w15:chartTrackingRefBased/>
  <w15:docId w15:val="{852AFC2E-991B-4712-A8CF-AC55B7725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Sarafat Hossain Saifullah</dc:creator>
  <cp:keywords/>
  <dc:description/>
  <cp:lastModifiedBy>Sarafat Hossain Saifullah</cp:lastModifiedBy>
  <cp:revision>4</cp:revision>
  <dcterms:created xsi:type="dcterms:W3CDTF">2023-03-21T19:58:00Z</dcterms:created>
  <dcterms:modified xsi:type="dcterms:W3CDTF">2023-03-21T20:00:00Z</dcterms:modified>
</cp:coreProperties>
</file>