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9ADA5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East West University</w:t>
      </w:r>
      <w:r w:rsidRPr="00F31B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1F89EE15" wp14:editId="097F6031">
            <wp:simplePos x="0" y="0"/>
            <wp:positionH relativeFrom="column">
              <wp:posOffset>1</wp:posOffset>
            </wp:positionH>
            <wp:positionV relativeFrom="paragraph">
              <wp:posOffset>49</wp:posOffset>
            </wp:positionV>
            <wp:extent cx="1432430" cy="938151"/>
            <wp:effectExtent l="0" t="0" r="0" b="0"/>
            <wp:wrapSquare wrapText="bothSides" distT="0" distB="0" distL="114300" distR="114300"/>
            <wp:docPr id="2" name="image1.jpg" descr="C:\Users\Touhid Ahmed\Desktop\East_West_University_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Touhid Ahmed\Desktop\East_West_University_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430" cy="938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873B1B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 xml:space="preserve">Department of Computer Science and Engineering </w:t>
      </w:r>
    </w:p>
    <w:p w14:paraId="0AF33C13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Course Outline CSE 200</w:t>
      </w:r>
    </w:p>
    <w:p w14:paraId="3002E513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__________________________________________________________</w:t>
      </w:r>
    </w:p>
    <w:p w14:paraId="1E998173" w14:textId="03E75EE0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Course: CSE200 Computer Aided Engineering Drawing</w:t>
      </w:r>
    </w:p>
    <w:p w14:paraId="0207D9BF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2391403" w14:textId="2F296A79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Credit and Teaching Scheme:</w:t>
      </w:r>
    </w:p>
    <w:tbl>
      <w:tblPr>
        <w:tblStyle w:val="a"/>
        <w:tblW w:w="93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911"/>
        <w:gridCol w:w="3478"/>
        <w:gridCol w:w="3656"/>
      </w:tblGrid>
      <w:tr w:rsidR="00B54A24" w:rsidRPr="00F31B49" w14:paraId="20891BC8" w14:textId="77777777">
        <w:tc>
          <w:tcPr>
            <w:tcW w:w="1305" w:type="dxa"/>
            <w:vAlign w:val="center"/>
          </w:tcPr>
          <w:p w14:paraId="62C15D3B" w14:textId="77777777" w:rsidR="00B54A24" w:rsidRPr="00F31B49" w:rsidRDefault="00B54A2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11" w:type="dxa"/>
            <w:vAlign w:val="center"/>
          </w:tcPr>
          <w:p w14:paraId="2F227C5E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Theory</w:t>
            </w:r>
          </w:p>
        </w:tc>
        <w:tc>
          <w:tcPr>
            <w:tcW w:w="3478" w:type="dxa"/>
            <w:vAlign w:val="center"/>
          </w:tcPr>
          <w:p w14:paraId="5909EF79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Laboratory</w:t>
            </w:r>
          </w:p>
        </w:tc>
        <w:tc>
          <w:tcPr>
            <w:tcW w:w="3656" w:type="dxa"/>
            <w:vAlign w:val="center"/>
          </w:tcPr>
          <w:p w14:paraId="6D34E02D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B54A24" w:rsidRPr="00F31B49" w14:paraId="560CCCBD" w14:textId="77777777">
        <w:tc>
          <w:tcPr>
            <w:tcW w:w="1305" w:type="dxa"/>
            <w:vAlign w:val="center"/>
          </w:tcPr>
          <w:p w14:paraId="46FB7DD4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Credits</w:t>
            </w:r>
          </w:p>
        </w:tc>
        <w:tc>
          <w:tcPr>
            <w:tcW w:w="911" w:type="dxa"/>
            <w:vAlign w:val="center"/>
          </w:tcPr>
          <w:p w14:paraId="3917145E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78" w:type="dxa"/>
            <w:vAlign w:val="center"/>
          </w:tcPr>
          <w:p w14:paraId="457538A2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656" w:type="dxa"/>
            <w:vAlign w:val="center"/>
          </w:tcPr>
          <w:p w14:paraId="3D0A7A90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B54A24" w:rsidRPr="00F31B49" w14:paraId="68E46564" w14:textId="77777777">
        <w:tc>
          <w:tcPr>
            <w:tcW w:w="1305" w:type="dxa"/>
            <w:vAlign w:val="center"/>
          </w:tcPr>
          <w:p w14:paraId="4417541D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Contact Hours</w:t>
            </w:r>
          </w:p>
        </w:tc>
        <w:tc>
          <w:tcPr>
            <w:tcW w:w="911" w:type="dxa"/>
            <w:vAlign w:val="center"/>
          </w:tcPr>
          <w:p w14:paraId="4E02B420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78" w:type="dxa"/>
            <w:vAlign w:val="center"/>
          </w:tcPr>
          <w:p w14:paraId="58C5166D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2 Hours/Week for 13 weeks + Final exam in 14</w:t>
            </w:r>
            <w:r w:rsidRPr="00F31B49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F31B49">
              <w:rPr>
                <w:rFonts w:ascii="Times New Roman" w:eastAsia="Times New Roman" w:hAnsi="Times New Roman" w:cs="Times New Roman"/>
              </w:rPr>
              <w:t xml:space="preserve"> week</w:t>
            </w:r>
          </w:p>
        </w:tc>
        <w:tc>
          <w:tcPr>
            <w:tcW w:w="3656" w:type="dxa"/>
            <w:vAlign w:val="center"/>
          </w:tcPr>
          <w:p w14:paraId="1BFA3588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2 Hours/Week for 13 weeks + Final exam in the 14</w:t>
            </w:r>
            <w:r w:rsidRPr="00F31B49">
              <w:rPr>
                <w:rFonts w:ascii="Times New Roman" w:eastAsia="Times New Roman" w:hAnsi="Times New Roman" w:cs="Times New Roman"/>
                <w:vertAlign w:val="superscript"/>
              </w:rPr>
              <w:t xml:space="preserve">th </w:t>
            </w:r>
            <w:r w:rsidRPr="00F31B49">
              <w:rPr>
                <w:rFonts w:ascii="Times New Roman" w:eastAsia="Times New Roman" w:hAnsi="Times New Roman" w:cs="Times New Roman"/>
              </w:rPr>
              <w:t>week</w:t>
            </w:r>
          </w:p>
        </w:tc>
      </w:tr>
    </w:tbl>
    <w:p w14:paraId="29C0CEDF" w14:textId="77777777" w:rsidR="0054783D" w:rsidRPr="00F31B49" w:rsidRDefault="0054783D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D129601" w14:textId="64F73952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 xml:space="preserve">Prerequisite: </w:t>
      </w:r>
      <w:r w:rsidRPr="00F31B49">
        <w:rPr>
          <w:rFonts w:ascii="Times New Roman" w:eastAsia="Times New Roman" w:hAnsi="Times New Roman" w:cs="Times New Roman"/>
        </w:rPr>
        <w:t>None</w:t>
      </w:r>
    </w:p>
    <w:p w14:paraId="6D99913D" w14:textId="77777777" w:rsidR="00F04CB1" w:rsidRPr="00F31B49" w:rsidRDefault="00F04CB1" w:rsidP="00340E0E">
      <w:pPr>
        <w:jc w:val="both"/>
        <w:rPr>
          <w:rFonts w:ascii="Times New Roman" w:hAnsi="Times New Roman" w:cs="Times New Roman"/>
        </w:rPr>
      </w:pPr>
    </w:p>
    <w:p w14:paraId="083E9F2B" w14:textId="6605E78C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Course Objective</w:t>
      </w:r>
    </w:p>
    <w:p w14:paraId="656CE03A" w14:textId="14926ABA" w:rsidR="00B54A24" w:rsidRPr="00F31B49" w:rsidRDefault="00CA7220" w:rsidP="00340E0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 xml:space="preserve">This course introduces students to the standards and conventions of engineering drawing. This course </w:t>
      </w:r>
      <w:r w:rsidR="00A26036" w:rsidRPr="00F31B49">
        <w:rPr>
          <w:rFonts w:ascii="Times New Roman" w:eastAsia="Times New Roman" w:hAnsi="Times New Roman" w:cs="Times New Roman"/>
        </w:rPr>
        <w:t>emphasizes</w:t>
      </w:r>
      <w:r w:rsidRPr="00F31B49">
        <w:rPr>
          <w:rFonts w:ascii="Times New Roman" w:eastAsia="Times New Roman" w:hAnsi="Times New Roman" w:cs="Times New Roman"/>
        </w:rPr>
        <w:t xml:space="preserve"> the use of CAD software to generate computer models and technical drawings. The fundamental principles of orthogonal projections as well as isom</w:t>
      </w:r>
      <w:r w:rsidRPr="00F31B49">
        <w:rPr>
          <w:rFonts w:ascii="Times New Roman" w:eastAsia="Times New Roman" w:hAnsi="Times New Roman" w:cs="Times New Roman"/>
        </w:rPr>
        <w:t>etric projections and views are also covered in this course.</w:t>
      </w:r>
    </w:p>
    <w:p w14:paraId="1CE30656" w14:textId="7E6F1461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Knowledge Profile</w:t>
      </w:r>
    </w:p>
    <w:p w14:paraId="4C76CEFC" w14:textId="49792AEA" w:rsidR="00B54A24" w:rsidRPr="00F31B49" w:rsidRDefault="00CA7220" w:rsidP="00340E0E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K3: Theory-</w:t>
      </w:r>
      <w:r w:rsidR="009F6806">
        <w:rPr>
          <w:rFonts w:ascii="Times New Roman" w:eastAsia="Times New Roman" w:hAnsi="Times New Roman" w:cs="Times New Roman"/>
        </w:rPr>
        <w:t xml:space="preserve">based engineering fundamentals; </w:t>
      </w:r>
      <w:bookmarkStart w:id="0" w:name="_GoBack"/>
      <w:bookmarkEnd w:id="0"/>
      <w:r w:rsidRPr="00F31B49">
        <w:rPr>
          <w:rFonts w:ascii="Times New Roman" w:eastAsia="Times New Roman" w:hAnsi="Times New Roman" w:cs="Times New Roman"/>
        </w:rPr>
        <w:t xml:space="preserve">A systematic, theory-based formulation of engineering fundamentals required in the engineering </w:t>
      </w:r>
      <w:r w:rsidR="00A26036" w:rsidRPr="00F31B49">
        <w:rPr>
          <w:rFonts w:ascii="Times New Roman" w:eastAsia="Times New Roman" w:hAnsi="Times New Roman" w:cs="Times New Roman"/>
        </w:rPr>
        <w:t>discipline.</w:t>
      </w:r>
    </w:p>
    <w:p w14:paraId="04EF66CD" w14:textId="0A8C78DC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Learning Domains</w:t>
      </w:r>
    </w:p>
    <w:p w14:paraId="6F47845C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 xml:space="preserve">Cognitive </w:t>
      </w:r>
      <w:r w:rsidRPr="00F31B49">
        <w:rPr>
          <w:rFonts w:ascii="Times New Roman" w:eastAsia="Times New Roman" w:hAnsi="Times New Roman" w:cs="Times New Roman"/>
        </w:rPr>
        <w:t xml:space="preserve">– </w:t>
      </w:r>
      <w:r w:rsidRPr="00F31B49">
        <w:rPr>
          <w:rFonts w:ascii="Times New Roman" w:eastAsia="Times New Roman" w:hAnsi="Times New Roman" w:cs="Times New Roman"/>
          <w:b/>
        </w:rPr>
        <w:t>C2:</w:t>
      </w:r>
      <w:r w:rsidRPr="00F31B49">
        <w:rPr>
          <w:rFonts w:ascii="Times New Roman" w:eastAsia="Times New Roman" w:hAnsi="Times New Roman" w:cs="Times New Roman"/>
        </w:rPr>
        <w:t xml:space="preserve"> Understanding </w:t>
      </w:r>
      <w:r w:rsidRPr="00F31B49">
        <w:rPr>
          <w:rFonts w:ascii="Times New Roman" w:eastAsia="Times New Roman" w:hAnsi="Times New Roman" w:cs="Times New Roman"/>
          <w:b/>
        </w:rPr>
        <w:t>C3:</w:t>
      </w:r>
      <w:r w:rsidRPr="00F31B49">
        <w:rPr>
          <w:rFonts w:ascii="Times New Roman" w:eastAsia="Times New Roman" w:hAnsi="Times New Roman" w:cs="Times New Roman"/>
        </w:rPr>
        <w:t xml:space="preserve"> Applying, </w:t>
      </w:r>
      <w:r w:rsidRPr="00F31B49">
        <w:rPr>
          <w:rFonts w:ascii="Times New Roman" w:eastAsia="Times New Roman" w:hAnsi="Times New Roman" w:cs="Times New Roman"/>
          <w:b/>
        </w:rPr>
        <w:t>C4:</w:t>
      </w:r>
      <w:r w:rsidRPr="00F31B49">
        <w:rPr>
          <w:rFonts w:ascii="Times New Roman" w:eastAsia="Times New Roman" w:hAnsi="Times New Roman" w:cs="Times New Roman"/>
        </w:rPr>
        <w:t xml:space="preserve"> Analyzing</w:t>
      </w:r>
    </w:p>
    <w:p w14:paraId="25ADBEFA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 xml:space="preserve">Psychomotor – </w:t>
      </w:r>
      <w:r w:rsidRPr="00F31B49">
        <w:rPr>
          <w:rFonts w:ascii="Times New Roman" w:eastAsia="Times New Roman" w:hAnsi="Times New Roman" w:cs="Times New Roman"/>
          <w:b/>
        </w:rPr>
        <w:t>P2:</w:t>
      </w:r>
      <w:r w:rsidRPr="00F31B49">
        <w:rPr>
          <w:rFonts w:ascii="Times New Roman" w:eastAsia="Times New Roman" w:hAnsi="Times New Roman" w:cs="Times New Roman"/>
        </w:rPr>
        <w:t xml:space="preserve"> Manipulation, </w:t>
      </w:r>
      <w:r w:rsidRPr="00F31B49">
        <w:rPr>
          <w:rFonts w:ascii="Times New Roman" w:eastAsia="Times New Roman" w:hAnsi="Times New Roman" w:cs="Times New Roman"/>
          <w:b/>
        </w:rPr>
        <w:t>P3:</w:t>
      </w:r>
      <w:r w:rsidRPr="00F31B49">
        <w:rPr>
          <w:rFonts w:ascii="Times New Roman" w:eastAsia="Times New Roman" w:hAnsi="Times New Roman" w:cs="Times New Roman"/>
        </w:rPr>
        <w:t xml:space="preserve"> Precision</w:t>
      </w:r>
    </w:p>
    <w:p w14:paraId="1584328C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 xml:space="preserve">Affective - </w:t>
      </w:r>
      <w:r w:rsidRPr="00F31B49">
        <w:rPr>
          <w:rFonts w:ascii="Times New Roman" w:eastAsia="Times New Roman" w:hAnsi="Times New Roman" w:cs="Times New Roman"/>
          <w:b/>
        </w:rPr>
        <w:t>A2:</w:t>
      </w:r>
      <w:r w:rsidRPr="00F31B49">
        <w:rPr>
          <w:rFonts w:ascii="Times New Roman" w:eastAsia="Times New Roman" w:hAnsi="Times New Roman" w:cs="Times New Roman"/>
        </w:rPr>
        <w:t xml:space="preserve"> Responding</w:t>
      </w:r>
    </w:p>
    <w:p w14:paraId="0B93E168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ab/>
      </w:r>
    </w:p>
    <w:p w14:paraId="433AFD44" w14:textId="5C3C0271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Program Outcomes (POs)</w:t>
      </w:r>
    </w:p>
    <w:p w14:paraId="37D6C600" w14:textId="4576B555" w:rsidR="00512436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PO1: Engineering Knowledge</w:t>
      </w:r>
    </w:p>
    <w:p w14:paraId="781A04AF" w14:textId="77777777" w:rsidR="00512436" w:rsidRPr="00F31B49" w:rsidRDefault="00512436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7D8528E" w14:textId="448B876A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Complex Engineering Problem Solution</w:t>
      </w:r>
    </w:p>
    <w:p w14:paraId="40E4044D" w14:textId="77777777" w:rsidR="00B54A24" w:rsidRPr="00F31B49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EP1: Depth of knowledge required</w:t>
      </w:r>
    </w:p>
    <w:p w14:paraId="1DF1811F" w14:textId="4278E9A5" w:rsidR="00867A9B" w:rsidRPr="00867A9B" w:rsidRDefault="00CA7220" w:rsidP="00340E0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 xml:space="preserve">EP2: Range </w:t>
      </w:r>
      <w:r w:rsidRPr="00F31B49">
        <w:rPr>
          <w:rFonts w:ascii="Times New Roman" w:eastAsia="Times New Roman" w:hAnsi="Times New Roman" w:cs="Times New Roman"/>
        </w:rPr>
        <w:t>of conflicting requirements</w:t>
      </w:r>
    </w:p>
    <w:p w14:paraId="293EB82F" w14:textId="77777777" w:rsidR="00867A9B" w:rsidRPr="00F31B49" w:rsidRDefault="00867A9B" w:rsidP="00340E0E">
      <w:pPr>
        <w:tabs>
          <w:tab w:val="left" w:pos="2265"/>
        </w:tabs>
        <w:jc w:val="both"/>
        <w:rPr>
          <w:rFonts w:ascii="Times New Roman" w:eastAsia="Times New Roman" w:hAnsi="Times New Roman" w:cs="Times New Roman"/>
        </w:rPr>
      </w:pPr>
    </w:p>
    <w:p w14:paraId="06A369F1" w14:textId="3B83739A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Course Outcomes (Cos)</w:t>
      </w:r>
    </w:p>
    <w:p w14:paraId="4623FC65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After completion of this course students will be able to:</w:t>
      </w:r>
    </w:p>
    <w:p w14:paraId="6D969138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a1"/>
        <w:tblW w:w="955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1"/>
        <w:gridCol w:w="3973"/>
        <w:gridCol w:w="705"/>
        <w:gridCol w:w="1216"/>
        <w:gridCol w:w="1440"/>
        <w:gridCol w:w="1548"/>
      </w:tblGrid>
      <w:tr w:rsidR="00B54A24" w:rsidRPr="00F31B49" w14:paraId="2FF45682" w14:textId="77777777" w:rsidTr="00415A42">
        <w:tc>
          <w:tcPr>
            <w:tcW w:w="671" w:type="dxa"/>
          </w:tcPr>
          <w:p w14:paraId="444E0C14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  <w:tc>
          <w:tcPr>
            <w:tcW w:w="3973" w:type="dxa"/>
          </w:tcPr>
          <w:p w14:paraId="01322320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CO Description</w:t>
            </w:r>
          </w:p>
        </w:tc>
        <w:tc>
          <w:tcPr>
            <w:tcW w:w="705" w:type="dxa"/>
          </w:tcPr>
          <w:p w14:paraId="7B7A3D84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PO</w:t>
            </w:r>
          </w:p>
        </w:tc>
        <w:tc>
          <w:tcPr>
            <w:tcW w:w="1216" w:type="dxa"/>
          </w:tcPr>
          <w:p w14:paraId="1B96E851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Learning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br/>
              <w:t>Domains</w:t>
            </w:r>
          </w:p>
        </w:tc>
        <w:tc>
          <w:tcPr>
            <w:tcW w:w="1440" w:type="dxa"/>
          </w:tcPr>
          <w:p w14:paraId="075B3815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Knowledge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br/>
              <w:t>Profile</w:t>
            </w:r>
          </w:p>
        </w:tc>
        <w:tc>
          <w:tcPr>
            <w:tcW w:w="1548" w:type="dxa"/>
          </w:tcPr>
          <w:p w14:paraId="51832A23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Complex Engineering Problem Solving</w:t>
            </w:r>
          </w:p>
        </w:tc>
      </w:tr>
      <w:tr w:rsidR="00B54A24" w:rsidRPr="00F31B49" w14:paraId="6737939C" w14:textId="77777777" w:rsidTr="00415A42">
        <w:tc>
          <w:tcPr>
            <w:tcW w:w="671" w:type="dxa"/>
          </w:tcPr>
          <w:p w14:paraId="4BA7923E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3973" w:type="dxa"/>
          </w:tcPr>
          <w:p w14:paraId="76A22644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Understand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the fundamental concepts of engineering drawings and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use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computer aided drawing instruments to create geometric constructions.</w:t>
            </w:r>
          </w:p>
        </w:tc>
        <w:tc>
          <w:tcPr>
            <w:tcW w:w="705" w:type="dxa"/>
          </w:tcPr>
          <w:p w14:paraId="45A3056D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216" w:type="dxa"/>
          </w:tcPr>
          <w:p w14:paraId="1A13F0DB" w14:textId="57C26D6C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C2, C3</w:t>
            </w:r>
          </w:p>
        </w:tc>
        <w:tc>
          <w:tcPr>
            <w:tcW w:w="1440" w:type="dxa"/>
          </w:tcPr>
          <w:p w14:paraId="0A0BB543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K3</w:t>
            </w:r>
          </w:p>
        </w:tc>
        <w:tc>
          <w:tcPr>
            <w:tcW w:w="1548" w:type="dxa"/>
          </w:tcPr>
          <w:p w14:paraId="7E358B8D" w14:textId="77777777" w:rsidR="00B54A24" w:rsidRPr="00F31B49" w:rsidRDefault="00B54A24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4A24" w:rsidRPr="00F31B49" w14:paraId="04097780" w14:textId="77777777" w:rsidTr="00415A42">
        <w:tc>
          <w:tcPr>
            <w:tcW w:w="671" w:type="dxa"/>
          </w:tcPr>
          <w:p w14:paraId="5A26BD62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CO2</w:t>
            </w:r>
          </w:p>
        </w:tc>
        <w:tc>
          <w:tcPr>
            <w:tcW w:w="3973" w:type="dxa"/>
          </w:tcPr>
          <w:p w14:paraId="1B3C4028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Understand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the theory of projection and sectional views.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Use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CAD tools to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apply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examine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multi-view projection techniques i.e. orthographic projections of lines, planes and solids.</w:t>
            </w:r>
          </w:p>
        </w:tc>
        <w:tc>
          <w:tcPr>
            <w:tcW w:w="705" w:type="dxa"/>
          </w:tcPr>
          <w:p w14:paraId="7175F30E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216" w:type="dxa"/>
          </w:tcPr>
          <w:p w14:paraId="54FA4696" w14:textId="0C845F3F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C2, C3, C4</w:t>
            </w:r>
          </w:p>
        </w:tc>
        <w:tc>
          <w:tcPr>
            <w:tcW w:w="1440" w:type="dxa"/>
          </w:tcPr>
          <w:p w14:paraId="2072D4EA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K3</w:t>
            </w:r>
          </w:p>
        </w:tc>
        <w:tc>
          <w:tcPr>
            <w:tcW w:w="1548" w:type="dxa"/>
          </w:tcPr>
          <w:p w14:paraId="705EE87A" w14:textId="31FC5B8E" w:rsidR="00B54A24" w:rsidRPr="00F31B49" w:rsidRDefault="00B54A24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4A24" w:rsidRPr="00F31B49" w14:paraId="67F3863C" w14:textId="77777777" w:rsidTr="00415A42">
        <w:tc>
          <w:tcPr>
            <w:tcW w:w="671" w:type="dxa"/>
          </w:tcPr>
          <w:p w14:paraId="7A3A219E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3973" w:type="dxa"/>
          </w:tcPr>
          <w:p w14:paraId="2328AC7A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Apply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and </w:t>
            </w:r>
            <w:r w:rsidRPr="00F31B49">
              <w:rPr>
                <w:rFonts w:ascii="Times New Roman" w:eastAsia="Times New Roman" w:hAnsi="Times New Roman" w:cs="Times New Roman"/>
                <w:b/>
                <w:color w:val="000000"/>
              </w:rPr>
              <w:t>examine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isometric drawing techniques, isometric projections and conversion among 3D drawing, isometric drawing and multi-view projections using CAD tools.</w:t>
            </w:r>
          </w:p>
        </w:tc>
        <w:tc>
          <w:tcPr>
            <w:tcW w:w="705" w:type="dxa"/>
          </w:tcPr>
          <w:p w14:paraId="6A6D8462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216" w:type="dxa"/>
          </w:tcPr>
          <w:p w14:paraId="067C890F" w14:textId="7FBE7A46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C3, C4</w:t>
            </w:r>
          </w:p>
        </w:tc>
        <w:tc>
          <w:tcPr>
            <w:tcW w:w="1440" w:type="dxa"/>
          </w:tcPr>
          <w:p w14:paraId="72A2B5AD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K3</w:t>
            </w:r>
          </w:p>
        </w:tc>
        <w:tc>
          <w:tcPr>
            <w:tcW w:w="1548" w:type="dxa"/>
          </w:tcPr>
          <w:p w14:paraId="672094A6" w14:textId="395125A3" w:rsidR="00B54A24" w:rsidRPr="00F31B49" w:rsidRDefault="00B54A24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54A24" w:rsidRPr="00F31B49" w14:paraId="2EF3E523" w14:textId="77777777" w:rsidTr="00415A42">
        <w:tc>
          <w:tcPr>
            <w:tcW w:w="671" w:type="dxa"/>
          </w:tcPr>
          <w:p w14:paraId="04719526" w14:textId="77777777" w:rsidR="00B54A24" w:rsidRPr="00F31B49" w:rsidRDefault="00CA7220" w:rsidP="00340E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3973" w:type="dxa"/>
          </w:tcPr>
          <w:p w14:paraId="1473951F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</w:rPr>
              <w:t>Demonstrate</w:t>
            </w:r>
            <w:r w:rsidRPr="00F31B49">
              <w:rPr>
                <w:rFonts w:ascii="Times New Roman" w:eastAsia="Times New Roman" w:hAnsi="Times New Roman" w:cs="Times New Roman"/>
              </w:rPr>
              <w:t xml:space="preserve"> skills on Computer Aided Design instruments to create 2D and 3D engineering drawings, write report on a complete design.</w:t>
            </w:r>
          </w:p>
        </w:tc>
        <w:tc>
          <w:tcPr>
            <w:tcW w:w="705" w:type="dxa"/>
          </w:tcPr>
          <w:p w14:paraId="312C7039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PO1</w:t>
            </w:r>
          </w:p>
        </w:tc>
        <w:tc>
          <w:tcPr>
            <w:tcW w:w="1216" w:type="dxa"/>
          </w:tcPr>
          <w:p w14:paraId="10DA09C2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C3, 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>P2, P3, A2</w:t>
            </w:r>
          </w:p>
        </w:tc>
        <w:tc>
          <w:tcPr>
            <w:tcW w:w="1440" w:type="dxa"/>
          </w:tcPr>
          <w:p w14:paraId="17B52328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K3</w:t>
            </w:r>
          </w:p>
        </w:tc>
        <w:tc>
          <w:tcPr>
            <w:tcW w:w="1548" w:type="dxa"/>
          </w:tcPr>
          <w:p w14:paraId="1B127A8B" w14:textId="77777777" w:rsidR="00B54A24" w:rsidRPr="00F31B49" w:rsidRDefault="00CA722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EP1, EP2</w:t>
            </w:r>
          </w:p>
        </w:tc>
      </w:tr>
    </w:tbl>
    <w:p w14:paraId="5DAA43DC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7FA2816" w14:textId="6A4918F2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Course Contents, Teaching-Learning Method and Assessment Scheme</w:t>
      </w:r>
    </w:p>
    <w:p w14:paraId="02E0B3AE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8"/>
        <w:gridCol w:w="1703"/>
        <w:gridCol w:w="752"/>
        <w:gridCol w:w="521"/>
        <w:gridCol w:w="521"/>
        <w:gridCol w:w="521"/>
        <w:gridCol w:w="831"/>
        <w:gridCol w:w="1443"/>
      </w:tblGrid>
      <w:tr w:rsidR="008F13CC" w:rsidRPr="00F31B49" w14:paraId="7F975BC2" w14:textId="77777777" w:rsidTr="001B6CD3">
        <w:tc>
          <w:tcPr>
            <w:tcW w:w="3058" w:type="dxa"/>
            <w:vMerge w:val="restart"/>
            <w:vAlign w:val="center"/>
          </w:tcPr>
          <w:p w14:paraId="6FB6C73E" w14:textId="630E79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Course Topic</w:t>
            </w:r>
          </w:p>
        </w:tc>
        <w:tc>
          <w:tcPr>
            <w:tcW w:w="1703" w:type="dxa"/>
            <w:vMerge w:val="restart"/>
            <w:vAlign w:val="center"/>
          </w:tcPr>
          <w:p w14:paraId="520691D4" w14:textId="32A130C1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Teaching -Learning Method</w:t>
            </w:r>
          </w:p>
        </w:tc>
        <w:tc>
          <w:tcPr>
            <w:tcW w:w="752" w:type="dxa"/>
            <w:vMerge w:val="restart"/>
            <w:vAlign w:val="center"/>
          </w:tcPr>
          <w:p w14:paraId="6115590A" w14:textId="3EBA1661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1563" w:type="dxa"/>
            <w:gridSpan w:val="3"/>
            <w:vAlign w:val="center"/>
          </w:tcPr>
          <w:p w14:paraId="6CD2F290" w14:textId="2143934E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Mark of Cognitive Learning Levels</w:t>
            </w:r>
          </w:p>
        </w:tc>
        <w:tc>
          <w:tcPr>
            <w:tcW w:w="831" w:type="dxa"/>
            <w:vMerge w:val="restart"/>
            <w:vAlign w:val="center"/>
          </w:tcPr>
          <w:p w14:paraId="73B06A6E" w14:textId="078DEB96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Mark of COs</w:t>
            </w:r>
          </w:p>
        </w:tc>
        <w:tc>
          <w:tcPr>
            <w:tcW w:w="1443" w:type="dxa"/>
            <w:vMerge w:val="restart"/>
            <w:vAlign w:val="center"/>
          </w:tcPr>
          <w:p w14:paraId="51F0025C" w14:textId="79B5E89B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Exam Mark</w:t>
            </w:r>
          </w:p>
        </w:tc>
      </w:tr>
      <w:tr w:rsidR="008F13CC" w:rsidRPr="00F31B49" w14:paraId="7D8FC6E1" w14:textId="77777777" w:rsidTr="001B6CD3">
        <w:tc>
          <w:tcPr>
            <w:tcW w:w="3058" w:type="dxa"/>
            <w:vMerge/>
          </w:tcPr>
          <w:p w14:paraId="6CA82799" w14:textId="777777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3" w:type="dxa"/>
            <w:vMerge/>
          </w:tcPr>
          <w:p w14:paraId="0A03F7D2" w14:textId="777777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  <w:vMerge/>
          </w:tcPr>
          <w:p w14:paraId="5546E1AB" w14:textId="777777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  <w:vAlign w:val="center"/>
          </w:tcPr>
          <w:p w14:paraId="1B4C47AC" w14:textId="4462D04A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C2</w:t>
            </w:r>
          </w:p>
        </w:tc>
        <w:tc>
          <w:tcPr>
            <w:tcW w:w="521" w:type="dxa"/>
            <w:vAlign w:val="center"/>
          </w:tcPr>
          <w:p w14:paraId="58665033" w14:textId="55976B44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C3</w:t>
            </w:r>
          </w:p>
        </w:tc>
        <w:tc>
          <w:tcPr>
            <w:tcW w:w="521" w:type="dxa"/>
            <w:vAlign w:val="center"/>
          </w:tcPr>
          <w:p w14:paraId="681F8FA3" w14:textId="32A7569B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C4</w:t>
            </w:r>
          </w:p>
        </w:tc>
        <w:tc>
          <w:tcPr>
            <w:tcW w:w="831" w:type="dxa"/>
            <w:vMerge/>
            <w:vAlign w:val="center"/>
          </w:tcPr>
          <w:p w14:paraId="1DD65BA0" w14:textId="777777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3" w:type="dxa"/>
            <w:vMerge/>
          </w:tcPr>
          <w:p w14:paraId="4385C2D2" w14:textId="77777777" w:rsidR="00505B56" w:rsidRPr="00F31B49" w:rsidRDefault="00505B56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D12" w:rsidRPr="00F31B49" w14:paraId="479F6F40" w14:textId="77777777" w:rsidTr="001B6CD3">
        <w:tc>
          <w:tcPr>
            <w:tcW w:w="3058" w:type="dxa"/>
            <w:vAlign w:val="center"/>
          </w:tcPr>
          <w:p w14:paraId="5A2E22A3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Introduction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to drawing instruments, Lines, Lettering and Dimensioning. </w:t>
            </w:r>
          </w:p>
          <w:p w14:paraId="15273280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AB8252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83E48C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CDA8B7" w14:textId="226F2C76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3" w:type="dxa"/>
          </w:tcPr>
          <w:p w14:paraId="424BDD76" w14:textId="77777777" w:rsidR="008F13CC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hAnsi="Times New Roman" w:cs="Times New Roman"/>
                <w:color w:val="000000"/>
              </w:rPr>
              <w:t xml:space="preserve">Lecture, </w:t>
            </w:r>
          </w:p>
          <w:p w14:paraId="4C3BA3B7" w14:textId="77777777" w:rsidR="008F13CC" w:rsidRPr="00F31B49" w:rsidRDefault="008F13CC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hAnsi="Times New Roman" w:cs="Times New Roman"/>
                <w:color w:val="000000"/>
              </w:rPr>
              <w:t>Demonstration,</w:t>
            </w:r>
          </w:p>
          <w:p w14:paraId="6C67B4A1" w14:textId="1E52094D" w:rsidR="00CA2E80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hAnsi="Times New Roman" w:cs="Times New Roman"/>
                <w:color w:val="000000"/>
              </w:rPr>
              <w:t>Class Discussion, Discussion with Instructor/TA</w:t>
            </w:r>
          </w:p>
          <w:p w14:paraId="6F4D7EBE" w14:textId="77777777" w:rsidR="00CA2E80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5FCE3B70" w14:textId="140333D6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2" w:type="dxa"/>
          </w:tcPr>
          <w:p w14:paraId="15EAC4C3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CO1</w:t>
            </w:r>
          </w:p>
          <w:p w14:paraId="05CB120E" w14:textId="78831E28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74F4D9A0" w14:textId="3F12B659" w:rsidR="00CA2E80" w:rsidRPr="00F31B49" w:rsidRDefault="00AC615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  <w:p w14:paraId="6FCD8CAA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651849F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85A50F9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A04ED19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F58A5F6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55CFA94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4A8E3F9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A8058CF" w14:textId="6B4AC70B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08DBE01C" w14:textId="10BF135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76313CA7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" w:type="dxa"/>
          </w:tcPr>
          <w:p w14:paraId="59F0D27F" w14:textId="3124F693" w:rsidR="00CA2E80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3" w:type="dxa"/>
            <w:vMerge w:val="restart"/>
          </w:tcPr>
          <w:p w14:paraId="32BE1E23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Mid Semester Assessment</w:t>
            </w:r>
          </w:p>
          <w:p w14:paraId="06C8277C" w14:textId="76213205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(20)</w:t>
            </w:r>
          </w:p>
        </w:tc>
      </w:tr>
      <w:tr w:rsidR="009F0D12" w:rsidRPr="00F31B49" w14:paraId="0F37A92A" w14:textId="77777777" w:rsidTr="001B6CD3">
        <w:tc>
          <w:tcPr>
            <w:tcW w:w="3058" w:type="dxa"/>
            <w:vAlign w:val="center"/>
          </w:tcPr>
          <w:p w14:paraId="365F04E0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Scales: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Plain, Diagonal and Vernier Scale.</w:t>
            </w:r>
          </w:p>
          <w:p w14:paraId="764ACC41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Curves used in engineering practice: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ellipse, parabola, hyperbola. </w:t>
            </w:r>
          </w:p>
          <w:p w14:paraId="26DCB4CF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3" w:type="dxa"/>
          </w:tcPr>
          <w:p w14:paraId="7C113A7E" w14:textId="2C7D8D7D" w:rsidR="00CA2E80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hAnsi="Times New Roman" w:cs="Times New Roman"/>
                <w:color w:val="000000"/>
              </w:rPr>
              <w:t>Do</w:t>
            </w:r>
          </w:p>
        </w:tc>
        <w:tc>
          <w:tcPr>
            <w:tcW w:w="752" w:type="dxa"/>
          </w:tcPr>
          <w:p w14:paraId="3BFDF70C" w14:textId="51CF544C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521" w:type="dxa"/>
          </w:tcPr>
          <w:p w14:paraId="18FB6A31" w14:textId="4BEA487A" w:rsidR="00CA2E80" w:rsidRPr="00F31B49" w:rsidRDefault="00AC615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21" w:type="dxa"/>
          </w:tcPr>
          <w:p w14:paraId="0025A3AF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3F0527CC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" w:type="dxa"/>
          </w:tcPr>
          <w:p w14:paraId="43D491EE" w14:textId="7214338D" w:rsidR="00CA2E80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3" w:type="dxa"/>
            <w:vMerge/>
          </w:tcPr>
          <w:p w14:paraId="4CEF3100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D12" w:rsidRPr="00F31B49" w14:paraId="1B2789F3" w14:textId="77777777" w:rsidTr="001B6CD3">
        <w:tc>
          <w:tcPr>
            <w:tcW w:w="3058" w:type="dxa"/>
            <w:vAlign w:val="center"/>
          </w:tcPr>
          <w:p w14:paraId="1AE44F50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Projection of Lines: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Oblique Lines, Traces. Applications of Projection of Lines.</w:t>
            </w:r>
          </w:p>
          <w:p w14:paraId="43C378AB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Projection of Planes: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Polygonal Lamina, Circular Lamina.</w:t>
            </w:r>
          </w:p>
          <w:p w14:paraId="2A753665" w14:textId="3CF91256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Projection of Solids: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Cube, Prism, Pyramid, Cylinder, Cone. Suspended Solids</w:t>
            </w:r>
          </w:p>
        </w:tc>
        <w:tc>
          <w:tcPr>
            <w:tcW w:w="1703" w:type="dxa"/>
          </w:tcPr>
          <w:p w14:paraId="6DB49548" w14:textId="78BBFA86" w:rsidR="00CA2E80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hAnsi="Times New Roman" w:cs="Times New Roman"/>
                <w:color w:val="000000"/>
              </w:rPr>
              <w:t>Do</w:t>
            </w:r>
          </w:p>
        </w:tc>
        <w:tc>
          <w:tcPr>
            <w:tcW w:w="752" w:type="dxa"/>
          </w:tcPr>
          <w:p w14:paraId="43CFEE22" w14:textId="0E78D71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521" w:type="dxa"/>
          </w:tcPr>
          <w:p w14:paraId="1AEF5550" w14:textId="75EB497B" w:rsidR="00CA2E80" w:rsidRPr="00F31B49" w:rsidRDefault="00AC615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21" w:type="dxa"/>
          </w:tcPr>
          <w:p w14:paraId="6AA8920F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5FF84BE6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" w:type="dxa"/>
          </w:tcPr>
          <w:p w14:paraId="53849976" w14:textId="0C0A9360" w:rsidR="00CA2E80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3" w:type="dxa"/>
            <w:vMerge/>
          </w:tcPr>
          <w:p w14:paraId="210014B8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D12" w:rsidRPr="00F31B49" w14:paraId="1F335B1F" w14:textId="77777777" w:rsidTr="001B6CD3">
        <w:tc>
          <w:tcPr>
            <w:tcW w:w="3058" w:type="dxa"/>
          </w:tcPr>
          <w:p w14:paraId="66BC198D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Sectional views: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Full section, Half section, Offset section, Broken section</w:t>
            </w:r>
          </w:p>
          <w:p w14:paraId="1EF24102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3" w:type="dxa"/>
          </w:tcPr>
          <w:p w14:paraId="4EB49FD3" w14:textId="592D2710" w:rsidR="00CA2E80" w:rsidRPr="00F31B49" w:rsidRDefault="00CA2E80" w:rsidP="00340E0E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Do </w:t>
            </w:r>
          </w:p>
        </w:tc>
        <w:tc>
          <w:tcPr>
            <w:tcW w:w="752" w:type="dxa"/>
          </w:tcPr>
          <w:p w14:paraId="0264410A" w14:textId="34407FC8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521" w:type="dxa"/>
          </w:tcPr>
          <w:p w14:paraId="5B1FD8E0" w14:textId="5E6EF9BB" w:rsidR="00CA2E80" w:rsidRPr="00F31B49" w:rsidRDefault="00AC615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21" w:type="dxa"/>
          </w:tcPr>
          <w:p w14:paraId="6FCFE4B6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15861B12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" w:type="dxa"/>
          </w:tcPr>
          <w:p w14:paraId="54C94C3E" w14:textId="0CC473C3" w:rsidR="00CA2E80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43" w:type="dxa"/>
            <w:vMerge/>
          </w:tcPr>
          <w:p w14:paraId="497EC409" w14:textId="77777777" w:rsidR="00CA2E80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F0B69" w:rsidRPr="00F31B49" w14:paraId="71B61780" w14:textId="77777777" w:rsidTr="001B6CD3">
        <w:tc>
          <w:tcPr>
            <w:tcW w:w="3058" w:type="dxa"/>
          </w:tcPr>
          <w:p w14:paraId="45475C57" w14:textId="3D34D7FC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Isometric Projections: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Isometric Lines, Planes and Scale. Conversion of given 2D views to Isometric Projection/View. Conversion of given 3D View to 2D representation</w:t>
            </w:r>
          </w:p>
          <w:p w14:paraId="3ED8CD44" w14:textId="4C2E797E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3" w:type="dxa"/>
          </w:tcPr>
          <w:p w14:paraId="1E47704A" w14:textId="5D50EB5D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35AB7E68" w14:textId="08E262F2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521" w:type="dxa"/>
          </w:tcPr>
          <w:p w14:paraId="0F1D261D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6C4BE134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360B6A59" w14:textId="0B6B8ECE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6EFBA5E1" w14:textId="11977889" w:rsidR="008F0B69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 w:val="restart"/>
          </w:tcPr>
          <w:p w14:paraId="4717A8DE" w14:textId="0693114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Final</w:t>
            </w:r>
            <w:r w:rsidR="001A1A67">
              <w:rPr>
                <w:rFonts w:ascii="Times New Roman" w:eastAsia="Times New Roman" w:hAnsi="Times New Roman" w:cs="Times New Roman"/>
              </w:rPr>
              <w:t xml:space="preserve"> </w:t>
            </w:r>
            <w:r w:rsidR="0034735E">
              <w:rPr>
                <w:rFonts w:ascii="Times New Roman" w:eastAsia="Times New Roman" w:hAnsi="Times New Roman" w:cs="Times New Roman"/>
              </w:rPr>
              <w:t xml:space="preserve">Lab </w:t>
            </w:r>
            <w:r w:rsidRPr="00F31B49">
              <w:rPr>
                <w:rFonts w:ascii="Times New Roman" w:eastAsia="Times New Roman" w:hAnsi="Times New Roman" w:cs="Times New Roman"/>
              </w:rPr>
              <w:t>Exam (30)</w:t>
            </w:r>
          </w:p>
        </w:tc>
      </w:tr>
      <w:tr w:rsidR="008F0B69" w:rsidRPr="00F31B49" w14:paraId="71344862" w14:textId="77777777" w:rsidTr="001B6CD3">
        <w:tc>
          <w:tcPr>
            <w:tcW w:w="3058" w:type="dxa"/>
          </w:tcPr>
          <w:p w14:paraId="0970B6D6" w14:textId="5A5DFAD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AutoCAD Drafting (3D):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Isometric drawing </w:t>
            </w:r>
          </w:p>
        </w:tc>
        <w:tc>
          <w:tcPr>
            <w:tcW w:w="1703" w:type="dxa"/>
          </w:tcPr>
          <w:p w14:paraId="4422E4CB" w14:textId="154E0CAD" w:rsidR="008F0B69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09B00A4E" w14:textId="2F67D3CB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521" w:type="dxa"/>
          </w:tcPr>
          <w:p w14:paraId="4187FB8C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18C9FFF4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186D022B" w14:textId="1C4530D8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28F8ECE3" w14:textId="13022BF2" w:rsidR="008F0B69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/>
          </w:tcPr>
          <w:p w14:paraId="70A47BF5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F0B69" w:rsidRPr="00F31B49" w14:paraId="7EC1070C" w14:textId="77777777" w:rsidTr="001B6CD3">
        <w:tc>
          <w:tcPr>
            <w:tcW w:w="3058" w:type="dxa"/>
          </w:tcPr>
          <w:p w14:paraId="4E3854CA" w14:textId="338DE85F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AutoCAD Drafting (3D): 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3D modelling </w:t>
            </w:r>
          </w:p>
          <w:p w14:paraId="1494022F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3" w:type="dxa"/>
          </w:tcPr>
          <w:p w14:paraId="0D247C60" w14:textId="00C8708B" w:rsidR="008F0B69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4BC4244C" w14:textId="0CD01291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521" w:type="dxa"/>
          </w:tcPr>
          <w:p w14:paraId="3EB16501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367CB8B2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69C65CA1" w14:textId="2EB314C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79DC6FC4" w14:textId="5E413222" w:rsidR="008F0B69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/>
          </w:tcPr>
          <w:p w14:paraId="18B8A5E5" w14:textId="77777777" w:rsidR="008F0B69" w:rsidRPr="00F31B49" w:rsidRDefault="008F0B6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E0E47" w:rsidRPr="00F31B49" w14:paraId="61BDAA10" w14:textId="77777777" w:rsidTr="001B6CD3">
        <w:tc>
          <w:tcPr>
            <w:tcW w:w="3058" w:type="dxa"/>
          </w:tcPr>
          <w:p w14:paraId="50F14D40" w14:textId="20DE1FB1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Orthographic Projection: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First and Third angle projection methods</w:t>
            </w:r>
          </w:p>
          <w:p w14:paraId="1DA86B7C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3" w:type="dxa"/>
          </w:tcPr>
          <w:p w14:paraId="61302E6A" w14:textId="19E44CD6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10718575" w14:textId="2EE69AEA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521" w:type="dxa"/>
          </w:tcPr>
          <w:p w14:paraId="6E199106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65DD83DF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7E18E30A" w14:textId="2DAF5529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1BCAFF74" w14:textId="0E84F41C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 w:val="restart"/>
          </w:tcPr>
          <w:p w14:paraId="55B6D2B1" w14:textId="50A1C50E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Lab Performance (30)</w:t>
            </w:r>
          </w:p>
        </w:tc>
      </w:tr>
      <w:tr w:rsidR="00FE0E47" w:rsidRPr="00F31B49" w14:paraId="46B3654C" w14:textId="77777777" w:rsidTr="001B6CD3">
        <w:tc>
          <w:tcPr>
            <w:tcW w:w="3058" w:type="dxa"/>
          </w:tcPr>
          <w:p w14:paraId="58E30ACD" w14:textId="057385BF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AutoCAD Drafting (2D):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Drawing 2D geometric constructions, Floor planning</w:t>
            </w:r>
          </w:p>
          <w:p w14:paraId="094D3354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B20CD1B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12CE4C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3" w:type="dxa"/>
          </w:tcPr>
          <w:p w14:paraId="65810942" w14:textId="3AA837ED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224D060A" w14:textId="7EED4191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521" w:type="dxa"/>
          </w:tcPr>
          <w:p w14:paraId="7FED7808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5422D945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57F60A66" w14:textId="7B53E1D0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14F9DF32" w14:textId="0E60E4E0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/>
          </w:tcPr>
          <w:p w14:paraId="50F44978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E0E47" w:rsidRPr="00F31B49" w14:paraId="184CEF79" w14:textId="77777777" w:rsidTr="001B6CD3">
        <w:tc>
          <w:tcPr>
            <w:tcW w:w="3058" w:type="dxa"/>
          </w:tcPr>
          <w:p w14:paraId="07522303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AutoCAD Drafting (Projection):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 Drawing multi-view projections and sectional views.</w:t>
            </w:r>
          </w:p>
          <w:p w14:paraId="02FA20DB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03" w:type="dxa"/>
          </w:tcPr>
          <w:p w14:paraId="50CB2855" w14:textId="7016AE2D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Do</w:t>
            </w:r>
          </w:p>
        </w:tc>
        <w:tc>
          <w:tcPr>
            <w:tcW w:w="752" w:type="dxa"/>
          </w:tcPr>
          <w:p w14:paraId="1CD71641" w14:textId="6B742986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521" w:type="dxa"/>
          </w:tcPr>
          <w:p w14:paraId="027D9023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260F3DFF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1" w:type="dxa"/>
          </w:tcPr>
          <w:p w14:paraId="31CA2AB8" w14:textId="2B22E6D9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31" w:type="dxa"/>
          </w:tcPr>
          <w:p w14:paraId="33D59F79" w14:textId="4730783B" w:rsidR="00FE0E47" w:rsidRPr="00F31B49" w:rsidRDefault="001B6C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3" w:type="dxa"/>
            <w:vMerge/>
          </w:tcPr>
          <w:p w14:paraId="2553BB80" w14:textId="77777777" w:rsidR="00FE0E47" w:rsidRPr="00F31B49" w:rsidRDefault="00FE0E47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28F55D5" w14:textId="77777777" w:rsidR="00B54A24" w:rsidRPr="00F31B49" w:rsidRDefault="00B54A24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54A4BA8A" w14:textId="77777777" w:rsidR="00EA1768" w:rsidRPr="00F31B49" w:rsidRDefault="00EA1768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hAnsi="Times New Roman" w:cs="Times New Roman"/>
          <w:b/>
          <w:iCs/>
          <w:color w:val="000000"/>
        </w:rPr>
        <w:t>Mini Project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513"/>
        <w:gridCol w:w="632"/>
        <w:gridCol w:w="661"/>
        <w:gridCol w:w="856"/>
        <w:gridCol w:w="392"/>
        <w:gridCol w:w="792"/>
        <w:gridCol w:w="792"/>
        <w:gridCol w:w="1210"/>
        <w:gridCol w:w="775"/>
      </w:tblGrid>
      <w:tr w:rsidR="00D00245" w:rsidRPr="00F31B49" w14:paraId="242D2B96" w14:textId="77777777" w:rsidTr="00641D79">
        <w:trPr>
          <w:trHeight w:val="448"/>
        </w:trPr>
        <w:tc>
          <w:tcPr>
            <w:tcW w:w="0" w:type="auto"/>
            <w:vMerge w:val="restart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E951F11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Mini Project</w:t>
            </w:r>
          </w:p>
        </w:tc>
        <w:tc>
          <w:tcPr>
            <w:tcW w:w="0" w:type="auto"/>
            <w:vMerge w:val="restart"/>
          </w:tcPr>
          <w:p w14:paraId="49D5AE56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</w:rPr>
              <w:t>Teaching-Learning Method</w:t>
            </w:r>
          </w:p>
        </w:tc>
        <w:tc>
          <w:tcPr>
            <w:tcW w:w="0" w:type="auto"/>
            <w:vMerge w:val="restart"/>
          </w:tcPr>
          <w:p w14:paraId="258DE6F2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CO</w:t>
            </w:r>
          </w:p>
        </w:tc>
        <w:tc>
          <w:tcPr>
            <w:tcW w:w="0" w:type="auto"/>
            <w:vMerge w:val="restart"/>
          </w:tcPr>
          <w:p w14:paraId="4FE19340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EP/</w:t>
            </w:r>
          </w:p>
          <w:p w14:paraId="1BDAE714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EA</w:t>
            </w:r>
          </w:p>
        </w:tc>
        <w:tc>
          <w:tcPr>
            <w:tcW w:w="0" w:type="auto"/>
            <w:gridSpan w:val="2"/>
          </w:tcPr>
          <w:p w14:paraId="37DFA22A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Mark of Cognitive Learning Level</w:t>
            </w:r>
          </w:p>
        </w:tc>
        <w:tc>
          <w:tcPr>
            <w:tcW w:w="0" w:type="auto"/>
            <w:gridSpan w:val="2"/>
          </w:tcPr>
          <w:p w14:paraId="195CEC11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Mark of Psychomotor Learning Levels</w:t>
            </w:r>
          </w:p>
        </w:tc>
        <w:tc>
          <w:tcPr>
            <w:tcW w:w="0" w:type="auto"/>
          </w:tcPr>
          <w:p w14:paraId="1CD9149B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Mark of Affective Learning Level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EF83C46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CO Mark</w:t>
            </w:r>
          </w:p>
        </w:tc>
      </w:tr>
      <w:tr w:rsidR="00D00245" w:rsidRPr="00F31B49" w14:paraId="66067131" w14:textId="77777777" w:rsidTr="00641D79">
        <w:trPr>
          <w:trHeight w:val="247"/>
        </w:trPr>
        <w:tc>
          <w:tcPr>
            <w:tcW w:w="0" w:type="auto"/>
            <w:vMerge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3EDF161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  <w:tc>
          <w:tcPr>
            <w:tcW w:w="0" w:type="auto"/>
            <w:vMerge/>
          </w:tcPr>
          <w:p w14:paraId="0A5218EB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14:paraId="0A929A75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  <w:tc>
          <w:tcPr>
            <w:tcW w:w="0" w:type="auto"/>
            <w:vMerge/>
          </w:tcPr>
          <w:p w14:paraId="353C3EFD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  <w:tc>
          <w:tcPr>
            <w:tcW w:w="0" w:type="auto"/>
          </w:tcPr>
          <w:p w14:paraId="63494A7F" w14:textId="347CBCF1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C2</w:t>
            </w:r>
          </w:p>
        </w:tc>
        <w:tc>
          <w:tcPr>
            <w:tcW w:w="0" w:type="auto"/>
          </w:tcPr>
          <w:p w14:paraId="0DBBDB22" w14:textId="5278F76C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  <w:tc>
          <w:tcPr>
            <w:tcW w:w="0" w:type="auto"/>
            <w:shd w:val="clear" w:color="auto" w:fill="auto"/>
          </w:tcPr>
          <w:p w14:paraId="7AD25787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P2</w:t>
            </w:r>
          </w:p>
        </w:tc>
        <w:tc>
          <w:tcPr>
            <w:tcW w:w="0" w:type="auto"/>
            <w:shd w:val="clear" w:color="auto" w:fill="auto"/>
          </w:tcPr>
          <w:p w14:paraId="7274CE60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P3</w:t>
            </w:r>
          </w:p>
        </w:tc>
        <w:tc>
          <w:tcPr>
            <w:tcW w:w="0" w:type="auto"/>
            <w:shd w:val="clear" w:color="auto" w:fill="auto"/>
          </w:tcPr>
          <w:p w14:paraId="061E2E4B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/>
                <w:iCs/>
                <w:lang w:val="en-GB"/>
              </w:rPr>
              <w:t>A2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4EE298A2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val="en-GB"/>
              </w:rPr>
            </w:pPr>
          </w:p>
        </w:tc>
      </w:tr>
      <w:tr w:rsidR="00D00245" w:rsidRPr="00F31B49" w14:paraId="69EC9995" w14:textId="77777777" w:rsidTr="00641D79">
        <w:trPr>
          <w:trHeight w:val="448"/>
        </w:trPr>
        <w:tc>
          <w:tcPr>
            <w:tcW w:w="0" w:type="auto"/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2F9E62" w14:textId="77777777" w:rsidR="008F3210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Lab-based Mini Project</w:t>
            </w:r>
          </w:p>
          <w:p w14:paraId="7E60B8E6" w14:textId="0055C397" w:rsidR="00EA1768" w:rsidRPr="00F31B49" w:rsidRDefault="008F321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On </w:t>
            </w:r>
            <w:r w:rsidRPr="00F31B49">
              <w:rPr>
                <w:rFonts w:ascii="Times New Roman" w:eastAsia="Times New Roman" w:hAnsi="Times New Roman" w:cs="Times New Roman"/>
                <w:color w:val="000000"/>
              </w:rPr>
              <w:t xml:space="preserve">AutoCAD Drafting (3d modelling) </w:t>
            </w:r>
            <w:r w:rsidR="00EA1768" w:rsidRPr="00F31B49">
              <w:rPr>
                <w:rFonts w:ascii="Times New Roman" w:eastAsia="Times New Roman" w:hAnsi="Times New Roman" w:cs="Times New Roman"/>
              </w:rPr>
              <w:t>including Report and Presentation</w:t>
            </w:r>
          </w:p>
          <w:p w14:paraId="203145AF" w14:textId="77777777" w:rsidR="008F3210" w:rsidRPr="00F31B49" w:rsidRDefault="008F321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D4B1F19" w14:textId="0C7DD5C0" w:rsidR="00EA1768" w:rsidRPr="00F31B49" w:rsidRDefault="00052FED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Group based</w:t>
            </w:r>
            <w:r w:rsidR="00EA1768" w:rsidRPr="00F31B49">
              <w:rPr>
                <w:rFonts w:ascii="Times New Roman" w:eastAsia="Times New Roman" w:hAnsi="Times New Roman" w:cs="Times New Roman"/>
              </w:rPr>
              <w:t xml:space="preserve"> moderately complex </w:t>
            </w:r>
            <w:r w:rsidR="00D00245" w:rsidRPr="00F31B49">
              <w:rPr>
                <w:rFonts w:ascii="Times New Roman" w:eastAsia="Times New Roman" w:hAnsi="Times New Roman" w:cs="Times New Roman"/>
              </w:rPr>
              <w:t>3d modelling</w:t>
            </w:r>
            <w:r w:rsidR="00EA1768" w:rsidRPr="00F31B49">
              <w:rPr>
                <w:rFonts w:ascii="Times New Roman" w:eastAsia="Times New Roman" w:hAnsi="Times New Roman" w:cs="Times New Roman"/>
              </w:rPr>
              <w:t xml:space="preserve"> project with report writing</w:t>
            </w:r>
          </w:p>
        </w:tc>
        <w:tc>
          <w:tcPr>
            <w:tcW w:w="0" w:type="auto"/>
          </w:tcPr>
          <w:p w14:paraId="65F4B15C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CO4</w:t>
            </w:r>
          </w:p>
        </w:tc>
        <w:tc>
          <w:tcPr>
            <w:tcW w:w="0" w:type="auto"/>
          </w:tcPr>
          <w:p w14:paraId="774507DC" w14:textId="77777777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EP1, EP2</w:t>
            </w:r>
          </w:p>
        </w:tc>
        <w:tc>
          <w:tcPr>
            <w:tcW w:w="0" w:type="auto"/>
          </w:tcPr>
          <w:p w14:paraId="2E4B8347" w14:textId="5339CE78" w:rsidR="00EA1768" w:rsidRPr="00F31B49" w:rsidRDefault="00B7235E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7</w:t>
            </w:r>
          </w:p>
        </w:tc>
        <w:tc>
          <w:tcPr>
            <w:tcW w:w="0" w:type="auto"/>
          </w:tcPr>
          <w:p w14:paraId="21F7F41E" w14:textId="05B8B8EA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</w:p>
        </w:tc>
        <w:tc>
          <w:tcPr>
            <w:tcW w:w="0" w:type="auto"/>
          </w:tcPr>
          <w:p w14:paraId="405CD4A7" w14:textId="1F93E904" w:rsidR="00EA1768" w:rsidRPr="00F31B49" w:rsidRDefault="004F4F7D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3</w:t>
            </w:r>
          </w:p>
        </w:tc>
        <w:tc>
          <w:tcPr>
            <w:tcW w:w="0" w:type="auto"/>
          </w:tcPr>
          <w:p w14:paraId="4456D585" w14:textId="441C2852" w:rsidR="00EA1768" w:rsidRPr="00F31B49" w:rsidRDefault="00B7235E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3</w:t>
            </w:r>
          </w:p>
        </w:tc>
        <w:tc>
          <w:tcPr>
            <w:tcW w:w="0" w:type="auto"/>
          </w:tcPr>
          <w:p w14:paraId="524A3AC3" w14:textId="08A3A00A" w:rsidR="00EA1768" w:rsidRPr="00F31B49" w:rsidRDefault="00EA1768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4BD36D1" w14:textId="18DCB466" w:rsidR="00EA1768" w:rsidRPr="00F31B49" w:rsidRDefault="00E205D6" w:rsidP="00340E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n-GB"/>
              </w:rPr>
            </w:pPr>
            <w:r w:rsidRPr="00F31B49">
              <w:rPr>
                <w:rFonts w:ascii="Times New Roman" w:eastAsia="Times New Roman" w:hAnsi="Times New Roman" w:cs="Times New Roman"/>
                <w:bCs/>
                <w:lang w:val="en-GB"/>
              </w:rPr>
              <w:t>15</w:t>
            </w:r>
          </w:p>
        </w:tc>
      </w:tr>
    </w:tbl>
    <w:p w14:paraId="2C000C20" w14:textId="77777777" w:rsidR="00EA1768" w:rsidRPr="00F31B49" w:rsidRDefault="00EA1768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6A91264" w14:textId="77777777" w:rsidR="00EA1768" w:rsidRPr="00F31B49" w:rsidRDefault="00EA1768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60F61988" w14:textId="77777777" w:rsidR="009D5885" w:rsidRPr="00F31B49" w:rsidRDefault="009D5885" w:rsidP="00340E0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FDC7A76" w14:textId="73F084A3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lastRenderedPageBreak/>
        <w:t xml:space="preserve">Overall Assessment </w:t>
      </w:r>
      <w:r w:rsidRPr="00F31B49">
        <w:rPr>
          <w:rFonts w:ascii="Times New Roman" w:eastAsia="Times New Roman" w:hAnsi="Times New Roman" w:cs="Times New Roman"/>
          <w:b/>
        </w:rPr>
        <w:t>Scheme</w:t>
      </w:r>
    </w:p>
    <w:p w14:paraId="6852CF8A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505"/>
        <w:gridCol w:w="810"/>
        <w:gridCol w:w="810"/>
        <w:gridCol w:w="810"/>
        <w:gridCol w:w="810"/>
        <w:gridCol w:w="1170"/>
        <w:gridCol w:w="1440"/>
      </w:tblGrid>
      <w:tr w:rsidR="008404AE" w:rsidRPr="00F31B49" w14:paraId="56B72C09" w14:textId="77777777" w:rsidTr="008404AE">
        <w:tc>
          <w:tcPr>
            <w:tcW w:w="3505" w:type="dxa"/>
            <w:vMerge w:val="restart"/>
            <w:vAlign w:val="center"/>
          </w:tcPr>
          <w:p w14:paraId="0C7F769D" w14:textId="0345A8FB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Assessment Area</w:t>
            </w:r>
          </w:p>
        </w:tc>
        <w:tc>
          <w:tcPr>
            <w:tcW w:w="3240" w:type="dxa"/>
            <w:gridSpan w:val="4"/>
            <w:vAlign w:val="center"/>
          </w:tcPr>
          <w:p w14:paraId="33919CC2" w14:textId="0D183DCF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1170" w:type="dxa"/>
            <w:vMerge w:val="restart"/>
            <w:vAlign w:val="center"/>
          </w:tcPr>
          <w:p w14:paraId="74379936" w14:textId="07D6087F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Other</w:t>
            </w:r>
          </w:p>
        </w:tc>
        <w:tc>
          <w:tcPr>
            <w:tcW w:w="1440" w:type="dxa"/>
            <w:vAlign w:val="center"/>
          </w:tcPr>
          <w:p w14:paraId="0F88A129" w14:textId="0B906B10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PO Marks</w:t>
            </w:r>
          </w:p>
        </w:tc>
      </w:tr>
      <w:tr w:rsidR="008404AE" w:rsidRPr="00F31B49" w14:paraId="6A15052A" w14:textId="77777777" w:rsidTr="008404AE">
        <w:tc>
          <w:tcPr>
            <w:tcW w:w="3505" w:type="dxa"/>
            <w:vMerge/>
            <w:vAlign w:val="center"/>
          </w:tcPr>
          <w:p w14:paraId="4C213746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vAlign w:val="center"/>
          </w:tcPr>
          <w:p w14:paraId="315268C0" w14:textId="4BA8FFFE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CO1</w:t>
            </w:r>
          </w:p>
        </w:tc>
        <w:tc>
          <w:tcPr>
            <w:tcW w:w="810" w:type="dxa"/>
            <w:vAlign w:val="center"/>
          </w:tcPr>
          <w:p w14:paraId="41894BF1" w14:textId="741E8AFE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CO2</w:t>
            </w:r>
          </w:p>
        </w:tc>
        <w:tc>
          <w:tcPr>
            <w:tcW w:w="810" w:type="dxa"/>
            <w:vAlign w:val="center"/>
          </w:tcPr>
          <w:p w14:paraId="4B332D40" w14:textId="0B218249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CO3</w:t>
            </w:r>
          </w:p>
        </w:tc>
        <w:tc>
          <w:tcPr>
            <w:tcW w:w="810" w:type="dxa"/>
            <w:vAlign w:val="center"/>
          </w:tcPr>
          <w:p w14:paraId="055BBBC8" w14:textId="11FFF0D2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CO4</w:t>
            </w:r>
          </w:p>
        </w:tc>
        <w:tc>
          <w:tcPr>
            <w:tcW w:w="1170" w:type="dxa"/>
            <w:vMerge/>
            <w:vAlign w:val="center"/>
          </w:tcPr>
          <w:p w14:paraId="2B3F9EBB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6D468DC2" w14:textId="7E08C631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PO1</w:t>
            </w:r>
          </w:p>
        </w:tc>
      </w:tr>
      <w:tr w:rsidR="008404AE" w:rsidRPr="00F31B49" w14:paraId="5ACAE772" w14:textId="77777777" w:rsidTr="00A45760">
        <w:tc>
          <w:tcPr>
            <w:tcW w:w="3505" w:type="dxa"/>
            <w:vAlign w:val="center"/>
          </w:tcPr>
          <w:p w14:paraId="404C33B3" w14:textId="3D1DEB3F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Class Test</w:t>
            </w:r>
          </w:p>
        </w:tc>
        <w:tc>
          <w:tcPr>
            <w:tcW w:w="810" w:type="dxa"/>
          </w:tcPr>
          <w:p w14:paraId="466833B7" w14:textId="1942A218" w:rsidR="008404AE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694DD95" w14:textId="62E66351" w:rsidR="008404AE" w:rsidRPr="00F31B49" w:rsidRDefault="000523E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38055866" w14:textId="1ECD6D32" w:rsidR="008404AE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401D0E88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35C34A34" w14:textId="272D320E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CD2A1ED" w14:textId="6851CB9D" w:rsidR="008404AE" w:rsidRPr="00F31B49" w:rsidRDefault="000523E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8404AE" w:rsidRPr="00F31B49" w14:paraId="7CA26950" w14:textId="77777777" w:rsidTr="00A45760">
        <w:tc>
          <w:tcPr>
            <w:tcW w:w="3505" w:type="dxa"/>
            <w:vAlign w:val="center"/>
          </w:tcPr>
          <w:p w14:paraId="351DDF20" w14:textId="3FD6A06F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Assignment</w:t>
            </w:r>
          </w:p>
        </w:tc>
        <w:tc>
          <w:tcPr>
            <w:tcW w:w="810" w:type="dxa"/>
          </w:tcPr>
          <w:p w14:paraId="560598E1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2FC6C9CE" w14:textId="2A35E09F" w:rsidR="008404AE" w:rsidRPr="00F31B49" w:rsidRDefault="00A41E3F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7838A40C" w14:textId="130AE4DA" w:rsidR="008404AE" w:rsidRPr="00F31B49" w:rsidRDefault="000523E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FFA53C0" w14:textId="3407CC50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316BBC1A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932ED5B" w14:textId="1A9C91C5" w:rsidR="008404AE" w:rsidRPr="00F31B49" w:rsidRDefault="000523E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8404AE" w:rsidRPr="00F31B49" w14:paraId="7833EAAA" w14:textId="77777777" w:rsidTr="00A45760">
        <w:tc>
          <w:tcPr>
            <w:tcW w:w="3505" w:type="dxa"/>
            <w:vAlign w:val="center"/>
          </w:tcPr>
          <w:p w14:paraId="7DAF1BF8" w14:textId="31F7D11E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Midterm </w:t>
            </w:r>
            <w:r w:rsidR="00CA2E80" w:rsidRPr="00F31B49">
              <w:rPr>
                <w:rFonts w:ascii="Times New Roman" w:eastAsia="Times New Roman" w:hAnsi="Times New Roman" w:cs="Times New Roman"/>
              </w:rPr>
              <w:t>Semester Assessment</w:t>
            </w:r>
          </w:p>
        </w:tc>
        <w:tc>
          <w:tcPr>
            <w:tcW w:w="810" w:type="dxa"/>
          </w:tcPr>
          <w:p w14:paraId="41D0E750" w14:textId="55F8B2DB" w:rsidR="008404AE" w:rsidRPr="00867A9B" w:rsidRDefault="002C08B5" w:rsidP="00340E0E">
            <w:pPr>
              <w:jc w:val="both"/>
              <w:rPr>
                <w:rFonts w:ascii="Nirmala UI" w:eastAsia="Times New Roman" w:hAnsi="Nirmala UI" w:cs="Nirmala UI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</w:t>
            </w:r>
            <w:r w:rsidR="00867A9B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0646C966" w14:textId="2E01E1DD" w:rsidR="008404AE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64A8FFA8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264B350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2C3FD164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0371152B" w14:textId="622DAF9F" w:rsidR="008404AE" w:rsidRPr="00F31B49" w:rsidRDefault="00F24E89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8404AE" w:rsidRPr="00F31B49" w14:paraId="3CA8EBC2" w14:textId="77777777" w:rsidTr="00A45760">
        <w:tc>
          <w:tcPr>
            <w:tcW w:w="3505" w:type="dxa"/>
            <w:vAlign w:val="center"/>
          </w:tcPr>
          <w:p w14:paraId="6F94CDEA" w14:textId="25558D36" w:rsidR="008404AE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Lab </w:t>
            </w:r>
            <w:r w:rsidR="008404AE" w:rsidRPr="00F31B49">
              <w:rPr>
                <w:rFonts w:ascii="Times New Roman" w:eastAsia="Times New Roman" w:hAnsi="Times New Roman" w:cs="Times New Roman"/>
              </w:rPr>
              <w:t>Final Exam</w:t>
            </w:r>
          </w:p>
        </w:tc>
        <w:tc>
          <w:tcPr>
            <w:tcW w:w="810" w:type="dxa"/>
          </w:tcPr>
          <w:p w14:paraId="3AAC8B2F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864699D" w14:textId="582D764D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F344FDB" w14:textId="1C657624" w:rsidR="008404AE" w:rsidRPr="00F31B49" w:rsidRDefault="00F1715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14:paraId="64E8314A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</w:tcPr>
          <w:p w14:paraId="3AB7CE95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6681692D" w14:textId="7A9A9049" w:rsidR="008404AE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2C08B5" w:rsidRPr="00F31B49" w14:paraId="3AF8CABD" w14:textId="77777777" w:rsidTr="00A45760">
        <w:tc>
          <w:tcPr>
            <w:tcW w:w="3505" w:type="dxa"/>
            <w:vAlign w:val="center"/>
          </w:tcPr>
          <w:p w14:paraId="68FD1A5F" w14:textId="6239450A" w:rsidR="002C08B5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Lab Performance</w:t>
            </w:r>
          </w:p>
        </w:tc>
        <w:tc>
          <w:tcPr>
            <w:tcW w:w="810" w:type="dxa"/>
          </w:tcPr>
          <w:p w14:paraId="50E9AFEA" w14:textId="77777777" w:rsidR="002C08B5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300E7216" w14:textId="0C40DAA9" w:rsidR="002C08B5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353B73CF" w14:textId="5F6567BD" w:rsidR="002C08B5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4D6A06B" w14:textId="5227BBEA" w:rsidR="002C08B5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70" w:type="dxa"/>
          </w:tcPr>
          <w:p w14:paraId="78D50900" w14:textId="77777777" w:rsidR="002C08B5" w:rsidRPr="00F31B49" w:rsidRDefault="002C08B5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1FC746EE" w14:textId="24FD438B" w:rsidR="002C08B5" w:rsidRPr="00F31B49" w:rsidRDefault="000523E4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</w:p>
        </w:tc>
      </w:tr>
      <w:tr w:rsidR="008404AE" w:rsidRPr="00F31B49" w14:paraId="14946B3A" w14:textId="77777777" w:rsidTr="00A45760">
        <w:tc>
          <w:tcPr>
            <w:tcW w:w="3505" w:type="dxa"/>
            <w:vAlign w:val="center"/>
          </w:tcPr>
          <w:p w14:paraId="73D856EE" w14:textId="599A457E" w:rsidR="008404AE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 xml:space="preserve">Mini </w:t>
            </w:r>
            <w:r w:rsidR="008404AE" w:rsidRPr="00F31B49"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810" w:type="dxa"/>
          </w:tcPr>
          <w:p w14:paraId="4D8BCD3D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074D82D7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43A1383D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1AF7569A" w14:textId="4FE610B6" w:rsidR="008404AE" w:rsidRPr="00F31B49" w:rsidRDefault="004170D3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170" w:type="dxa"/>
          </w:tcPr>
          <w:p w14:paraId="1DC20EA4" w14:textId="77777777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38B86200" w14:textId="6A1EBF6C" w:rsidR="008404AE" w:rsidRPr="00F31B49" w:rsidRDefault="00CA2E8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15</w:t>
            </w:r>
          </w:p>
        </w:tc>
      </w:tr>
      <w:tr w:rsidR="008404AE" w:rsidRPr="00F31B49" w14:paraId="5456A8D7" w14:textId="77777777" w:rsidTr="00A45760">
        <w:tc>
          <w:tcPr>
            <w:tcW w:w="3505" w:type="dxa"/>
            <w:vAlign w:val="center"/>
          </w:tcPr>
          <w:p w14:paraId="724CABC7" w14:textId="2398FFDA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  <w:b/>
              </w:rPr>
              <w:t>Total Mark</w:t>
            </w:r>
          </w:p>
        </w:tc>
        <w:tc>
          <w:tcPr>
            <w:tcW w:w="810" w:type="dxa"/>
          </w:tcPr>
          <w:p w14:paraId="0266E570" w14:textId="132FA4CD" w:rsidR="008404AE" w:rsidRPr="00F31B49" w:rsidRDefault="00F1715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14:paraId="407C9BC8" w14:textId="48D82B25" w:rsidR="008404AE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0523E4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077113F0" w14:textId="518CF102" w:rsidR="008404AE" w:rsidRPr="00F31B49" w:rsidRDefault="00867A9B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F1715B" w:rsidRPr="00F31B4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1816A539" w14:textId="57B774C7" w:rsidR="008404AE" w:rsidRPr="00F31B49" w:rsidRDefault="00BD2C90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2</w:t>
            </w:r>
            <w:r w:rsidR="00A41E3F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70" w:type="dxa"/>
          </w:tcPr>
          <w:p w14:paraId="37CD36AD" w14:textId="6247F816" w:rsidR="008404AE" w:rsidRPr="00F31B49" w:rsidRDefault="008404AE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</w:tcPr>
          <w:p w14:paraId="56B762D0" w14:textId="615350E5" w:rsidR="008404AE" w:rsidRPr="00F31B49" w:rsidRDefault="005E0DED" w:rsidP="00340E0E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F31B49">
              <w:rPr>
                <w:rFonts w:ascii="Times New Roman" w:eastAsia="Times New Roman" w:hAnsi="Times New Roman" w:cs="Times New Roman"/>
              </w:rPr>
              <w:t>100</w:t>
            </w:r>
          </w:p>
        </w:tc>
      </w:tr>
    </w:tbl>
    <w:p w14:paraId="580D2265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AED661E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073562D" w14:textId="410478E4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Teaching Materials/Equipment</w:t>
      </w:r>
    </w:p>
    <w:p w14:paraId="73BDEEE9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883566E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Textbook:</w:t>
      </w:r>
    </w:p>
    <w:p w14:paraId="4197A87B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1. Engineering Drawing (With an introduction to AutoCAD) by Dhananjay A Jolhe</w:t>
      </w:r>
    </w:p>
    <w:p w14:paraId="72274D73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2. Engineering Drawing by Basant Agrawal &amp; C M Agrawal</w:t>
      </w:r>
    </w:p>
    <w:p w14:paraId="68D31BA7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1498EEA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31B49">
        <w:rPr>
          <w:rFonts w:ascii="Times New Roman" w:eastAsia="Times New Roman" w:hAnsi="Times New Roman" w:cs="Times New Roman"/>
          <w:b/>
          <w:bCs/>
        </w:rPr>
        <w:t>Lab Manual:</w:t>
      </w:r>
    </w:p>
    <w:p w14:paraId="2DFC9800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Lab manual will be provided.</w:t>
      </w:r>
    </w:p>
    <w:p w14:paraId="4E600E8B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61ABC77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31B49">
        <w:rPr>
          <w:rFonts w:ascii="Times New Roman" w:eastAsia="Times New Roman" w:hAnsi="Times New Roman" w:cs="Times New Roman"/>
          <w:b/>
          <w:bCs/>
        </w:rPr>
        <w:t>Project Description:</w:t>
      </w:r>
    </w:p>
    <w:p w14:paraId="5ABD167E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Project description will be provided.</w:t>
      </w:r>
    </w:p>
    <w:p w14:paraId="2314C3E1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EAB5BFD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F31B49">
        <w:rPr>
          <w:rFonts w:ascii="Times New Roman" w:eastAsia="Times New Roman" w:hAnsi="Times New Roman" w:cs="Times New Roman"/>
          <w:b/>
          <w:bCs/>
        </w:rPr>
        <w:t>Equipment/Software:</w:t>
      </w:r>
    </w:p>
    <w:p w14:paraId="73E3646C" w14:textId="669A2B2C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31B49">
        <w:rPr>
          <w:rFonts w:ascii="Times New Roman" w:eastAsia="Times New Roman" w:hAnsi="Times New Roman" w:cs="Times New Roman"/>
        </w:rPr>
        <w:t>AutoCad 2023.</w:t>
      </w:r>
    </w:p>
    <w:p w14:paraId="4AD8944C" w14:textId="77777777" w:rsidR="00E13911" w:rsidRPr="00F31B49" w:rsidRDefault="00E13911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5D8BEA5" w14:textId="62880E55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Grading System</w:t>
      </w:r>
    </w:p>
    <w:p w14:paraId="671685C6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19"/>
        <w:gridCol w:w="2747"/>
        <w:gridCol w:w="2584"/>
      </w:tblGrid>
      <w:tr w:rsidR="00E13911" w:rsidRPr="00F31B49" w14:paraId="1D331D82" w14:textId="77777777" w:rsidTr="000F2F15">
        <w:trPr>
          <w:trHeight w:val="368"/>
          <w:jc w:val="center"/>
        </w:trPr>
        <w:tc>
          <w:tcPr>
            <w:tcW w:w="2149" w:type="pct"/>
            <w:shd w:val="clear" w:color="auto" w:fill="E0E0E0"/>
            <w:vAlign w:val="center"/>
          </w:tcPr>
          <w:p w14:paraId="2D7BBF87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31B49">
              <w:rPr>
                <w:rFonts w:ascii="Times New Roman" w:hAnsi="Times New Roman" w:cs="Times New Roman"/>
                <w:b/>
                <w:bCs/>
              </w:rPr>
              <w:t>Marks (%)</w:t>
            </w:r>
          </w:p>
        </w:tc>
        <w:tc>
          <w:tcPr>
            <w:tcW w:w="1469" w:type="pct"/>
            <w:shd w:val="clear" w:color="auto" w:fill="E0E0E0"/>
            <w:vAlign w:val="center"/>
          </w:tcPr>
          <w:p w14:paraId="7F6F77CE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31B49">
              <w:rPr>
                <w:rFonts w:ascii="Times New Roman" w:hAnsi="Times New Roman" w:cs="Times New Roman"/>
                <w:b/>
                <w:bCs/>
              </w:rPr>
              <w:t>Letter Grade</w:t>
            </w:r>
          </w:p>
        </w:tc>
        <w:tc>
          <w:tcPr>
            <w:tcW w:w="1382" w:type="pct"/>
            <w:shd w:val="clear" w:color="auto" w:fill="E0E0E0"/>
            <w:vAlign w:val="center"/>
          </w:tcPr>
          <w:p w14:paraId="72540AE6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31B49">
              <w:rPr>
                <w:rFonts w:ascii="Times New Roman" w:hAnsi="Times New Roman" w:cs="Times New Roman"/>
                <w:b/>
                <w:bCs/>
              </w:rPr>
              <w:t>Grade Point</w:t>
            </w:r>
          </w:p>
        </w:tc>
      </w:tr>
      <w:tr w:rsidR="00E13911" w:rsidRPr="00F31B49" w14:paraId="1E5FC4BC" w14:textId="77777777" w:rsidTr="000F2F15">
        <w:trPr>
          <w:trHeight w:val="269"/>
          <w:jc w:val="center"/>
        </w:trPr>
        <w:tc>
          <w:tcPr>
            <w:tcW w:w="2149" w:type="pct"/>
            <w:vAlign w:val="center"/>
          </w:tcPr>
          <w:p w14:paraId="4CFFB2C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80% and above</w:t>
            </w:r>
          </w:p>
        </w:tc>
        <w:tc>
          <w:tcPr>
            <w:tcW w:w="1469" w:type="pct"/>
            <w:vAlign w:val="center"/>
          </w:tcPr>
          <w:p w14:paraId="08798E9A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A+</w:t>
            </w:r>
          </w:p>
        </w:tc>
        <w:tc>
          <w:tcPr>
            <w:tcW w:w="1382" w:type="pct"/>
            <w:vAlign w:val="center"/>
          </w:tcPr>
          <w:p w14:paraId="3A60606B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4.00</w:t>
            </w:r>
          </w:p>
        </w:tc>
      </w:tr>
      <w:tr w:rsidR="00E13911" w:rsidRPr="00F31B49" w14:paraId="6890363F" w14:textId="77777777" w:rsidTr="000F2F15">
        <w:trPr>
          <w:trHeight w:val="251"/>
          <w:jc w:val="center"/>
        </w:trPr>
        <w:tc>
          <w:tcPr>
            <w:tcW w:w="2149" w:type="pct"/>
            <w:vAlign w:val="center"/>
          </w:tcPr>
          <w:p w14:paraId="5B0B2E4C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75% to less than 80%</w:t>
            </w:r>
          </w:p>
        </w:tc>
        <w:tc>
          <w:tcPr>
            <w:tcW w:w="1469" w:type="pct"/>
            <w:vAlign w:val="center"/>
          </w:tcPr>
          <w:p w14:paraId="56FBF6D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382" w:type="pct"/>
            <w:vAlign w:val="center"/>
          </w:tcPr>
          <w:p w14:paraId="1B38AEA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3.75</w:t>
            </w:r>
          </w:p>
        </w:tc>
      </w:tr>
      <w:tr w:rsidR="00E13911" w:rsidRPr="00F31B49" w14:paraId="21A0056E" w14:textId="77777777" w:rsidTr="000F2F15">
        <w:trPr>
          <w:trHeight w:val="323"/>
          <w:jc w:val="center"/>
        </w:trPr>
        <w:tc>
          <w:tcPr>
            <w:tcW w:w="2149" w:type="pct"/>
            <w:vAlign w:val="center"/>
          </w:tcPr>
          <w:p w14:paraId="7F7DEDF8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70% to less than 75%</w:t>
            </w:r>
          </w:p>
        </w:tc>
        <w:tc>
          <w:tcPr>
            <w:tcW w:w="1469" w:type="pct"/>
            <w:vAlign w:val="center"/>
          </w:tcPr>
          <w:p w14:paraId="1D1F3031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A-</w:t>
            </w:r>
          </w:p>
        </w:tc>
        <w:tc>
          <w:tcPr>
            <w:tcW w:w="1382" w:type="pct"/>
            <w:vAlign w:val="center"/>
          </w:tcPr>
          <w:p w14:paraId="50888D4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3.50</w:t>
            </w:r>
          </w:p>
        </w:tc>
      </w:tr>
      <w:tr w:rsidR="00E13911" w:rsidRPr="00F31B49" w14:paraId="575EF348" w14:textId="77777777" w:rsidTr="000F2F15">
        <w:trPr>
          <w:trHeight w:val="251"/>
          <w:jc w:val="center"/>
        </w:trPr>
        <w:tc>
          <w:tcPr>
            <w:tcW w:w="2149" w:type="pct"/>
            <w:vAlign w:val="center"/>
          </w:tcPr>
          <w:p w14:paraId="12FD086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65% to less than 70%</w:t>
            </w:r>
          </w:p>
        </w:tc>
        <w:tc>
          <w:tcPr>
            <w:tcW w:w="1469" w:type="pct"/>
            <w:vAlign w:val="center"/>
          </w:tcPr>
          <w:p w14:paraId="10374CA7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B+</w:t>
            </w:r>
          </w:p>
        </w:tc>
        <w:tc>
          <w:tcPr>
            <w:tcW w:w="1382" w:type="pct"/>
            <w:vAlign w:val="center"/>
          </w:tcPr>
          <w:p w14:paraId="34846D39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3.25</w:t>
            </w:r>
          </w:p>
        </w:tc>
      </w:tr>
      <w:tr w:rsidR="00E13911" w:rsidRPr="00F31B49" w14:paraId="38516085" w14:textId="77777777" w:rsidTr="000F2F15">
        <w:trPr>
          <w:trHeight w:val="233"/>
          <w:jc w:val="center"/>
        </w:trPr>
        <w:tc>
          <w:tcPr>
            <w:tcW w:w="2149" w:type="pct"/>
            <w:vAlign w:val="center"/>
          </w:tcPr>
          <w:p w14:paraId="70A7E73F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60% to less than 65%</w:t>
            </w:r>
          </w:p>
        </w:tc>
        <w:tc>
          <w:tcPr>
            <w:tcW w:w="1469" w:type="pct"/>
            <w:vAlign w:val="center"/>
          </w:tcPr>
          <w:p w14:paraId="745F50C6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382" w:type="pct"/>
            <w:vAlign w:val="center"/>
          </w:tcPr>
          <w:p w14:paraId="07AAA38F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3.00</w:t>
            </w:r>
          </w:p>
        </w:tc>
      </w:tr>
      <w:tr w:rsidR="00E13911" w:rsidRPr="00F31B49" w14:paraId="1D4C368A" w14:textId="77777777" w:rsidTr="000F2F15">
        <w:trPr>
          <w:trHeight w:val="305"/>
          <w:jc w:val="center"/>
        </w:trPr>
        <w:tc>
          <w:tcPr>
            <w:tcW w:w="2149" w:type="pct"/>
            <w:vAlign w:val="center"/>
          </w:tcPr>
          <w:p w14:paraId="24F0914E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lang w:eastAsia="en-MY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55% to less than 60%</w:t>
            </w:r>
          </w:p>
        </w:tc>
        <w:tc>
          <w:tcPr>
            <w:tcW w:w="1469" w:type="pct"/>
            <w:vAlign w:val="center"/>
          </w:tcPr>
          <w:p w14:paraId="3C031FA6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B-</w:t>
            </w:r>
          </w:p>
        </w:tc>
        <w:tc>
          <w:tcPr>
            <w:tcW w:w="1382" w:type="pct"/>
            <w:vAlign w:val="center"/>
          </w:tcPr>
          <w:p w14:paraId="5EE1F3A0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2.75</w:t>
            </w:r>
          </w:p>
        </w:tc>
      </w:tr>
      <w:tr w:rsidR="00E13911" w:rsidRPr="00F31B49" w14:paraId="33E54B24" w14:textId="77777777" w:rsidTr="000F2F15">
        <w:trPr>
          <w:trHeight w:val="269"/>
          <w:jc w:val="center"/>
        </w:trPr>
        <w:tc>
          <w:tcPr>
            <w:tcW w:w="2149" w:type="pct"/>
            <w:vAlign w:val="center"/>
          </w:tcPr>
          <w:p w14:paraId="0FD517D0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lang w:eastAsia="en-MY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50% to less than 55%</w:t>
            </w:r>
          </w:p>
        </w:tc>
        <w:tc>
          <w:tcPr>
            <w:tcW w:w="1469" w:type="pct"/>
            <w:vAlign w:val="center"/>
          </w:tcPr>
          <w:p w14:paraId="7CFF4B91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C+</w:t>
            </w:r>
          </w:p>
        </w:tc>
        <w:tc>
          <w:tcPr>
            <w:tcW w:w="1382" w:type="pct"/>
            <w:vAlign w:val="center"/>
          </w:tcPr>
          <w:p w14:paraId="6903050A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2.50</w:t>
            </w:r>
          </w:p>
        </w:tc>
      </w:tr>
      <w:tr w:rsidR="00E13911" w:rsidRPr="00F31B49" w14:paraId="6014573C" w14:textId="77777777" w:rsidTr="000F2F15">
        <w:trPr>
          <w:trHeight w:val="251"/>
          <w:jc w:val="center"/>
        </w:trPr>
        <w:tc>
          <w:tcPr>
            <w:tcW w:w="2149" w:type="pct"/>
            <w:vAlign w:val="center"/>
          </w:tcPr>
          <w:p w14:paraId="7E807D3D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lang w:eastAsia="en-MY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45% to less than 50%</w:t>
            </w:r>
          </w:p>
        </w:tc>
        <w:tc>
          <w:tcPr>
            <w:tcW w:w="1469" w:type="pct"/>
            <w:vAlign w:val="center"/>
          </w:tcPr>
          <w:p w14:paraId="22519336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382" w:type="pct"/>
            <w:vAlign w:val="center"/>
          </w:tcPr>
          <w:p w14:paraId="2E893072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2.25</w:t>
            </w:r>
          </w:p>
        </w:tc>
      </w:tr>
      <w:tr w:rsidR="00E13911" w:rsidRPr="00F31B49" w14:paraId="1EAF3549" w14:textId="77777777" w:rsidTr="000F2F15">
        <w:trPr>
          <w:trHeight w:val="242"/>
          <w:jc w:val="center"/>
        </w:trPr>
        <w:tc>
          <w:tcPr>
            <w:tcW w:w="2149" w:type="pct"/>
            <w:vAlign w:val="center"/>
          </w:tcPr>
          <w:p w14:paraId="07638020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lang w:eastAsia="en-MY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40% to less than 45%</w:t>
            </w:r>
          </w:p>
        </w:tc>
        <w:tc>
          <w:tcPr>
            <w:tcW w:w="1469" w:type="pct"/>
            <w:vAlign w:val="center"/>
          </w:tcPr>
          <w:p w14:paraId="0F37119D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382" w:type="pct"/>
            <w:vAlign w:val="center"/>
          </w:tcPr>
          <w:p w14:paraId="4EAB5A2C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2.00</w:t>
            </w:r>
          </w:p>
        </w:tc>
      </w:tr>
      <w:tr w:rsidR="00E13911" w:rsidRPr="00F31B49" w14:paraId="58FE7802" w14:textId="77777777" w:rsidTr="000F2F15">
        <w:trPr>
          <w:trHeight w:val="224"/>
          <w:jc w:val="center"/>
        </w:trPr>
        <w:tc>
          <w:tcPr>
            <w:tcW w:w="2149" w:type="pct"/>
            <w:vAlign w:val="center"/>
          </w:tcPr>
          <w:p w14:paraId="429BE931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  <w:lang w:eastAsia="en-MY"/>
              </w:rPr>
            </w:pPr>
            <w:r w:rsidRPr="00F31B49">
              <w:rPr>
                <w:rFonts w:ascii="Times New Roman" w:hAnsi="Times New Roman" w:cs="Times New Roman"/>
                <w:lang w:eastAsia="en-MY"/>
              </w:rPr>
              <w:t>Less than 40%</w:t>
            </w:r>
          </w:p>
        </w:tc>
        <w:tc>
          <w:tcPr>
            <w:tcW w:w="1469" w:type="pct"/>
            <w:vAlign w:val="center"/>
          </w:tcPr>
          <w:p w14:paraId="724DD510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382" w:type="pct"/>
            <w:vAlign w:val="center"/>
          </w:tcPr>
          <w:p w14:paraId="2EF3C5F8" w14:textId="77777777" w:rsidR="00E13911" w:rsidRPr="00F31B49" w:rsidRDefault="00E13911" w:rsidP="00340E0E">
            <w:pPr>
              <w:jc w:val="both"/>
              <w:rPr>
                <w:rFonts w:ascii="Times New Roman" w:hAnsi="Times New Roman" w:cs="Times New Roman"/>
              </w:rPr>
            </w:pPr>
            <w:r w:rsidRPr="00F31B49">
              <w:rPr>
                <w:rFonts w:ascii="Times New Roman" w:hAnsi="Times New Roman" w:cs="Times New Roman"/>
              </w:rPr>
              <w:t>0.00</w:t>
            </w:r>
          </w:p>
        </w:tc>
      </w:tr>
    </w:tbl>
    <w:p w14:paraId="7590BFE5" w14:textId="77777777" w:rsidR="00B54A24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3472496" w14:textId="2220C4D8" w:rsidR="00867A9B" w:rsidRPr="00340E0E" w:rsidRDefault="00867A9B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>Office Hour</w:t>
      </w:r>
    </w:p>
    <w:p w14:paraId="56F349B3" w14:textId="5257A214" w:rsidR="00867A9B" w:rsidRPr="00F31B49" w:rsidRDefault="00340E0E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b/>
          <w:noProof/>
          <w:sz w:val="20"/>
        </w:rPr>
        <w:drawing>
          <wp:inline distT="0" distB="0" distL="0" distR="0" wp14:anchorId="06F1B9ED" wp14:editId="21CCD9C9">
            <wp:extent cx="5943600" cy="30264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EB28" w14:textId="19FC14CB" w:rsidR="008404AE" w:rsidRPr="00F31B49" w:rsidRDefault="008404AE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>Exam Dates</w:t>
      </w:r>
    </w:p>
    <w:p w14:paraId="7B550D3B" w14:textId="7E239170" w:rsidR="008404AE" w:rsidRPr="00F31B49" w:rsidRDefault="008404AE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4900" w:type="pct"/>
        <w:jc w:val="center"/>
        <w:tblLook w:val="04A0" w:firstRow="1" w:lastRow="0" w:firstColumn="1" w:lastColumn="0" w:noHBand="0" w:noVBand="1"/>
      </w:tblPr>
      <w:tblGrid>
        <w:gridCol w:w="1930"/>
        <w:gridCol w:w="2536"/>
        <w:gridCol w:w="2349"/>
        <w:gridCol w:w="2348"/>
      </w:tblGrid>
      <w:tr w:rsidR="00E040AD" w:rsidRPr="00F31B49" w14:paraId="4BE1F093" w14:textId="77777777" w:rsidTr="00E040AD">
        <w:trPr>
          <w:jc w:val="center"/>
        </w:trPr>
        <w:tc>
          <w:tcPr>
            <w:tcW w:w="1053" w:type="pct"/>
          </w:tcPr>
          <w:p w14:paraId="5E033140" w14:textId="77777777" w:rsidR="00E040AD" w:rsidRPr="00F31B49" w:rsidRDefault="00E040AD" w:rsidP="00340E0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31B49">
              <w:rPr>
                <w:rFonts w:ascii="Times New Roman" w:hAnsi="Times New Roman" w:cs="Times New Roman"/>
                <w:b/>
              </w:rPr>
              <w:t>Section</w:t>
            </w:r>
          </w:p>
        </w:tc>
        <w:tc>
          <w:tcPr>
            <w:tcW w:w="1384" w:type="pct"/>
          </w:tcPr>
          <w:p w14:paraId="3B854C53" w14:textId="77777777" w:rsidR="00E040AD" w:rsidRPr="00F31B49" w:rsidRDefault="00E040AD" w:rsidP="00340E0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31B49">
              <w:rPr>
                <w:rFonts w:ascii="Times New Roman" w:hAnsi="Times New Roman" w:cs="Times New Roman"/>
                <w:b/>
              </w:rPr>
              <w:t>Class Slot</w:t>
            </w:r>
          </w:p>
        </w:tc>
        <w:tc>
          <w:tcPr>
            <w:tcW w:w="1282" w:type="pct"/>
          </w:tcPr>
          <w:p w14:paraId="03CDF176" w14:textId="77777777" w:rsidR="00E040AD" w:rsidRPr="00F31B49" w:rsidRDefault="00E040AD" w:rsidP="00340E0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31B49">
              <w:rPr>
                <w:rFonts w:ascii="Times New Roman" w:hAnsi="Times New Roman" w:cs="Times New Roman"/>
                <w:b/>
              </w:rPr>
              <w:t>Mid Semester Exam</w:t>
            </w:r>
          </w:p>
        </w:tc>
        <w:tc>
          <w:tcPr>
            <w:tcW w:w="1281" w:type="pct"/>
          </w:tcPr>
          <w:p w14:paraId="0EB4DF29" w14:textId="594A2CEC" w:rsidR="00E040AD" w:rsidRPr="00F31B49" w:rsidRDefault="00E040AD" w:rsidP="00340E0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31B49">
              <w:rPr>
                <w:rFonts w:ascii="Times New Roman" w:hAnsi="Times New Roman" w:cs="Times New Roman"/>
                <w:b/>
              </w:rPr>
              <w:t>Final</w:t>
            </w:r>
            <w:r w:rsidR="00F82CEB" w:rsidRPr="00F31B49">
              <w:rPr>
                <w:rFonts w:ascii="Times New Roman" w:hAnsi="Times New Roman" w:cs="Times New Roman"/>
                <w:b/>
              </w:rPr>
              <w:t xml:space="preserve"> Lab Test</w:t>
            </w:r>
          </w:p>
        </w:tc>
      </w:tr>
      <w:tr w:rsidR="00867A9B" w:rsidRPr="00F31B49" w14:paraId="3D2BC67A" w14:textId="77777777" w:rsidTr="00867A9B">
        <w:trPr>
          <w:trHeight w:val="458"/>
          <w:jc w:val="center"/>
        </w:trPr>
        <w:tc>
          <w:tcPr>
            <w:tcW w:w="5000" w:type="pct"/>
            <w:gridSpan w:val="4"/>
          </w:tcPr>
          <w:p w14:paraId="4A29B5AF" w14:textId="259DAC6D" w:rsidR="00867A9B" w:rsidRPr="00867A9B" w:rsidRDefault="00867A9B" w:rsidP="00340E0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67A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According to the academic calendar provided in the University website</w:t>
            </w:r>
          </w:p>
        </w:tc>
      </w:tr>
    </w:tbl>
    <w:p w14:paraId="56F87CFD" w14:textId="4DD18E83" w:rsidR="008404AE" w:rsidRPr="00F31B49" w:rsidRDefault="008404AE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8985593" w14:textId="4E450E21" w:rsidR="008404AE" w:rsidRPr="00F31B49" w:rsidRDefault="00867A9B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C7A29C5" w14:textId="12FD0E41" w:rsidR="00B54A24" w:rsidRPr="00F31B49" w:rsidRDefault="00CA7220" w:rsidP="00340E0E">
      <w:pPr>
        <w:shd w:val="clear" w:color="auto" w:fill="B6DDE8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F31B49">
        <w:rPr>
          <w:rFonts w:ascii="Times New Roman" w:eastAsia="Times New Roman" w:hAnsi="Times New Roman" w:cs="Times New Roman"/>
          <w:b/>
        </w:rPr>
        <w:t xml:space="preserve">Academic Code of Conduct </w:t>
      </w:r>
    </w:p>
    <w:p w14:paraId="65A133B2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449184A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Academic Integrity:</w:t>
      </w:r>
    </w:p>
    <w:p w14:paraId="3335CCEA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</w:rPr>
        <w:t xml:space="preserve">Any form of cheating, plagiarism, personification, falsification of a document as well as any other form of dishonest behavior related to obtaining academic gain or avoidance of evaluative exercises committed </w:t>
      </w:r>
      <w:r w:rsidRPr="00F31B49">
        <w:rPr>
          <w:rFonts w:ascii="Times New Roman" w:eastAsia="Times New Roman" w:hAnsi="Times New Roman" w:cs="Times New Roman"/>
        </w:rPr>
        <w:t>by a student is an academic offence under Academic Code of conduct and</w:t>
      </w:r>
      <w:r w:rsidRPr="00F31B49">
        <w:rPr>
          <w:rFonts w:ascii="Times New Roman" w:eastAsia="Times New Roman" w:hAnsi="Times New Roman" w:cs="Times New Roman"/>
          <w:b/>
        </w:rPr>
        <w:t xml:space="preserve"> may lead to severe penalties as decided by the Disciplinary committee of the university.</w:t>
      </w:r>
    </w:p>
    <w:p w14:paraId="3202F491" w14:textId="77777777" w:rsidR="00B54A24" w:rsidRPr="00F31B49" w:rsidRDefault="00B54A24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366D240F" w14:textId="77777777" w:rsidR="00B54A24" w:rsidRPr="00F31B49" w:rsidRDefault="00CA7220" w:rsidP="00340E0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F31B49">
        <w:rPr>
          <w:rFonts w:ascii="Times New Roman" w:eastAsia="Times New Roman" w:hAnsi="Times New Roman" w:cs="Times New Roman"/>
          <w:b/>
        </w:rPr>
        <w:t>Special Instructions:</w:t>
      </w:r>
    </w:p>
    <w:p w14:paraId="140D34EF" w14:textId="77777777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 xml:space="preserve">Students are expected to attend all the classes and examinations. A </w:t>
      </w:r>
      <w:r w:rsidRPr="00F31B49">
        <w:rPr>
          <w:rFonts w:ascii="Times New Roman" w:eastAsia="Times New Roman" w:hAnsi="Times New Roman" w:cs="Times New Roman"/>
          <w:color w:val="000000"/>
        </w:rPr>
        <w:t>student MUST have at least 80% class attendance to sit for final exam.</w:t>
      </w:r>
    </w:p>
    <w:p w14:paraId="59B4745D" w14:textId="77777777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>Students will not be allowed to enter into the classroom after 20 minutes of the starting time.</w:t>
      </w:r>
    </w:p>
    <w:p w14:paraId="7AE0EED2" w14:textId="77777777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>For plagiarism, Grade will automatically become zero for that exam/assignment.</w:t>
      </w:r>
    </w:p>
    <w:p w14:paraId="2236E2BB" w14:textId="45537686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 xml:space="preserve">Normally there will be </w:t>
      </w:r>
      <w:r w:rsidRPr="00F31B49">
        <w:rPr>
          <w:rFonts w:ascii="Times New Roman" w:eastAsia="Times New Roman" w:hAnsi="Times New Roman" w:cs="Times New Roman"/>
          <w:b/>
          <w:color w:val="000000"/>
        </w:rPr>
        <w:t>NO make-up exam.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However, in case of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severe illness, death of any family member, any family emergency, or any humanitarian ground, </w:t>
      </w:r>
      <w:r w:rsidRPr="00F31B49">
        <w:rPr>
          <w:rFonts w:ascii="Times New Roman" w:eastAsia="Times New Roman" w:hAnsi="Times New Roman" w:cs="Times New Roman"/>
          <w:color w:val="000000"/>
        </w:rPr>
        <w:t>if a student misses any exam, he/she MUST get approval of makeup exam by written application to the Ch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airperson through the Course Instructor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within 48 hours 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of the exam time. Proper supporting documents in favor of the reason of the missing the exam </w:t>
      </w:r>
      <w:r w:rsidR="00905B5D" w:rsidRPr="00F31B49">
        <w:rPr>
          <w:rFonts w:ascii="Times New Roman" w:eastAsia="Times New Roman" w:hAnsi="Times New Roman" w:cs="Times New Roman"/>
          <w:color w:val="000000"/>
        </w:rPr>
        <w:t>must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be presented with the application.</w:t>
      </w:r>
    </w:p>
    <w:p w14:paraId="2EA4DDE7" w14:textId="6AA12DFB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 xml:space="preserve">For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Final exam, 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there will be No makeup exam. However, in case of </w:t>
      </w:r>
      <w:r w:rsidRPr="00F31B49">
        <w:rPr>
          <w:rFonts w:ascii="Times New Roman" w:eastAsia="Times New Roman" w:hAnsi="Times New Roman" w:cs="Times New Roman"/>
          <w:b/>
          <w:color w:val="000000"/>
        </w:rPr>
        <w:t>s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evere illness, death of any family member, any family emergency, or any humanitarian ground, 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if a student misses the final exam, he/she MUST get approval of </w:t>
      </w:r>
      <w:r w:rsidRPr="00F31B49">
        <w:rPr>
          <w:rFonts w:ascii="Times New Roman" w:eastAsia="Times New Roman" w:hAnsi="Times New Roman" w:cs="Times New Roman"/>
          <w:b/>
          <w:color w:val="000000"/>
        </w:rPr>
        <w:t>Incomplete Grade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by written application to the Chairperson through the Course Instructor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within 48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hours 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of the final exam time. Proper supporting documents in favor of the reason of the missing the final exam </w:t>
      </w:r>
      <w:r w:rsidR="00905B5D" w:rsidRPr="00F31B49">
        <w:rPr>
          <w:rFonts w:ascii="Times New Roman" w:eastAsia="Times New Roman" w:hAnsi="Times New Roman" w:cs="Times New Roman"/>
          <w:color w:val="000000"/>
        </w:rPr>
        <w:t>must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be presented with </w:t>
      </w:r>
      <w:r w:rsidRPr="00F31B49">
        <w:rPr>
          <w:rFonts w:ascii="Times New Roman" w:eastAsia="Times New Roman" w:hAnsi="Times New Roman" w:cs="Times New Roman"/>
          <w:color w:val="000000"/>
        </w:rPr>
        <w:lastRenderedPageBreak/>
        <w:t xml:space="preserve">the application. </w:t>
      </w:r>
      <w:r w:rsidRPr="00F31B49">
        <w:rPr>
          <w:rFonts w:ascii="Times New Roman" w:eastAsia="Times New Roman" w:hAnsi="Times New Roman" w:cs="Times New Roman"/>
          <w:b/>
          <w:color w:val="000000"/>
        </w:rPr>
        <w:t>It is the responsibility of the student to arrange an Incomplete Exam within the deadline mentioned in th</w:t>
      </w:r>
      <w:r w:rsidRPr="00F31B49">
        <w:rPr>
          <w:rFonts w:ascii="Times New Roman" w:eastAsia="Times New Roman" w:hAnsi="Times New Roman" w:cs="Times New Roman"/>
          <w:b/>
          <w:color w:val="000000"/>
        </w:rPr>
        <w:t>e Academic Calendar in consultation with the course Instructor.</w:t>
      </w:r>
    </w:p>
    <w:p w14:paraId="05E1A2B7" w14:textId="77777777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 xml:space="preserve">All mobile phones MUST be turned into </w:t>
      </w:r>
      <w:r w:rsidRPr="00F31B49">
        <w:rPr>
          <w:rFonts w:ascii="Times New Roman" w:eastAsia="Times New Roman" w:hAnsi="Times New Roman" w:cs="Times New Roman"/>
          <w:b/>
          <w:color w:val="000000"/>
        </w:rPr>
        <w:t xml:space="preserve">Silent Mode </w:t>
      </w:r>
      <w:r w:rsidRPr="00F31B49">
        <w:rPr>
          <w:rFonts w:ascii="Times New Roman" w:eastAsia="Times New Roman" w:hAnsi="Times New Roman" w:cs="Times New Roman"/>
          <w:color w:val="000000"/>
        </w:rPr>
        <w:t>during class and exam period.</w:t>
      </w:r>
    </w:p>
    <w:p w14:paraId="3C2BF802" w14:textId="7808C410" w:rsidR="00B54A24" w:rsidRPr="00F31B49" w:rsidRDefault="00CA7220" w:rsidP="00340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31B49">
        <w:rPr>
          <w:rFonts w:ascii="Times New Roman" w:eastAsia="Times New Roman" w:hAnsi="Times New Roman" w:cs="Times New Roman"/>
          <w:color w:val="000000"/>
        </w:rPr>
        <w:t xml:space="preserve">There is </w:t>
      </w:r>
      <w:r w:rsidRPr="00F31B49">
        <w:rPr>
          <w:rFonts w:ascii="Times New Roman" w:eastAsia="Times New Roman" w:hAnsi="Times New Roman" w:cs="Times New Roman"/>
          <w:b/>
          <w:color w:val="000000"/>
        </w:rPr>
        <w:t>zero tolerance for cheating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in </w:t>
      </w:r>
      <w:r w:rsidR="00DA36D3" w:rsidRPr="00F31B49">
        <w:rPr>
          <w:rFonts w:ascii="Times New Roman" w:eastAsia="Times New Roman" w:hAnsi="Times New Roman" w:cs="Times New Roman"/>
          <w:color w:val="000000"/>
        </w:rPr>
        <w:t>exams</w:t>
      </w:r>
      <w:r w:rsidRPr="00F31B49">
        <w:rPr>
          <w:rFonts w:ascii="Times New Roman" w:eastAsia="Times New Roman" w:hAnsi="Times New Roman" w:cs="Times New Roman"/>
          <w:color w:val="000000"/>
        </w:rPr>
        <w:t>. Students caught with cheat sheets in their possession, whether us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ed or not; writing on the palm of hand, back of calculators, </w:t>
      </w:r>
      <w:r w:rsidR="00586252" w:rsidRPr="00F31B49">
        <w:rPr>
          <w:rFonts w:ascii="Times New Roman" w:eastAsia="Times New Roman" w:hAnsi="Times New Roman" w:cs="Times New Roman"/>
          <w:color w:val="000000"/>
        </w:rPr>
        <w:t>chairs,</w:t>
      </w:r>
      <w:r w:rsidRPr="00F31B49">
        <w:rPr>
          <w:rFonts w:ascii="Times New Roman" w:eastAsia="Times New Roman" w:hAnsi="Times New Roman" w:cs="Times New Roman"/>
          <w:color w:val="000000"/>
        </w:rPr>
        <w:t xml:space="preserve"> or nearby walls; copying from cheat sheets or other cheat sources; copying from other examinee etc. would be treated as cheating in the exam hall. The only penalty for cheating is </w:t>
      </w:r>
      <w:r w:rsidRPr="00F31B49">
        <w:rPr>
          <w:rFonts w:ascii="Times New Roman" w:eastAsia="Times New Roman" w:hAnsi="Times New Roman" w:cs="Times New Roman"/>
          <w:b/>
          <w:color w:val="000000"/>
        </w:rPr>
        <w:t>expulsi</w:t>
      </w:r>
      <w:r w:rsidRPr="00F31B49">
        <w:rPr>
          <w:rFonts w:ascii="Times New Roman" w:eastAsia="Times New Roman" w:hAnsi="Times New Roman" w:cs="Times New Roman"/>
          <w:b/>
          <w:color w:val="000000"/>
        </w:rPr>
        <w:t>on for several semesters as decided by the Disciplinary Committee of the university.</w:t>
      </w:r>
    </w:p>
    <w:p w14:paraId="7DD64109" w14:textId="77777777" w:rsidR="00B54A24" w:rsidRPr="00F31B49" w:rsidRDefault="00B54A24" w:rsidP="00340E0E">
      <w:pPr>
        <w:jc w:val="both"/>
        <w:rPr>
          <w:rFonts w:ascii="Times New Roman" w:hAnsi="Times New Roman" w:cs="Times New Roman"/>
        </w:rPr>
      </w:pPr>
    </w:p>
    <w:sectPr w:rsidR="00B54A24" w:rsidRPr="00F31B4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A945F" w14:textId="77777777" w:rsidR="00CA7220" w:rsidRDefault="00CA7220">
      <w:pPr>
        <w:spacing w:after="0" w:line="240" w:lineRule="auto"/>
      </w:pPr>
      <w:r>
        <w:separator/>
      </w:r>
    </w:p>
  </w:endnote>
  <w:endnote w:type="continuationSeparator" w:id="0">
    <w:p w14:paraId="6AF07D26" w14:textId="77777777" w:rsidR="00CA7220" w:rsidRDefault="00CA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C299D" w14:textId="70AEB7BB" w:rsidR="00B54A24" w:rsidRDefault="00CA72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  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9F6806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9F6806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501B" w14:textId="77777777" w:rsidR="00CA7220" w:rsidRDefault="00CA7220">
      <w:pPr>
        <w:spacing w:after="0" w:line="240" w:lineRule="auto"/>
      </w:pPr>
      <w:r>
        <w:separator/>
      </w:r>
    </w:p>
  </w:footnote>
  <w:footnote w:type="continuationSeparator" w:id="0">
    <w:p w14:paraId="04498E8B" w14:textId="77777777" w:rsidR="00CA7220" w:rsidRDefault="00CA7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771B6"/>
    <w:multiLevelType w:val="multilevel"/>
    <w:tmpl w:val="2C4E3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8439C6"/>
    <w:multiLevelType w:val="hybridMultilevel"/>
    <w:tmpl w:val="5992D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C7B9D"/>
    <w:multiLevelType w:val="hybridMultilevel"/>
    <w:tmpl w:val="2806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D3A0C"/>
    <w:multiLevelType w:val="hybridMultilevel"/>
    <w:tmpl w:val="5D40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24"/>
    <w:rsid w:val="00007C8C"/>
    <w:rsid w:val="00037258"/>
    <w:rsid w:val="00047CB2"/>
    <w:rsid w:val="000523E4"/>
    <w:rsid w:val="00052FED"/>
    <w:rsid w:val="00082690"/>
    <w:rsid w:val="000C07A4"/>
    <w:rsid w:val="000C1AC2"/>
    <w:rsid w:val="0010352C"/>
    <w:rsid w:val="00124A04"/>
    <w:rsid w:val="001516C8"/>
    <w:rsid w:val="00155C14"/>
    <w:rsid w:val="00161FB0"/>
    <w:rsid w:val="00186FAA"/>
    <w:rsid w:val="00194B10"/>
    <w:rsid w:val="001A1A67"/>
    <w:rsid w:val="001A4D1A"/>
    <w:rsid w:val="001A5B68"/>
    <w:rsid w:val="001B6CD3"/>
    <w:rsid w:val="001C2B35"/>
    <w:rsid w:val="001C2C31"/>
    <w:rsid w:val="001F62D2"/>
    <w:rsid w:val="001F63CD"/>
    <w:rsid w:val="002324FE"/>
    <w:rsid w:val="002363A9"/>
    <w:rsid w:val="00247294"/>
    <w:rsid w:val="00261D41"/>
    <w:rsid w:val="002A15A3"/>
    <w:rsid w:val="002C08B5"/>
    <w:rsid w:val="002F0A32"/>
    <w:rsid w:val="00313C79"/>
    <w:rsid w:val="003308F2"/>
    <w:rsid w:val="00340E0E"/>
    <w:rsid w:val="0034735E"/>
    <w:rsid w:val="0035591E"/>
    <w:rsid w:val="00363A6A"/>
    <w:rsid w:val="003855C0"/>
    <w:rsid w:val="0039459D"/>
    <w:rsid w:val="003C2CAC"/>
    <w:rsid w:val="003F4C5C"/>
    <w:rsid w:val="00415A42"/>
    <w:rsid w:val="004170D3"/>
    <w:rsid w:val="00422D4D"/>
    <w:rsid w:val="00424402"/>
    <w:rsid w:val="004339A9"/>
    <w:rsid w:val="00454C7A"/>
    <w:rsid w:val="00490391"/>
    <w:rsid w:val="004953BE"/>
    <w:rsid w:val="004B1B87"/>
    <w:rsid w:val="004E30D1"/>
    <w:rsid w:val="004E67B5"/>
    <w:rsid w:val="004F4F7D"/>
    <w:rsid w:val="004F5D2C"/>
    <w:rsid w:val="0050281A"/>
    <w:rsid w:val="00505A6B"/>
    <w:rsid w:val="00505B56"/>
    <w:rsid w:val="00512436"/>
    <w:rsid w:val="0054783D"/>
    <w:rsid w:val="005479B1"/>
    <w:rsid w:val="005752EF"/>
    <w:rsid w:val="0058192D"/>
    <w:rsid w:val="00586252"/>
    <w:rsid w:val="005B2270"/>
    <w:rsid w:val="005C6A50"/>
    <w:rsid w:val="005E0DED"/>
    <w:rsid w:val="006109FE"/>
    <w:rsid w:val="006718D2"/>
    <w:rsid w:val="00676CF9"/>
    <w:rsid w:val="00693879"/>
    <w:rsid w:val="00694BE3"/>
    <w:rsid w:val="006C5E07"/>
    <w:rsid w:val="006D469B"/>
    <w:rsid w:val="0071150F"/>
    <w:rsid w:val="00724BBE"/>
    <w:rsid w:val="007A2FAD"/>
    <w:rsid w:val="007C5488"/>
    <w:rsid w:val="007D4C13"/>
    <w:rsid w:val="00800786"/>
    <w:rsid w:val="008046A6"/>
    <w:rsid w:val="008103F9"/>
    <w:rsid w:val="00830CF2"/>
    <w:rsid w:val="008404AE"/>
    <w:rsid w:val="00842555"/>
    <w:rsid w:val="00843EDD"/>
    <w:rsid w:val="0085396F"/>
    <w:rsid w:val="00867A9B"/>
    <w:rsid w:val="008A19EF"/>
    <w:rsid w:val="008B4E7D"/>
    <w:rsid w:val="008D0B9E"/>
    <w:rsid w:val="008E03C0"/>
    <w:rsid w:val="008F0B69"/>
    <w:rsid w:val="008F13CC"/>
    <w:rsid w:val="008F3210"/>
    <w:rsid w:val="009053BF"/>
    <w:rsid w:val="00905B5D"/>
    <w:rsid w:val="009462A8"/>
    <w:rsid w:val="0098645B"/>
    <w:rsid w:val="00986602"/>
    <w:rsid w:val="009B5C76"/>
    <w:rsid w:val="009D4443"/>
    <w:rsid w:val="009D556B"/>
    <w:rsid w:val="009D5885"/>
    <w:rsid w:val="009E4A9B"/>
    <w:rsid w:val="009F0D12"/>
    <w:rsid w:val="009F6806"/>
    <w:rsid w:val="00A26036"/>
    <w:rsid w:val="00A266C2"/>
    <w:rsid w:val="00A363B2"/>
    <w:rsid w:val="00A41B7B"/>
    <w:rsid w:val="00A41E3F"/>
    <w:rsid w:val="00A757BA"/>
    <w:rsid w:val="00AA57E3"/>
    <w:rsid w:val="00AA5EF5"/>
    <w:rsid w:val="00AC6154"/>
    <w:rsid w:val="00B2382D"/>
    <w:rsid w:val="00B24083"/>
    <w:rsid w:val="00B25B11"/>
    <w:rsid w:val="00B42B11"/>
    <w:rsid w:val="00B54A24"/>
    <w:rsid w:val="00B7235E"/>
    <w:rsid w:val="00B927FC"/>
    <w:rsid w:val="00B97A5C"/>
    <w:rsid w:val="00BA1338"/>
    <w:rsid w:val="00BA4180"/>
    <w:rsid w:val="00BB27FA"/>
    <w:rsid w:val="00BB4273"/>
    <w:rsid w:val="00BB4FFD"/>
    <w:rsid w:val="00BD2C90"/>
    <w:rsid w:val="00BE1267"/>
    <w:rsid w:val="00C0058E"/>
    <w:rsid w:val="00C00949"/>
    <w:rsid w:val="00C15150"/>
    <w:rsid w:val="00C21567"/>
    <w:rsid w:val="00C22FD7"/>
    <w:rsid w:val="00C73B18"/>
    <w:rsid w:val="00C749D0"/>
    <w:rsid w:val="00CA2E80"/>
    <w:rsid w:val="00CA5360"/>
    <w:rsid w:val="00CA5A0D"/>
    <w:rsid w:val="00CA7220"/>
    <w:rsid w:val="00CF5CE6"/>
    <w:rsid w:val="00D00245"/>
    <w:rsid w:val="00D118CC"/>
    <w:rsid w:val="00D24764"/>
    <w:rsid w:val="00D35222"/>
    <w:rsid w:val="00D50E6E"/>
    <w:rsid w:val="00D67144"/>
    <w:rsid w:val="00D72CCC"/>
    <w:rsid w:val="00D810C2"/>
    <w:rsid w:val="00D8322B"/>
    <w:rsid w:val="00DA1B20"/>
    <w:rsid w:val="00DA36D3"/>
    <w:rsid w:val="00DC57E3"/>
    <w:rsid w:val="00E00449"/>
    <w:rsid w:val="00E040AD"/>
    <w:rsid w:val="00E056AD"/>
    <w:rsid w:val="00E13911"/>
    <w:rsid w:val="00E205D6"/>
    <w:rsid w:val="00E644B0"/>
    <w:rsid w:val="00EA1768"/>
    <w:rsid w:val="00EC5EF0"/>
    <w:rsid w:val="00F03662"/>
    <w:rsid w:val="00F04CB1"/>
    <w:rsid w:val="00F1715B"/>
    <w:rsid w:val="00F21BB1"/>
    <w:rsid w:val="00F24E89"/>
    <w:rsid w:val="00F31B49"/>
    <w:rsid w:val="00F43255"/>
    <w:rsid w:val="00F43A0B"/>
    <w:rsid w:val="00F51604"/>
    <w:rsid w:val="00F60F68"/>
    <w:rsid w:val="00F627DD"/>
    <w:rsid w:val="00F82CEB"/>
    <w:rsid w:val="00F94C07"/>
    <w:rsid w:val="00F969D4"/>
    <w:rsid w:val="00FC459B"/>
    <w:rsid w:val="00FC727E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854F"/>
  <w15:docId w15:val="{A645933A-9BD4-4F96-9FF0-CB9F7A90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11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1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11"/>
  </w:style>
  <w:style w:type="paragraph" w:styleId="Header">
    <w:name w:val="header"/>
    <w:basedOn w:val="Normal"/>
    <w:link w:val="HeaderChar"/>
    <w:uiPriority w:val="99"/>
    <w:unhideWhenUsed/>
    <w:rsid w:val="00981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1A"/>
  </w:style>
  <w:style w:type="paragraph" w:styleId="NoSpacing">
    <w:name w:val="No Spacing"/>
    <w:uiPriority w:val="1"/>
    <w:qFormat/>
    <w:rsid w:val="005A5C0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5C00"/>
    <w:rPr>
      <w:b/>
      <w:bCs/>
    </w:rPr>
  </w:style>
  <w:style w:type="paragraph" w:customStyle="1" w:styleId="Default">
    <w:name w:val="Default"/>
    <w:rsid w:val="005A5C0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5C0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3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A83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A83C9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83C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83C9E"/>
    <w:rPr>
      <w:i/>
      <w:iCs/>
      <w:color w:val="5B9BD5" w:themeColor="accent1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Normal1">
    <w:name w:val="Normal1"/>
    <w:rsid w:val="00C151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oPdGm3dC3my5VjrHo+cZzF21A==">CgMxLjA4AHIhMWxCbWJBWGVrY0ZyTXJEbVkzNEd3THI2U2lWTHJIUDBq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Touhid Ahmed</dc:creator>
  <cp:lastModifiedBy>Anika</cp:lastModifiedBy>
  <cp:revision>6</cp:revision>
  <cp:lastPrinted>2023-10-08T19:19:00Z</cp:lastPrinted>
  <dcterms:created xsi:type="dcterms:W3CDTF">2024-02-04T04:01:00Z</dcterms:created>
  <dcterms:modified xsi:type="dcterms:W3CDTF">2024-02-18T16:16:00Z</dcterms:modified>
</cp:coreProperties>
</file>