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EC2DFA" w14:textId="77777777" w:rsidR="00D7384F" w:rsidRDefault="00590B87" w:rsidP="00D7384F">
      <w:pPr>
        <w:spacing w:line="360" w:lineRule="auto"/>
        <w:jc w:val="center"/>
        <w:rPr>
          <w:b/>
          <w:bCs/>
          <w:color w:val="31849B" w:themeColor="accent5" w:themeShade="BF"/>
          <w:sz w:val="32"/>
          <w:szCs w:val="32"/>
          <w:u w:val="single"/>
        </w:rPr>
      </w:pPr>
      <w:r>
        <w:rPr>
          <w:b/>
          <w:bCs/>
          <w:noProof/>
          <w:color w:val="31849B" w:themeColor="accent5" w:themeShade="BF"/>
          <w:sz w:val="32"/>
          <w:szCs w:val="32"/>
          <w:u w:val="single"/>
        </w:rPr>
        <w:drawing>
          <wp:inline distT="0" distB="0" distL="0" distR="0" wp14:anchorId="0326D06F" wp14:editId="1C5BC479">
            <wp:extent cx="5243195" cy="1122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3195" cy="1122045"/>
                    </a:xfrm>
                    <a:prstGeom prst="rect">
                      <a:avLst/>
                    </a:prstGeom>
                    <a:noFill/>
                  </pic:spPr>
                </pic:pic>
              </a:graphicData>
            </a:graphic>
          </wp:inline>
        </w:drawing>
      </w:r>
    </w:p>
    <w:p w14:paraId="0BC7DACA" w14:textId="345264A7" w:rsidR="00D7384F" w:rsidRPr="00D7384F" w:rsidRDefault="00B57C0F" w:rsidP="00D7384F">
      <w:pPr>
        <w:spacing w:line="360" w:lineRule="auto"/>
        <w:jc w:val="center"/>
        <w:rPr>
          <w:b/>
          <w:bCs/>
          <w:color w:val="31849B" w:themeColor="accent5" w:themeShade="BF"/>
          <w:sz w:val="28"/>
          <w:szCs w:val="28"/>
          <w:u w:val="single"/>
        </w:rPr>
      </w:pPr>
      <w:r w:rsidRPr="00D7384F">
        <w:rPr>
          <w:b/>
          <w:bCs/>
          <w:color w:val="31849B" w:themeColor="accent5" w:themeShade="BF"/>
          <w:sz w:val="28"/>
          <w:szCs w:val="28"/>
        </w:rPr>
        <w:t xml:space="preserve">GEN </w:t>
      </w:r>
      <w:r w:rsidR="00D7384F" w:rsidRPr="00D7384F">
        <w:rPr>
          <w:b/>
          <w:bCs/>
          <w:color w:val="31849B" w:themeColor="accent5" w:themeShade="BF"/>
          <w:sz w:val="28"/>
          <w:szCs w:val="28"/>
        </w:rPr>
        <w:t>203: Ecological</w:t>
      </w:r>
      <w:r w:rsidRPr="00D7384F">
        <w:rPr>
          <w:b/>
          <w:bCs/>
          <w:color w:val="31849B" w:themeColor="accent5" w:themeShade="BF"/>
          <w:sz w:val="28"/>
          <w:szCs w:val="28"/>
        </w:rPr>
        <w:t xml:space="preserve"> System and Environment</w:t>
      </w:r>
    </w:p>
    <w:p w14:paraId="5B61CD1D" w14:textId="77777777" w:rsidR="00D7384F" w:rsidRPr="00D7384F" w:rsidRDefault="00B57C0F" w:rsidP="00D7384F">
      <w:pPr>
        <w:spacing w:line="360" w:lineRule="auto"/>
        <w:jc w:val="center"/>
        <w:rPr>
          <w:b/>
          <w:bCs/>
          <w:color w:val="31849B" w:themeColor="accent5" w:themeShade="BF"/>
          <w:sz w:val="28"/>
          <w:szCs w:val="28"/>
        </w:rPr>
      </w:pPr>
      <w:r w:rsidRPr="00D7384F">
        <w:rPr>
          <w:b/>
          <w:bCs/>
          <w:color w:val="31849B" w:themeColor="accent5" w:themeShade="BF"/>
          <w:sz w:val="28"/>
          <w:szCs w:val="28"/>
        </w:rPr>
        <w:t>Case Study</w:t>
      </w:r>
    </w:p>
    <w:p w14:paraId="306A23FD" w14:textId="5206B364" w:rsidR="00B57C0F" w:rsidRPr="00D7384F" w:rsidRDefault="00B57C0F" w:rsidP="00D7384F">
      <w:pPr>
        <w:spacing w:line="360" w:lineRule="auto"/>
        <w:jc w:val="center"/>
        <w:rPr>
          <w:b/>
          <w:bCs/>
          <w:sz w:val="28"/>
          <w:szCs w:val="28"/>
        </w:rPr>
      </w:pPr>
      <w:r w:rsidRPr="00D7384F">
        <w:rPr>
          <w:b/>
          <w:bCs/>
          <w:sz w:val="28"/>
          <w:szCs w:val="28"/>
        </w:rPr>
        <w:t>Day-time Noise pollution in East West University Premises.</w:t>
      </w:r>
    </w:p>
    <w:p w14:paraId="087902C3" w14:textId="77777777" w:rsidR="00D7384F" w:rsidRPr="00D7384F" w:rsidRDefault="00D7384F" w:rsidP="00D7384F">
      <w:pPr>
        <w:spacing w:line="360" w:lineRule="auto"/>
        <w:jc w:val="center"/>
        <w:rPr>
          <w:b/>
          <w:bCs/>
          <w:color w:val="31849B" w:themeColor="accent5" w:themeShade="BF"/>
          <w:sz w:val="36"/>
          <w:szCs w:val="36"/>
        </w:rPr>
      </w:pPr>
    </w:p>
    <w:p w14:paraId="27F3DCA2" w14:textId="77777777" w:rsidR="00D7384F" w:rsidRPr="00D7384F" w:rsidRDefault="00B57C0F" w:rsidP="00D7384F">
      <w:pPr>
        <w:spacing w:line="360" w:lineRule="auto"/>
        <w:jc w:val="center"/>
        <w:rPr>
          <w:b/>
          <w:bCs/>
          <w:color w:val="31849B" w:themeColor="accent5" w:themeShade="BF"/>
          <w:sz w:val="28"/>
          <w:szCs w:val="28"/>
          <w:u w:val="single"/>
        </w:rPr>
      </w:pPr>
      <w:r w:rsidRPr="00D7384F">
        <w:rPr>
          <w:b/>
          <w:bCs/>
          <w:color w:val="31849B" w:themeColor="accent5" w:themeShade="BF"/>
          <w:sz w:val="28"/>
          <w:szCs w:val="28"/>
          <w:u w:val="single"/>
        </w:rPr>
        <w:t xml:space="preserve">Submitted to: </w:t>
      </w:r>
    </w:p>
    <w:p w14:paraId="16387342" w14:textId="77777777" w:rsidR="00D7384F" w:rsidRPr="00D7384F" w:rsidRDefault="00B57C0F" w:rsidP="00D7384F">
      <w:pPr>
        <w:spacing w:line="360" w:lineRule="auto"/>
        <w:jc w:val="center"/>
        <w:rPr>
          <w:color w:val="31849B" w:themeColor="accent5" w:themeShade="BF"/>
          <w:sz w:val="28"/>
          <w:szCs w:val="28"/>
          <w:u w:val="single"/>
        </w:rPr>
      </w:pPr>
      <w:r w:rsidRPr="00D7384F">
        <w:rPr>
          <w:sz w:val="28"/>
          <w:szCs w:val="28"/>
        </w:rPr>
        <w:t xml:space="preserve">Dr. </w:t>
      </w:r>
      <w:proofErr w:type="spellStart"/>
      <w:r w:rsidRPr="00D7384F">
        <w:rPr>
          <w:sz w:val="28"/>
          <w:szCs w:val="28"/>
        </w:rPr>
        <w:t>Asib</w:t>
      </w:r>
      <w:proofErr w:type="spellEnd"/>
      <w:r w:rsidRPr="00D7384F">
        <w:rPr>
          <w:sz w:val="28"/>
          <w:szCs w:val="28"/>
        </w:rPr>
        <w:t xml:space="preserve"> Ahmed</w:t>
      </w:r>
    </w:p>
    <w:p w14:paraId="0C1CF4BB" w14:textId="77777777" w:rsidR="00D7384F" w:rsidRDefault="00B57C0F" w:rsidP="00D7384F">
      <w:pPr>
        <w:spacing w:line="360" w:lineRule="auto"/>
        <w:jc w:val="center"/>
        <w:rPr>
          <w:sz w:val="28"/>
          <w:szCs w:val="28"/>
        </w:rPr>
      </w:pPr>
      <w:r w:rsidRPr="00D7384F">
        <w:rPr>
          <w:sz w:val="28"/>
          <w:szCs w:val="28"/>
        </w:rPr>
        <w:t>Associate Professor</w:t>
      </w:r>
    </w:p>
    <w:p w14:paraId="7C6A0B1A" w14:textId="57ACAD07" w:rsidR="00B57C0F" w:rsidRDefault="00B57C0F" w:rsidP="00D7384F">
      <w:pPr>
        <w:spacing w:line="360" w:lineRule="auto"/>
        <w:jc w:val="center"/>
        <w:rPr>
          <w:sz w:val="28"/>
          <w:szCs w:val="28"/>
        </w:rPr>
      </w:pPr>
      <w:r w:rsidRPr="00D7384F">
        <w:rPr>
          <w:sz w:val="28"/>
          <w:szCs w:val="28"/>
        </w:rPr>
        <w:t xml:space="preserve"> Department of Geography and Environm</w:t>
      </w:r>
      <w:bookmarkStart w:id="0" w:name="_GoBack"/>
      <w:bookmarkEnd w:id="0"/>
      <w:r w:rsidRPr="00D7384F">
        <w:rPr>
          <w:sz w:val="28"/>
          <w:szCs w:val="28"/>
        </w:rPr>
        <w:t>ent</w:t>
      </w:r>
      <w:r w:rsidR="00D7384F">
        <w:rPr>
          <w:sz w:val="28"/>
          <w:szCs w:val="28"/>
        </w:rPr>
        <w:t>,</w:t>
      </w:r>
      <w:r w:rsidRPr="00D7384F">
        <w:rPr>
          <w:sz w:val="28"/>
          <w:szCs w:val="28"/>
        </w:rPr>
        <w:t xml:space="preserve"> University of Dhaka</w:t>
      </w:r>
      <w:r w:rsidR="00D7384F">
        <w:rPr>
          <w:sz w:val="28"/>
          <w:szCs w:val="28"/>
        </w:rPr>
        <w:t>.</w:t>
      </w:r>
    </w:p>
    <w:p w14:paraId="2E7C1BBA" w14:textId="77777777" w:rsidR="00D7384F" w:rsidRPr="00D7384F" w:rsidRDefault="00D7384F" w:rsidP="00D7384F">
      <w:pPr>
        <w:spacing w:line="360" w:lineRule="auto"/>
        <w:jc w:val="center"/>
        <w:rPr>
          <w:color w:val="31849B" w:themeColor="accent5" w:themeShade="BF"/>
          <w:sz w:val="28"/>
          <w:szCs w:val="28"/>
          <w:u w:val="single"/>
        </w:rPr>
      </w:pPr>
    </w:p>
    <w:p w14:paraId="3B85D354" w14:textId="77777777" w:rsidR="00D7384F" w:rsidRPr="00D7384F" w:rsidRDefault="00B57C0F" w:rsidP="00D7384F">
      <w:pPr>
        <w:spacing w:line="360" w:lineRule="auto"/>
        <w:jc w:val="center"/>
        <w:rPr>
          <w:b/>
          <w:bCs/>
          <w:color w:val="31849B" w:themeColor="accent5" w:themeShade="BF"/>
          <w:sz w:val="28"/>
          <w:szCs w:val="28"/>
          <w:u w:val="single"/>
        </w:rPr>
      </w:pPr>
      <w:r w:rsidRPr="00D7384F">
        <w:rPr>
          <w:b/>
          <w:bCs/>
          <w:color w:val="31849B" w:themeColor="accent5" w:themeShade="BF"/>
          <w:sz w:val="28"/>
          <w:szCs w:val="28"/>
          <w:u w:val="single"/>
        </w:rPr>
        <w:t xml:space="preserve">Submitted by: </w:t>
      </w:r>
    </w:p>
    <w:p w14:paraId="347DADBE" w14:textId="57BD7EFE" w:rsidR="00B57C0F" w:rsidRPr="00D7384F" w:rsidRDefault="00825C0E" w:rsidP="00D7384F">
      <w:pPr>
        <w:spacing w:line="360" w:lineRule="auto"/>
        <w:jc w:val="center"/>
        <w:rPr>
          <w:sz w:val="28"/>
          <w:szCs w:val="28"/>
        </w:rPr>
      </w:pPr>
      <w:r>
        <w:rPr>
          <w:sz w:val="28"/>
          <w:szCs w:val="28"/>
        </w:rPr>
        <w:t>………………….</w:t>
      </w:r>
    </w:p>
    <w:p w14:paraId="48D80863" w14:textId="6E963ADA" w:rsidR="00B57C0F" w:rsidRDefault="00B57C0F" w:rsidP="00D7384F">
      <w:pPr>
        <w:spacing w:line="360" w:lineRule="auto"/>
        <w:jc w:val="center"/>
        <w:rPr>
          <w:sz w:val="28"/>
          <w:szCs w:val="28"/>
        </w:rPr>
      </w:pPr>
      <w:r w:rsidRPr="00D7384F">
        <w:rPr>
          <w:b/>
          <w:bCs/>
          <w:sz w:val="28"/>
          <w:szCs w:val="28"/>
        </w:rPr>
        <w:t xml:space="preserve">ID: </w:t>
      </w:r>
    </w:p>
    <w:p w14:paraId="47F79EBD" w14:textId="1BBDBD01" w:rsidR="00D7384F" w:rsidRPr="00D7384F" w:rsidRDefault="00D7384F" w:rsidP="00D7384F">
      <w:pPr>
        <w:spacing w:line="360" w:lineRule="auto"/>
        <w:jc w:val="center"/>
        <w:rPr>
          <w:sz w:val="28"/>
          <w:szCs w:val="28"/>
        </w:rPr>
      </w:pPr>
      <w:r w:rsidRPr="00D7384F">
        <w:rPr>
          <w:b/>
          <w:bCs/>
          <w:sz w:val="28"/>
          <w:szCs w:val="28"/>
        </w:rPr>
        <w:t>Section:</w:t>
      </w:r>
      <w:r>
        <w:rPr>
          <w:b/>
          <w:bCs/>
          <w:sz w:val="28"/>
          <w:szCs w:val="28"/>
        </w:rPr>
        <w:t xml:space="preserve"> </w:t>
      </w:r>
    </w:p>
    <w:p w14:paraId="68E5D2BD" w14:textId="53D296F1" w:rsidR="00D7384F" w:rsidRDefault="00D7384F" w:rsidP="00D7384F">
      <w:pPr>
        <w:spacing w:line="360" w:lineRule="auto"/>
        <w:jc w:val="center"/>
        <w:rPr>
          <w:sz w:val="32"/>
          <w:szCs w:val="32"/>
        </w:rPr>
      </w:pPr>
    </w:p>
    <w:p w14:paraId="21713D66" w14:textId="160AA8AD" w:rsidR="00B57C0F" w:rsidRPr="00D7384F" w:rsidRDefault="00B57C0F" w:rsidP="00D7384F">
      <w:pPr>
        <w:spacing w:line="360" w:lineRule="auto"/>
        <w:jc w:val="center"/>
        <w:rPr>
          <w:sz w:val="28"/>
          <w:szCs w:val="28"/>
        </w:rPr>
      </w:pPr>
      <w:r w:rsidRPr="00D7384F">
        <w:rPr>
          <w:b/>
          <w:bCs/>
          <w:color w:val="31849B" w:themeColor="accent5" w:themeShade="BF"/>
          <w:sz w:val="28"/>
          <w:szCs w:val="28"/>
        </w:rPr>
        <w:t>Date of submission:</w:t>
      </w:r>
      <w:r w:rsidRPr="00D7384F">
        <w:rPr>
          <w:color w:val="31849B" w:themeColor="accent5" w:themeShade="BF"/>
          <w:sz w:val="28"/>
          <w:szCs w:val="28"/>
        </w:rPr>
        <w:t xml:space="preserve"> </w:t>
      </w:r>
      <w:r w:rsidR="00825C0E">
        <w:rPr>
          <w:sz w:val="28"/>
          <w:szCs w:val="28"/>
        </w:rPr>
        <w:t>…………………</w:t>
      </w:r>
    </w:p>
    <w:p w14:paraId="0C67CEB8" w14:textId="77777777" w:rsidR="00536387" w:rsidRDefault="00536387" w:rsidP="00D7384F">
      <w:pPr>
        <w:spacing w:line="360" w:lineRule="auto"/>
        <w:jc w:val="center"/>
        <w:rPr>
          <w:b/>
          <w:bCs/>
          <w:color w:val="31849B" w:themeColor="accent5" w:themeShade="BF"/>
          <w:sz w:val="32"/>
          <w:szCs w:val="32"/>
          <w:u w:val="single"/>
        </w:rPr>
      </w:pPr>
    </w:p>
    <w:p w14:paraId="37010593" w14:textId="793A20A8" w:rsidR="006929B2" w:rsidRPr="002B7C41" w:rsidRDefault="0095676A" w:rsidP="00D76640">
      <w:pPr>
        <w:spacing w:line="480" w:lineRule="auto"/>
        <w:jc w:val="center"/>
        <w:rPr>
          <w:b/>
          <w:bCs/>
          <w:color w:val="31849B" w:themeColor="accent5" w:themeShade="BF"/>
          <w:sz w:val="32"/>
          <w:szCs w:val="32"/>
          <w:u w:val="single"/>
        </w:rPr>
      </w:pPr>
      <w:r w:rsidRPr="002B7C41">
        <w:rPr>
          <w:b/>
          <w:bCs/>
          <w:color w:val="31849B" w:themeColor="accent5" w:themeShade="BF"/>
          <w:sz w:val="32"/>
          <w:szCs w:val="32"/>
          <w:u w:val="single"/>
        </w:rPr>
        <w:t>Introduction</w:t>
      </w:r>
    </w:p>
    <w:p w14:paraId="65AE81A0" w14:textId="3BD77313" w:rsidR="0095676A" w:rsidRDefault="0095676A" w:rsidP="00DE495D">
      <w:pPr>
        <w:spacing w:line="480" w:lineRule="auto"/>
        <w:jc w:val="both"/>
        <w:rPr>
          <w:sz w:val="24"/>
          <w:szCs w:val="24"/>
        </w:rPr>
      </w:pPr>
      <w:r w:rsidRPr="0095676A">
        <w:rPr>
          <w:sz w:val="24"/>
          <w:szCs w:val="24"/>
        </w:rPr>
        <w:t>Noise pollution, also known as environmental noise or sound pollution, refers to the presence of excessive or harmful levels of noise in the environment. This type of pollution is caused by various human activities such as</w:t>
      </w:r>
      <w:r>
        <w:rPr>
          <w:sz w:val="24"/>
          <w:szCs w:val="24"/>
        </w:rPr>
        <w:t xml:space="preserve">: </w:t>
      </w:r>
      <w:r w:rsidRPr="0095676A">
        <w:rPr>
          <w:sz w:val="24"/>
          <w:szCs w:val="24"/>
        </w:rPr>
        <w:t>transportation</w:t>
      </w:r>
      <w:r>
        <w:rPr>
          <w:sz w:val="24"/>
          <w:szCs w:val="24"/>
        </w:rPr>
        <w:t xml:space="preserve"> (t</w:t>
      </w:r>
      <w:r w:rsidRPr="0095676A">
        <w:rPr>
          <w:sz w:val="24"/>
          <w:szCs w:val="24"/>
        </w:rPr>
        <w:t>raffic noise from cars, trucks, buses, airplanes, and trains</w:t>
      </w:r>
      <w:r>
        <w:rPr>
          <w:sz w:val="24"/>
          <w:szCs w:val="24"/>
        </w:rPr>
        <w:t>) or i</w:t>
      </w:r>
      <w:r w:rsidRPr="0095676A">
        <w:rPr>
          <w:sz w:val="24"/>
          <w:szCs w:val="24"/>
        </w:rPr>
        <w:t>ndustrial activities</w:t>
      </w:r>
      <w:r>
        <w:rPr>
          <w:sz w:val="24"/>
          <w:szCs w:val="24"/>
        </w:rPr>
        <w:t xml:space="preserve"> like</w:t>
      </w:r>
      <w:r w:rsidRPr="0095676A">
        <w:rPr>
          <w:sz w:val="24"/>
          <w:szCs w:val="24"/>
        </w:rPr>
        <w:t xml:space="preserve"> </w:t>
      </w:r>
      <w:r>
        <w:rPr>
          <w:sz w:val="24"/>
          <w:szCs w:val="24"/>
        </w:rPr>
        <w:t>n</w:t>
      </w:r>
      <w:r w:rsidRPr="0095676A">
        <w:rPr>
          <w:sz w:val="24"/>
          <w:szCs w:val="24"/>
        </w:rPr>
        <w:t>oise from factories, construction sites, and other industrial operations</w:t>
      </w:r>
      <w:r>
        <w:rPr>
          <w:sz w:val="24"/>
          <w:szCs w:val="24"/>
        </w:rPr>
        <w:t xml:space="preserve"> also could be u</w:t>
      </w:r>
      <w:r w:rsidRPr="0095676A">
        <w:rPr>
          <w:sz w:val="24"/>
          <w:szCs w:val="24"/>
        </w:rPr>
        <w:t>rban development, loud music, shouting or public events</w:t>
      </w:r>
      <w:r>
        <w:rPr>
          <w:sz w:val="24"/>
          <w:szCs w:val="24"/>
        </w:rPr>
        <w:t xml:space="preserve"> such as</w:t>
      </w:r>
      <w:r w:rsidRPr="0095676A">
        <w:rPr>
          <w:sz w:val="24"/>
          <w:szCs w:val="24"/>
        </w:rPr>
        <w:t xml:space="preserve"> noise from concerts, sports events, and public gatherings.</w:t>
      </w:r>
    </w:p>
    <w:p w14:paraId="4D802560" w14:textId="441C505F" w:rsidR="00536387" w:rsidRDefault="009A42CF" w:rsidP="00536387">
      <w:pPr>
        <w:spacing w:line="480" w:lineRule="auto"/>
        <w:jc w:val="both"/>
        <w:rPr>
          <w:sz w:val="24"/>
          <w:szCs w:val="24"/>
        </w:rPr>
      </w:pPr>
      <w:r w:rsidRPr="009A42CF">
        <w:rPr>
          <w:sz w:val="24"/>
          <w:szCs w:val="24"/>
        </w:rPr>
        <w:t>In this assignment</w:t>
      </w:r>
      <w:r>
        <w:rPr>
          <w:sz w:val="24"/>
          <w:szCs w:val="24"/>
        </w:rPr>
        <w:t>,</w:t>
      </w:r>
      <w:r w:rsidRPr="009A42CF">
        <w:rPr>
          <w:sz w:val="24"/>
          <w:szCs w:val="24"/>
        </w:rPr>
        <w:t xml:space="preserve"> I will be describing what kind of noise pollution </w:t>
      </w:r>
      <w:r w:rsidRPr="002B7C41">
        <w:rPr>
          <w:b/>
          <w:bCs/>
          <w:color w:val="31849B" w:themeColor="accent5" w:themeShade="BF"/>
          <w:sz w:val="24"/>
          <w:szCs w:val="24"/>
        </w:rPr>
        <w:t>EWU (East West University)</w:t>
      </w:r>
      <w:r w:rsidRPr="002B7C41">
        <w:rPr>
          <w:color w:val="31849B" w:themeColor="accent5" w:themeShade="BF"/>
          <w:sz w:val="24"/>
          <w:szCs w:val="24"/>
        </w:rPr>
        <w:t xml:space="preserve"> </w:t>
      </w:r>
      <w:r w:rsidRPr="009A42CF">
        <w:rPr>
          <w:sz w:val="24"/>
          <w:szCs w:val="24"/>
        </w:rPr>
        <w:t>premises face due to huge number of students.</w:t>
      </w:r>
    </w:p>
    <w:p w14:paraId="04075C62" w14:textId="68A20361" w:rsidR="00540FBF" w:rsidRPr="002B7C41" w:rsidRDefault="00540FBF" w:rsidP="00D76640">
      <w:pPr>
        <w:spacing w:line="480" w:lineRule="auto"/>
        <w:jc w:val="center"/>
        <w:rPr>
          <w:b/>
          <w:bCs/>
          <w:color w:val="31849B" w:themeColor="accent5" w:themeShade="BF"/>
          <w:sz w:val="28"/>
          <w:szCs w:val="28"/>
          <w:u w:val="single"/>
        </w:rPr>
      </w:pPr>
      <w:r w:rsidRPr="002B7C41">
        <w:rPr>
          <w:b/>
          <w:bCs/>
          <w:color w:val="31849B" w:themeColor="accent5" w:themeShade="BF"/>
          <w:sz w:val="28"/>
          <w:szCs w:val="28"/>
          <w:u w:val="single"/>
        </w:rPr>
        <w:t>Problem statement</w:t>
      </w:r>
    </w:p>
    <w:p w14:paraId="5DCCE9A4" w14:textId="2576524C" w:rsidR="00536387" w:rsidRDefault="002B7C41" w:rsidP="00536387">
      <w:pPr>
        <w:spacing w:line="480" w:lineRule="auto"/>
        <w:jc w:val="both"/>
        <w:rPr>
          <w:b/>
          <w:bCs/>
          <w:sz w:val="24"/>
          <w:szCs w:val="24"/>
        </w:rPr>
      </w:pPr>
      <w:r w:rsidRPr="002B7C41">
        <w:rPr>
          <w:sz w:val="24"/>
          <w:szCs w:val="24"/>
        </w:rPr>
        <w:t>Sound pollution is an overlooked aspect of our campus culture, which might be unknowingly affecting the academic performance, health, and overall well-being of students, faculty, and staff. This case study aims to identify the primary sources of sound pollution on campus, evaluate their impact, and propose effective strategies to create a safer learning environment.</w:t>
      </w:r>
      <w:r w:rsidR="00E74DAC" w:rsidRPr="00E74DAC">
        <w:t xml:space="preserve"> </w:t>
      </w:r>
      <w:r w:rsidR="00F17784" w:rsidRPr="00F17784">
        <w:t xml:space="preserve">Despite its potential impact, sound pollution remains unaddressed, leading to potential negative consequences for those within our university environment. </w:t>
      </w:r>
      <w:r w:rsidR="00E74DAC" w:rsidRPr="00E74DAC">
        <w:rPr>
          <w:b/>
          <w:bCs/>
          <w:sz w:val="24"/>
          <w:szCs w:val="24"/>
        </w:rPr>
        <w:t>The findings will be benchmarked against the 45 dB standard for silent zones.</w:t>
      </w:r>
    </w:p>
    <w:p w14:paraId="3E539A37" w14:textId="77777777" w:rsidR="00D76640" w:rsidRDefault="00D76640" w:rsidP="00D76640">
      <w:pPr>
        <w:spacing w:line="480" w:lineRule="auto"/>
        <w:jc w:val="center"/>
        <w:rPr>
          <w:b/>
          <w:bCs/>
          <w:sz w:val="24"/>
          <w:szCs w:val="24"/>
        </w:rPr>
      </w:pPr>
    </w:p>
    <w:p w14:paraId="34690558" w14:textId="0872FCA9" w:rsidR="00C92D48" w:rsidRPr="00D76640" w:rsidRDefault="00C92D48" w:rsidP="00D76640">
      <w:pPr>
        <w:spacing w:line="480" w:lineRule="auto"/>
        <w:jc w:val="center"/>
        <w:rPr>
          <w:b/>
          <w:bCs/>
          <w:color w:val="31849B" w:themeColor="accent5" w:themeShade="BF"/>
          <w:sz w:val="28"/>
          <w:szCs w:val="28"/>
          <w:u w:val="single"/>
        </w:rPr>
      </w:pPr>
      <w:r w:rsidRPr="00D76640">
        <w:rPr>
          <w:b/>
          <w:bCs/>
          <w:color w:val="31849B" w:themeColor="accent5" w:themeShade="BF"/>
          <w:sz w:val="28"/>
          <w:szCs w:val="28"/>
          <w:u w:val="single"/>
        </w:rPr>
        <w:lastRenderedPageBreak/>
        <w:t>Objective of the study</w:t>
      </w:r>
    </w:p>
    <w:p w14:paraId="2BAA16CD" w14:textId="22B11A26" w:rsidR="00C92D48" w:rsidRPr="00C92D48" w:rsidRDefault="00C92D48" w:rsidP="00DE495D">
      <w:pPr>
        <w:spacing w:line="480" w:lineRule="auto"/>
        <w:jc w:val="both"/>
        <w:rPr>
          <w:sz w:val="24"/>
          <w:szCs w:val="24"/>
        </w:rPr>
      </w:pPr>
      <w:r w:rsidRPr="00C92D48">
        <w:rPr>
          <w:sz w:val="24"/>
          <w:szCs w:val="24"/>
        </w:rPr>
        <w:t>We want to see how loud it gets in places like the canteen, field, entry points, and basement of the university. Our goal is to understand how this noise affects students and find ways to make these areas quieter and more comfortable for everyone.</w:t>
      </w:r>
    </w:p>
    <w:p w14:paraId="3427B8BF" w14:textId="57611A13" w:rsidR="00F17784" w:rsidRPr="00F17784" w:rsidRDefault="00F17784" w:rsidP="00DE495D">
      <w:pPr>
        <w:spacing w:line="480" w:lineRule="auto"/>
        <w:jc w:val="center"/>
        <w:rPr>
          <w:b/>
          <w:bCs/>
          <w:color w:val="31849B" w:themeColor="accent5" w:themeShade="BF"/>
          <w:sz w:val="28"/>
          <w:szCs w:val="28"/>
          <w:u w:val="single"/>
        </w:rPr>
      </w:pPr>
      <w:r w:rsidRPr="00F17784">
        <w:rPr>
          <w:b/>
          <w:bCs/>
          <w:color w:val="31849B" w:themeColor="accent5" w:themeShade="BF"/>
          <w:sz w:val="28"/>
          <w:szCs w:val="28"/>
          <w:u w:val="single"/>
        </w:rPr>
        <w:t>Justification for Focus on East West University</w:t>
      </w:r>
    </w:p>
    <w:p w14:paraId="2F3DCE94" w14:textId="32AF7B97" w:rsidR="00F17784" w:rsidRPr="00F17784" w:rsidRDefault="00F17784" w:rsidP="00DE495D">
      <w:pPr>
        <w:spacing w:line="480" w:lineRule="auto"/>
        <w:jc w:val="both"/>
        <w:rPr>
          <w:sz w:val="24"/>
          <w:szCs w:val="24"/>
        </w:rPr>
      </w:pPr>
      <w:r w:rsidRPr="00F17784">
        <w:rPr>
          <w:b/>
          <w:bCs/>
          <w:color w:val="31849B" w:themeColor="accent5" w:themeShade="BF"/>
          <w:sz w:val="24"/>
          <w:szCs w:val="24"/>
        </w:rPr>
        <w:t>Relevance</w:t>
      </w:r>
      <w:r w:rsidRPr="00F17784">
        <w:rPr>
          <w:color w:val="31849B" w:themeColor="accent5" w:themeShade="BF"/>
          <w:sz w:val="24"/>
          <w:szCs w:val="24"/>
        </w:rPr>
        <w:t xml:space="preserve">: </w:t>
      </w:r>
      <w:r w:rsidRPr="00F17784">
        <w:rPr>
          <w:sz w:val="24"/>
          <w:szCs w:val="24"/>
        </w:rPr>
        <w:t>As members of the East West University community, we are directly affected by the campus environment and its associated challenges.</w:t>
      </w:r>
    </w:p>
    <w:p w14:paraId="14A6D36E" w14:textId="77777777" w:rsidR="00F17784" w:rsidRPr="00F17784" w:rsidRDefault="00F17784" w:rsidP="00DE495D">
      <w:pPr>
        <w:spacing w:line="480" w:lineRule="auto"/>
        <w:jc w:val="both"/>
        <w:rPr>
          <w:sz w:val="24"/>
          <w:szCs w:val="24"/>
        </w:rPr>
      </w:pPr>
      <w:r w:rsidRPr="00F17784">
        <w:rPr>
          <w:b/>
          <w:bCs/>
          <w:color w:val="31849B" w:themeColor="accent5" w:themeShade="BF"/>
          <w:sz w:val="24"/>
          <w:szCs w:val="24"/>
        </w:rPr>
        <w:t xml:space="preserve">Responsibility: </w:t>
      </w:r>
      <w:r w:rsidRPr="00F17784">
        <w:rPr>
          <w:sz w:val="24"/>
          <w:szCs w:val="24"/>
        </w:rPr>
        <w:t>As stewards of our campus environment, it is our responsibility to identify and address issues that impact the quality of life and learning experience at East West University. By focusing on our own institution, we can take proactive steps to improve the campus environment for current and future generations of students, faculty, and staff.</w:t>
      </w:r>
    </w:p>
    <w:p w14:paraId="2F987F65" w14:textId="672011DE" w:rsidR="00F17784" w:rsidRPr="00E74DAC" w:rsidRDefault="00F17784" w:rsidP="00DE495D">
      <w:pPr>
        <w:spacing w:line="480" w:lineRule="auto"/>
        <w:jc w:val="both"/>
        <w:rPr>
          <w:b/>
          <w:bCs/>
          <w:sz w:val="24"/>
          <w:szCs w:val="24"/>
        </w:rPr>
      </w:pPr>
      <w:r w:rsidRPr="00F17784">
        <w:rPr>
          <w:b/>
          <w:bCs/>
          <w:color w:val="31849B" w:themeColor="accent5" w:themeShade="BF"/>
          <w:sz w:val="24"/>
          <w:szCs w:val="24"/>
        </w:rPr>
        <w:t xml:space="preserve">Opportunity for Improvement: </w:t>
      </w:r>
      <w:r w:rsidRPr="00F17784">
        <w:rPr>
          <w:sz w:val="24"/>
          <w:szCs w:val="24"/>
        </w:rPr>
        <w:t>By conducting a thorough assessment of sound pollution at East West University, we can implement targeted interventions and strategies that address specific challenges unique to our campus.</w:t>
      </w:r>
    </w:p>
    <w:p w14:paraId="7A502B60" w14:textId="455900A3" w:rsidR="002B7C41" w:rsidRDefault="002B7C41" w:rsidP="00DE495D">
      <w:pPr>
        <w:spacing w:line="480" w:lineRule="auto"/>
        <w:jc w:val="center"/>
        <w:rPr>
          <w:b/>
          <w:bCs/>
          <w:color w:val="31849B" w:themeColor="accent5" w:themeShade="BF"/>
          <w:sz w:val="28"/>
          <w:szCs w:val="28"/>
          <w:u w:val="single"/>
        </w:rPr>
      </w:pPr>
      <w:r w:rsidRPr="002B7C41">
        <w:rPr>
          <w:b/>
          <w:bCs/>
          <w:color w:val="31849B" w:themeColor="accent5" w:themeShade="BF"/>
          <w:sz w:val="28"/>
          <w:szCs w:val="28"/>
          <w:u w:val="single"/>
        </w:rPr>
        <w:t xml:space="preserve">Study </w:t>
      </w:r>
      <w:r>
        <w:rPr>
          <w:b/>
          <w:bCs/>
          <w:color w:val="31849B" w:themeColor="accent5" w:themeShade="BF"/>
          <w:sz w:val="28"/>
          <w:szCs w:val="28"/>
          <w:u w:val="single"/>
        </w:rPr>
        <w:t>A</w:t>
      </w:r>
      <w:r w:rsidRPr="002B7C41">
        <w:rPr>
          <w:b/>
          <w:bCs/>
          <w:color w:val="31849B" w:themeColor="accent5" w:themeShade="BF"/>
          <w:sz w:val="28"/>
          <w:szCs w:val="28"/>
          <w:u w:val="single"/>
        </w:rPr>
        <w:t>rea</w:t>
      </w:r>
    </w:p>
    <w:p w14:paraId="7047FB35" w14:textId="77777777" w:rsidR="00536387" w:rsidRDefault="00E74DAC" w:rsidP="00DE495D">
      <w:pPr>
        <w:spacing w:line="480" w:lineRule="auto"/>
        <w:jc w:val="both"/>
        <w:rPr>
          <w:sz w:val="24"/>
          <w:szCs w:val="24"/>
        </w:rPr>
      </w:pPr>
      <w:r w:rsidRPr="00E74DAC">
        <w:rPr>
          <w:sz w:val="24"/>
          <w:szCs w:val="24"/>
        </w:rPr>
        <w:t>Noise levels were measured at four specific times of the day (8 am, 11 am, 2 pm, and 5 pm)</w:t>
      </w:r>
      <w:r>
        <w:rPr>
          <w:sz w:val="24"/>
          <w:szCs w:val="24"/>
        </w:rPr>
        <w:t>,</w:t>
      </w:r>
      <w:r w:rsidRPr="00E74DAC">
        <w:t xml:space="preserve"> </w:t>
      </w:r>
      <w:r w:rsidRPr="00E74DAC">
        <w:rPr>
          <w:sz w:val="24"/>
          <w:szCs w:val="24"/>
        </w:rPr>
        <w:t xml:space="preserve">using sound level meters at each location. </w:t>
      </w:r>
      <w:r>
        <w:rPr>
          <w:sz w:val="24"/>
          <w:szCs w:val="24"/>
        </w:rPr>
        <w:t>T</w:t>
      </w:r>
      <w:r w:rsidRPr="00E74DAC">
        <w:rPr>
          <w:sz w:val="24"/>
          <w:szCs w:val="24"/>
        </w:rPr>
        <w:t>he study focuses on four primary locations within East West University:</w:t>
      </w:r>
    </w:p>
    <w:p w14:paraId="3BBAD1EE" w14:textId="77777777" w:rsidR="00536387" w:rsidRDefault="00536387" w:rsidP="00DE495D">
      <w:pPr>
        <w:spacing w:line="480" w:lineRule="auto"/>
        <w:jc w:val="both"/>
        <w:rPr>
          <w:b/>
          <w:bCs/>
          <w:color w:val="31849B" w:themeColor="accent5" w:themeShade="BF"/>
          <w:sz w:val="28"/>
          <w:szCs w:val="28"/>
        </w:rPr>
      </w:pPr>
    </w:p>
    <w:p w14:paraId="45589F11" w14:textId="79689220" w:rsidR="00FC70D9" w:rsidRPr="00536387" w:rsidRDefault="00FC70D9" w:rsidP="00DE495D">
      <w:pPr>
        <w:spacing w:line="480" w:lineRule="auto"/>
        <w:jc w:val="both"/>
        <w:rPr>
          <w:sz w:val="24"/>
          <w:szCs w:val="24"/>
        </w:rPr>
      </w:pPr>
      <w:r w:rsidRPr="00FC70D9">
        <w:rPr>
          <w:b/>
          <w:bCs/>
          <w:color w:val="31849B" w:themeColor="accent5" w:themeShade="BF"/>
          <w:sz w:val="28"/>
          <w:szCs w:val="28"/>
        </w:rPr>
        <w:lastRenderedPageBreak/>
        <w:t xml:space="preserve">Entry: </w:t>
      </w:r>
    </w:p>
    <w:p w14:paraId="0E90C911" w14:textId="77777777" w:rsidR="00FC70D9" w:rsidRDefault="00FC70D9" w:rsidP="00DE495D">
      <w:pPr>
        <w:pStyle w:val="ListParagraph"/>
        <w:numPr>
          <w:ilvl w:val="0"/>
          <w:numId w:val="9"/>
        </w:numPr>
        <w:spacing w:line="480" w:lineRule="auto"/>
        <w:jc w:val="both"/>
        <w:rPr>
          <w:sz w:val="24"/>
          <w:szCs w:val="24"/>
        </w:rPr>
      </w:pPr>
      <w:r w:rsidRPr="00FC70D9">
        <w:rPr>
          <w:sz w:val="24"/>
          <w:szCs w:val="24"/>
        </w:rPr>
        <w:t>Located at the main entrance of the university, the Entry area serves as a hub for student, faculty, and staff movement in and out of campus.</w:t>
      </w:r>
    </w:p>
    <w:p w14:paraId="270FA340" w14:textId="0A3D7CF7" w:rsidR="00FC70D9" w:rsidRPr="00FC70D9" w:rsidRDefault="00FC70D9" w:rsidP="00DE495D">
      <w:pPr>
        <w:pStyle w:val="ListParagraph"/>
        <w:numPr>
          <w:ilvl w:val="0"/>
          <w:numId w:val="9"/>
        </w:numPr>
        <w:spacing w:line="480" w:lineRule="auto"/>
        <w:jc w:val="both"/>
        <w:rPr>
          <w:sz w:val="24"/>
          <w:szCs w:val="24"/>
        </w:rPr>
      </w:pPr>
      <w:r w:rsidRPr="00FC70D9">
        <w:rPr>
          <w:sz w:val="24"/>
          <w:szCs w:val="24"/>
        </w:rPr>
        <w:t xml:space="preserve"> This area experiences high foot traffic throughout the day, with students arriving for classes, faculty members entering campus, and visitors accessing university facilities.</w:t>
      </w:r>
    </w:p>
    <w:p w14:paraId="5C294045" w14:textId="77777777" w:rsidR="001E1608" w:rsidRPr="001E1608" w:rsidRDefault="00FC70D9" w:rsidP="00DE495D">
      <w:pPr>
        <w:spacing w:line="480" w:lineRule="auto"/>
        <w:jc w:val="both"/>
        <w:rPr>
          <w:b/>
          <w:bCs/>
          <w:color w:val="31849B" w:themeColor="accent5" w:themeShade="BF"/>
          <w:sz w:val="28"/>
          <w:szCs w:val="28"/>
        </w:rPr>
      </w:pPr>
      <w:r w:rsidRPr="001E1608">
        <w:rPr>
          <w:b/>
          <w:bCs/>
          <w:color w:val="31849B" w:themeColor="accent5" w:themeShade="BF"/>
          <w:sz w:val="28"/>
          <w:szCs w:val="28"/>
        </w:rPr>
        <w:t>Ground:</w:t>
      </w:r>
    </w:p>
    <w:p w14:paraId="78FF90AB" w14:textId="77777777" w:rsidR="001E1608" w:rsidRPr="001E1608" w:rsidRDefault="00FC70D9" w:rsidP="00DE495D">
      <w:pPr>
        <w:pStyle w:val="ListParagraph"/>
        <w:numPr>
          <w:ilvl w:val="0"/>
          <w:numId w:val="9"/>
        </w:numPr>
        <w:spacing w:line="480" w:lineRule="auto"/>
        <w:jc w:val="both"/>
        <w:rPr>
          <w:b/>
          <w:bCs/>
          <w:sz w:val="24"/>
          <w:szCs w:val="24"/>
        </w:rPr>
      </w:pPr>
      <w:r w:rsidRPr="001E1608">
        <w:rPr>
          <w:sz w:val="24"/>
          <w:szCs w:val="24"/>
        </w:rPr>
        <w:t>The Ground area is a central gathering space within the university, surrounded by academic buildings, recreational facilities.</w:t>
      </w:r>
    </w:p>
    <w:p w14:paraId="504CC3BF" w14:textId="77777777" w:rsidR="001E1608" w:rsidRPr="001E1608" w:rsidRDefault="00FC70D9" w:rsidP="00DE495D">
      <w:pPr>
        <w:pStyle w:val="ListParagraph"/>
        <w:numPr>
          <w:ilvl w:val="0"/>
          <w:numId w:val="9"/>
        </w:numPr>
        <w:spacing w:line="480" w:lineRule="auto"/>
        <w:jc w:val="both"/>
        <w:rPr>
          <w:b/>
          <w:bCs/>
          <w:sz w:val="24"/>
          <w:szCs w:val="24"/>
        </w:rPr>
      </w:pPr>
      <w:r w:rsidRPr="001E1608">
        <w:rPr>
          <w:sz w:val="24"/>
          <w:szCs w:val="24"/>
        </w:rPr>
        <w:t>It serves as a venue for outdoor activities, events, and informal gatherings among students.</w:t>
      </w:r>
    </w:p>
    <w:p w14:paraId="79D7B1FA" w14:textId="5AE7014D" w:rsidR="00FC70D9" w:rsidRPr="001E1608" w:rsidRDefault="00FC70D9" w:rsidP="00DE495D">
      <w:pPr>
        <w:pStyle w:val="ListParagraph"/>
        <w:numPr>
          <w:ilvl w:val="0"/>
          <w:numId w:val="9"/>
        </w:numPr>
        <w:spacing w:line="480" w:lineRule="auto"/>
        <w:jc w:val="both"/>
        <w:rPr>
          <w:b/>
          <w:bCs/>
          <w:sz w:val="24"/>
          <w:szCs w:val="24"/>
        </w:rPr>
      </w:pPr>
      <w:r w:rsidRPr="001E1608">
        <w:rPr>
          <w:sz w:val="24"/>
          <w:szCs w:val="24"/>
        </w:rPr>
        <w:t>Facilities in this area include seating arrangements, walkways, and landscaped areas.</w:t>
      </w:r>
    </w:p>
    <w:p w14:paraId="09008B75" w14:textId="3EF92C76" w:rsidR="001E1608" w:rsidRPr="001E1608" w:rsidRDefault="001E1608" w:rsidP="00DE495D">
      <w:pPr>
        <w:spacing w:line="480" w:lineRule="auto"/>
        <w:jc w:val="both"/>
        <w:rPr>
          <w:b/>
          <w:bCs/>
          <w:color w:val="31849B" w:themeColor="accent5" w:themeShade="BF"/>
          <w:sz w:val="28"/>
          <w:szCs w:val="28"/>
        </w:rPr>
      </w:pPr>
      <w:r w:rsidRPr="001E1608">
        <w:rPr>
          <w:b/>
          <w:bCs/>
          <w:color w:val="31849B" w:themeColor="accent5" w:themeShade="BF"/>
          <w:sz w:val="28"/>
          <w:szCs w:val="28"/>
        </w:rPr>
        <w:t>Cafeteria:</w:t>
      </w:r>
    </w:p>
    <w:p w14:paraId="10058F9D" w14:textId="2024138A" w:rsidR="001E1608" w:rsidRPr="001E1608" w:rsidRDefault="001E1608" w:rsidP="00DE495D">
      <w:pPr>
        <w:pStyle w:val="ListParagraph"/>
        <w:numPr>
          <w:ilvl w:val="0"/>
          <w:numId w:val="9"/>
        </w:numPr>
        <w:spacing w:line="480" w:lineRule="auto"/>
        <w:jc w:val="both"/>
        <w:rPr>
          <w:sz w:val="24"/>
          <w:szCs w:val="24"/>
        </w:rPr>
      </w:pPr>
      <w:r w:rsidRPr="001E1608">
        <w:rPr>
          <w:sz w:val="24"/>
          <w:szCs w:val="24"/>
        </w:rPr>
        <w:t>The cafeteria is a vital social and dining space within East West University, providing meals and refreshments to students, faculty, and staff.</w:t>
      </w:r>
    </w:p>
    <w:p w14:paraId="75971F41" w14:textId="596E9F04" w:rsidR="001E1608" w:rsidRPr="001E1608" w:rsidRDefault="001E1608" w:rsidP="00DE495D">
      <w:pPr>
        <w:pStyle w:val="ListParagraph"/>
        <w:numPr>
          <w:ilvl w:val="0"/>
          <w:numId w:val="9"/>
        </w:numPr>
        <w:spacing w:line="480" w:lineRule="auto"/>
        <w:jc w:val="both"/>
        <w:rPr>
          <w:sz w:val="24"/>
          <w:szCs w:val="24"/>
        </w:rPr>
      </w:pPr>
      <w:r w:rsidRPr="001E1608">
        <w:rPr>
          <w:sz w:val="24"/>
          <w:szCs w:val="24"/>
        </w:rPr>
        <w:t>It is a bustling area during peak dining hours, accommodating many individuals seeking meals, social interaction, and relaxation.</w:t>
      </w:r>
    </w:p>
    <w:p w14:paraId="66FB084D" w14:textId="77777777" w:rsidR="00536387" w:rsidRDefault="001E1608" w:rsidP="00DE495D">
      <w:pPr>
        <w:pStyle w:val="ListParagraph"/>
        <w:numPr>
          <w:ilvl w:val="0"/>
          <w:numId w:val="9"/>
        </w:numPr>
        <w:spacing w:line="480" w:lineRule="auto"/>
        <w:rPr>
          <w:sz w:val="24"/>
          <w:szCs w:val="24"/>
        </w:rPr>
      </w:pPr>
      <w:r w:rsidRPr="001E1608">
        <w:rPr>
          <w:sz w:val="24"/>
          <w:szCs w:val="24"/>
        </w:rPr>
        <w:t>Facilities in this area include food counters, seating arrangements, and dining amenities.</w:t>
      </w:r>
    </w:p>
    <w:p w14:paraId="1F370A40" w14:textId="77777777" w:rsidR="00D76640" w:rsidRDefault="00D76640" w:rsidP="00536387">
      <w:pPr>
        <w:spacing w:line="480" w:lineRule="auto"/>
        <w:rPr>
          <w:b/>
          <w:bCs/>
          <w:color w:val="31849B" w:themeColor="accent5" w:themeShade="BF"/>
          <w:sz w:val="28"/>
          <w:szCs w:val="28"/>
        </w:rPr>
      </w:pPr>
    </w:p>
    <w:p w14:paraId="5F9961EB" w14:textId="77777777" w:rsidR="00D76640" w:rsidRDefault="00D76640" w:rsidP="00536387">
      <w:pPr>
        <w:spacing w:line="480" w:lineRule="auto"/>
        <w:rPr>
          <w:b/>
          <w:bCs/>
          <w:color w:val="31849B" w:themeColor="accent5" w:themeShade="BF"/>
          <w:sz w:val="28"/>
          <w:szCs w:val="28"/>
        </w:rPr>
      </w:pPr>
    </w:p>
    <w:p w14:paraId="6603E884" w14:textId="1D9105D4" w:rsidR="001E1608" w:rsidRPr="00536387" w:rsidRDefault="001E1608" w:rsidP="00536387">
      <w:pPr>
        <w:spacing w:line="480" w:lineRule="auto"/>
        <w:rPr>
          <w:sz w:val="24"/>
          <w:szCs w:val="24"/>
        </w:rPr>
      </w:pPr>
      <w:r w:rsidRPr="00536387">
        <w:rPr>
          <w:b/>
          <w:bCs/>
          <w:color w:val="31849B" w:themeColor="accent5" w:themeShade="BF"/>
          <w:sz w:val="28"/>
          <w:szCs w:val="28"/>
        </w:rPr>
        <w:lastRenderedPageBreak/>
        <w:t>Basement/Common Room:</w:t>
      </w:r>
    </w:p>
    <w:p w14:paraId="616760DD" w14:textId="508DC79F" w:rsidR="001E1608" w:rsidRDefault="001E1608" w:rsidP="00DE495D">
      <w:pPr>
        <w:pStyle w:val="ListParagraph"/>
        <w:numPr>
          <w:ilvl w:val="0"/>
          <w:numId w:val="9"/>
        </w:numPr>
        <w:spacing w:line="480" w:lineRule="auto"/>
        <w:jc w:val="both"/>
        <w:rPr>
          <w:sz w:val="24"/>
          <w:szCs w:val="24"/>
        </w:rPr>
      </w:pPr>
      <w:r w:rsidRPr="001E1608">
        <w:rPr>
          <w:sz w:val="24"/>
          <w:szCs w:val="24"/>
        </w:rPr>
        <w:t>The Basement or Common Room serves as a multipurpose space for various student activities, meetings, and events</w:t>
      </w:r>
      <w:r>
        <w:rPr>
          <w:sz w:val="24"/>
          <w:szCs w:val="24"/>
        </w:rPr>
        <w:t>, indoor games.</w:t>
      </w:r>
    </w:p>
    <w:p w14:paraId="7D320094" w14:textId="33E3C829" w:rsidR="001E1608" w:rsidRDefault="001E1608" w:rsidP="00DE495D">
      <w:pPr>
        <w:pStyle w:val="ListParagraph"/>
        <w:numPr>
          <w:ilvl w:val="0"/>
          <w:numId w:val="9"/>
        </w:numPr>
        <w:spacing w:line="480" w:lineRule="auto"/>
        <w:jc w:val="both"/>
        <w:rPr>
          <w:sz w:val="24"/>
          <w:szCs w:val="24"/>
        </w:rPr>
      </w:pPr>
      <w:r w:rsidRPr="001E1608">
        <w:rPr>
          <w:sz w:val="24"/>
          <w:szCs w:val="24"/>
        </w:rPr>
        <w:t>It provides students with a venue for group study sessions, and recreational activities.</w:t>
      </w:r>
    </w:p>
    <w:p w14:paraId="72AEE5A6" w14:textId="08085F3D" w:rsidR="009B74AB" w:rsidRDefault="001E1608" w:rsidP="009B74AB">
      <w:pPr>
        <w:pStyle w:val="ListParagraph"/>
        <w:numPr>
          <w:ilvl w:val="0"/>
          <w:numId w:val="9"/>
        </w:numPr>
        <w:spacing w:line="480" w:lineRule="auto"/>
        <w:jc w:val="both"/>
        <w:rPr>
          <w:sz w:val="24"/>
          <w:szCs w:val="24"/>
        </w:rPr>
      </w:pPr>
      <w:r w:rsidRPr="001E1608">
        <w:rPr>
          <w:sz w:val="24"/>
          <w:szCs w:val="24"/>
        </w:rPr>
        <w:t>Facilities in this area may include study tables, seating arrangements, recreational equipment, and audio-visual resources (Tv).</w:t>
      </w:r>
    </w:p>
    <w:p w14:paraId="4D041561" w14:textId="47EFC2D4" w:rsidR="009B74AB" w:rsidRPr="009B74AB" w:rsidRDefault="001E1608" w:rsidP="009B74AB">
      <w:pPr>
        <w:spacing w:line="480" w:lineRule="auto"/>
        <w:jc w:val="center"/>
        <w:rPr>
          <w:b/>
          <w:bCs/>
          <w:color w:val="31849B" w:themeColor="accent5" w:themeShade="BF"/>
          <w:sz w:val="28"/>
          <w:szCs w:val="28"/>
          <w:u w:val="single"/>
        </w:rPr>
      </w:pPr>
      <w:r w:rsidRPr="009B74AB">
        <w:rPr>
          <w:b/>
          <w:bCs/>
          <w:color w:val="31849B" w:themeColor="accent5" w:themeShade="BF"/>
          <w:sz w:val="28"/>
          <w:szCs w:val="28"/>
          <w:u w:val="single"/>
        </w:rPr>
        <w:t>Characteristics of the Study Are</w:t>
      </w:r>
      <w:r w:rsidR="009B74AB" w:rsidRPr="009B74AB">
        <w:rPr>
          <w:b/>
          <w:bCs/>
          <w:color w:val="31849B" w:themeColor="accent5" w:themeShade="BF"/>
          <w:sz w:val="28"/>
          <w:szCs w:val="28"/>
          <w:u w:val="single"/>
        </w:rPr>
        <w:t>a</w:t>
      </w:r>
    </w:p>
    <w:p w14:paraId="78761E73" w14:textId="70FF01E8" w:rsidR="009B74AB" w:rsidRPr="009B74AB" w:rsidRDefault="009B74AB" w:rsidP="009B74AB">
      <w:pPr>
        <w:pStyle w:val="ListParagraph"/>
        <w:numPr>
          <w:ilvl w:val="0"/>
          <w:numId w:val="10"/>
        </w:numPr>
        <w:spacing w:line="480" w:lineRule="auto"/>
        <w:jc w:val="both"/>
        <w:rPr>
          <w:sz w:val="24"/>
          <w:szCs w:val="24"/>
        </w:rPr>
      </w:pPr>
      <w:r w:rsidRPr="009B74AB">
        <w:rPr>
          <w:sz w:val="24"/>
          <w:szCs w:val="24"/>
        </w:rPr>
        <w:t>Each of the selected locations represents key points of interaction and activity within                                            the East West University campus.</w:t>
      </w:r>
    </w:p>
    <w:p w14:paraId="27BF2FE8" w14:textId="1CDD7FA2" w:rsidR="00D76640" w:rsidRPr="00D76640" w:rsidRDefault="001E1608" w:rsidP="009B74AB">
      <w:pPr>
        <w:pStyle w:val="ListParagraph"/>
        <w:numPr>
          <w:ilvl w:val="0"/>
          <w:numId w:val="10"/>
        </w:numPr>
        <w:spacing w:line="480" w:lineRule="auto"/>
        <w:jc w:val="both"/>
        <w:rPr>
          <w:b/>
          <w:bCs/>
          <w:color w:val="31849B" w:themeColor="accent5" w:themeShade="BF"/>
          <w:sz w:val="28"/>
          <w:szCs w:val="28"/>
          <w:u w:val="single"/>
        </w:rPr>
      </w:pPr>
      <w:r w:rsidRPr="00D76640">
        <w:rPr>
          <w:sz w:val="24"/>
          <w:szCs w:val="24"/>
        </w:rPr>
        <w:t>The study area encompasses diverse environments, ranging from outdoor gathering spaces to indoor dining and recreational facilities.</w:t>
      </w:r>
    </w:p>
    <w:p w14:paraId="789DE40F" w14:textId="14E578F4" w:rsidR="00D76640" w:rsidRPr="00D76640" w:rsidRDefault="001E1608" w:rsidP="009B74AB">
      <w:pPr>
        <w:pStyle w:val="ListParagraph"/>
        <w:numPr>
          <w:ilvl w:val="0"/>
          <w:numId w:val="10"/>
        </w:numPr>
        <w:spacing w:line="480" w:lineRule="auto"/>
        <w:jc w:val="both"/>
        <w:rPr>
          <w:b/>
          <w:bCs/>
          <w:color w:val="31849B" w:themeColor="accent5" w:themeShade="BF"/>
          <w:sz w:val="28"/>
          <w:szCs w:val="28"/>
          <w:u w:val="single"/>
        </w:rPr>
      </w:pPr>
      <w:r w:rsidRPr="00D76640">
        <w:rPr>
          <w:sz w:val="24"/>
          <w:szCs w:val="24"/>
        </w:rPr>
        <w:t>These areas are frequented by many students, faculty, and staff throughout the day, contributing to the overall ambient noise levels</w:t>
      </w:r>
      <w:r w:rsidR="00D76640">
        <w:rPr>
          <w:sz w:val="24"/>
          <w:szCs w:val="24"/>
        </w:rPr>
        <w:t>.</w:t>
      </w:r>
    </w:p>
    <w:p w14:paraId="47142AD3" w14:textId="5C431766" w:rsidR="00DE495D" w:rsidRPr="00D76640" w:rsidRDefault="001E1608" w:rsidP="009B74AB">
      <w:pPr>
        <w:pStyle w:val="ListParagraph"/>
        <w:numPr>
          <w:ilvl w:val="0"/>
          <w:numId w:val="10"/>
        </w:numPr>
        <w:spacing w:line="480" w:lineRule="auto"/>
        <w:jc w:val="both"/>
        <w:rPr>
          <w:b/>
          <w:bCs/>
          <w:color w:val="31849B" w:themeColor="accent5" w:themeShade="BF"/>
          <w:sz w:val="28"/>
          <w:szCs w:val="28"/>
          <w:u w:val="single"/>
        </w:rPr>
      </w:pPr>
      <w:r w:rsidRPr="00D76640">
        <w:rPr>
          <w:sz w:val="24"/>
          <w:szCs w:val="24"/>
        </w:rPr>
        <w:t>Understanding the noise pollution levels in these specific locations is crucial for identifying potential sources of disturbance and implementing replacing measures to enhance the quality of the university environment.</w:t>
      </w:r>
    </w:p>
    <w:p w14:paraId="40686914" w14:textId="18508D2D" w:rsidR="009B74AB" w:rsidRDefault="009B74AB" w:rsidP="009B74AB">
      <w:pPr>
        <w:spacing w:line="480" w:lineRule="auto"/>
        <w:jc w:val="center"/>
        <w:rPr>
          <w:b/>
          <w:bCs/>
          <w:color w:val="31849B" w:themeColor="accent5" w:themeShade="BF"/>
          <w:sz w:val="28"/>
          <w:szCs w:val="28"/>
          <w:u w:val="single"/>
        </w:rPr>
      </w:pPr>
    </w:p>
    <w:p w14:paraId="4E2BF950" w14:textId="77777777" w:rsidR="009B74AB" w:rsidRDefault="009B74AB" w:rsidP="009B74AB">
      <w:pPr>
        <w:spacing w:line="480" w:lineRule="auto"/>
        <w:jc w:val="center"/>
        <w:rPr>
          <w:b/>
          <w:bCs/>
          <w:color w:val="31849B" w:themeColor="accent5" w:themeShade="BF"/>
          <w:sz w:val="28"/>
          <w:szCs w:val="28"/>
          <w:u w:val="single"/>
        </w:rPr>
      </w:pPr>
    </w:p>
    <w:p w14:paraId="6323D0EC" w14:textId="77777777" w:rsidR="009B74AB" w:rsidRDefault="009B74AB" w:rsidP="00536387">
      <w:pPr>
        <w:spacing w:line="480" w:lineRule="auto"/>
        <w:jc w:val="center"/>
        <w:rPr>
          <w:b/>
          <w:bCs/>
          <w:color w:val="31849B" w:themeColor="accent5" w:themeShade="BF"/>
          <w:sz w:val="28"/>
          <w:szCs w:val="28"/>
          <w:u w:val="single"/>
        </w:rPr>
      </w:pPr>
    </w:p>
    <w:p w14:paraId="6EE63C2A" w14:textId="69EA78A9" w:rsidR="00371EEE" w:rsidRPr="00536387" w:rsidRDefault="00371EEE" w:rsidP="00536387">
      <w:pPr>
        <w:spacing w:line="480" w:lineRule="auto"/>
        <w:jc w:val="center"/>
        <w:rPr>
          <w:b/>
          <w:bCs/>
          <w:color w:val="31849B" w:themeColor="accent5" w:themeShade="BF"/>
          <w:sz w:val="28"/>
          <w:szCs w:val="28"/>
        </w:rPr>
      </w:pPr>
      <w:r w:rsidRPr="00536387">
        <w:rPr>
          <w:b/>
          <w:bCs/>
          <w:color w:val="31849B" w:themeColor="accent5" w:themeShade="BF"/>
          <w:sz w:val="28"/>
          <w:szCs w:val="28"/>
          <w:u w:val="single"/>
        </w:rPr>
        <w:lastRenderedPageBreak/>
        <w:t>Method of the study</w:t>
      </w:r>
    </w:p>
    <w:p w14:paraId="3D0C146D" w14:textId="74EACDCE" w:rsidR="001F5D9E" w:rsidRPr="00371EEE" w:rsidRDefault="001F5D9E" w:rsidP="00DE495D">
      <w:pPr>
        <w:spacing w:line="480" w:lineRule="auto"/>
        <w:jc w:val="both"/>
        <w:rPr>
          <w:sz w:val="24"/>
          <w:szCs w:val="24"/>
        </w:rPr>
      </w:pPr>
      <w:r w:rsidRPr="00371EEE">
        <w:rPr>
          <w:b/>
          <w:bCs/>
          <w:color w:val="31849B" w:themeColor="accent5" w:themeShade="BF"/>
          <w:sz w:val="24"/>
          <w:szCs w:val="24"/>
          <w:u w:val="single"/>
        </w:rPr>
        <w:t>Data Collection:</w:t>
      </w:r>
      <w:r w:rsidRPr="00371EEE">
        <w:rPr>
          <w:b/>
          <w:bCs/>
          <w:color w:val="31849B" w:themeColor="accent5" w:themeShade="BF"/>
          <w:sz w:val="24"/>
          <w:szCs w:val="24"/>
        </w:rPr>
        <w:t xml:space="preserve"> </w:t>
      </w:r>
      <w:r w:rsidRPr="00371EEE">
        <w:rPr>
          <w:sz w:val="24"/>
          <w:szCs w:val="24"/>
        </w:rPr>
        <w:t>Noise levels were measured at various locations on the East West University campus using sound level meters. Measurements were taken during peak hours (8 AM to 5 PM) over a period of two weeks to capture a representative sample of daytime noise levels.</w:t>
      </w:r>
    </w:p>
    <w:p w14:paraId="0F086054" w14:textId="77777777" w:rsidR="001F5D9E" w:rsidRPr="00371EEE" w:rsidRDefault="001F5D9E" w:rsidP="00DE495D">
      <w:pPr>
        <w:spacing w:line="480" w:lineRule="auto"/>
        <w:jc w:val="both"/>
        <w:rPr>
          <w:sz w:val="24"/>
          <w:szCs w:val="24"/>
        </w:rPr>
      </w:pPr>
      <w:r w:rsidRPr="00371EEE">
        <w:rPr>
          <w:b/>
          <w:bCs/>
          <w:color w:val="31849B" w:themeColor="accent5" w:themeShade="BF"/>
          <w:sz w:val="24"/>
          <w:szCs w:val="24"/>
          <w:u w:val="single"/>
        </w:rPr>
        <w:t>Surveys and Interviews:</w:t>
      </w:r>
      <w:r w:rsidRPr="00371EEE">
        <w:rPr>
          <w:b/>
          <w:bCs/>
          <w:color w:val="31849B" w:themeColor="accent5" w:themeShade="BF"/>
          <w:sz w:val="24"/>
          <w:szCs w:val="24"/>
        </w:rPr>
        <w:t xml:space="preserve"> </w:t>
      </w:r>
      <w:r w:rsidRPr="00371EEE">
        <w:rPr>
          <w:sz w:val="24"/>
          <w:szCs w:val="24"/>
        </w:rPr>
        <w:t>Surveys were distributed to students, faculty, and staff to gather qualitative data on their perceptions of noise pollution and its impacts on their daily activities.</w:t>
      </w:r>
    </w:p>
    <w:p w14:paraId="4787A879" w14:textId="3AFACE58" w:rsidR="002B7C41" w:rsidRDefault="001F5D9E" w:rsidP="00DE495D">
      <w:pPr>
        <w:spacing w:line="480" w:lineRule="auto"/>
        <w:jc w:val="both"/>
        <w:rPr>
          <w:b/>
          <w:bCs/>
          <w:sz w:val="24"/>
          <w:szCs w:val="24"/>
        </w:rPr>
      </w:pPr>
      <w:r w:rsidRPr="00371EEE">
        <w:rPr>
          <w:b/>
          <w:bCs/>
          <w:color w:val="31849B" w:themeColor="accent5" w:themeShade="BF"/>
          <w:sz w:val="24"/>
          <w:szCs w:val="24"/>
          <w:u w:val="single"/>
        </w:rPr>
        <w:t>Data Analysis:</w:t>
      </w:r>
      <w:r w:rsidRPr="00371EEE">
        <w:rPr>
          <w:b/>
          <w:bCs/>
          <w:color w:val="31849B" w:themeColor="accent5" w:themeShade="BF"/>
          <w:sz w:val="24"/>
          <w:szCs w:val="24"/>
        </w:rPr>
        <w:t xml:space="preserve"> </w:t>
      </w:r>
      <w:r w:rsidRPr="00371EEE">
        <w:rPr>
          <w:sz w:val="24"/>
          <w:szCs w:val="24"/>
        </w:rPr>
        <w:t>The collected data was analyzed to identify the primary sources of noise pollution, average noise levels in different campus areas, and the correlation between noise levels and reported impacts on health and performance</w:t>
      </w:r>
      <w:r w:rsidRPr="001F5D9E">
        <w:rPr>
          <w:b/>
          <w:bCs/>
          <w:sz w:val="24"/>
          <w:szCs w:val="24"/>
        </w:rPr>
        <w:t>.</w:t>
      </w:r>
    </w:p>
    <w:p w14:paraId="42CADDEF" w14:textId="2437A9EC" w:rsidR="00E74DAC" w:rsidRDefault="00E74DAC" w:rsidP="00536387">
      <w:pPr>
        <w:spacing w:line="480" w:lineRule="auto"/>
        <w:jc w:val="center"/>
        <w:rPr>
          <w:b/>
          <w:bCs/>
          <w:color w:val="31849B" w:themeColor="accent5" w:themeShade="BF"/>
          <w:sz w:val="28"/>
          <w:szCs w:val="28"/>
          <w:u w:val="single"/>
        </w:rPr>
      </w:pPr>
      <w:r w:rsidRPr="00E74DAC">
        <w:rPr>
          <w:b/>
          <w:bCs/>
          <w:color w:val="31849B" w:themeColor="accent5" w:themeShade="BF"/>
          <w:sz w:val="28"/>
          <w:szCs w:val="28"/>
          <w:u w:val="single"/>
        </w:rPr>
        <w:t>Results of the Study</w:t>
      </w:r>
    </w:p>
    <w:p w14:paraId="7486EC34" w14:textId="7D809F06" w:rsidR="002C645B" w:rsidRPr="00950C8B" w:rsidRDefault="00E74DAC" w:rsidP="00DE495D">
      <w:pPr>
        <w:spacing w:line="480" w:lineRule="auto"/>
        <w:jc w:val="both"/>
        <w:rPr>
          <w:sz w:val="24"/>
          <w:szCs w:val="24"/>
        </w:rPr>
      </w:pPr>
      <w:r w:rsidRPr="00E74DAC">
        <w:rPr>
          <w:sz w:val="24"/>
          <w:szCs w:val="24"/>
        </w:rPr>
        <w:t>The noise levels recorded at different times of the day are summarized below:</w:t>
      </w:r>
      <w:r w:rsidR="002C645B" w:rsidRPr="002C645B">
        <w:rPr>
          <w:sz w:val="24"/>
          <w:szCs w:val="24"/>
        </w:rPr>
        <w:tab/>
      </w:r>
    </w:p>
    <w:tbl>
      <w:tblPr>
        <w:tblStyle w:val="TableGrid"/>
        <w:tblW w:w="0" w:type="auto"/>
        <w:tblLook w:val="04A0" w:firstRow="1" w:lastRow="0" w:firstColumn="1" w:lastColumn="0" w:noHBand="0" w:noVBand="1"/>
      </w:tblPr>
      <w:tblGrid>
        <w:gridCol w:w="1864"/>
        <w:gridCol w:w="1864"/>
        <w:gridCol w:w="1864"/>
        <w:gridCol w:w="1864"/>
        <w:gridCol w:w="1864"/>
      </w:tblGrid>
      <w:tr w:rsidR="00950C8B" w14:paraId="535D4B00" w14:textId="77777777" w:rsidTr="00950C8B">
        <w:trPr>
          <w:trHeight w:val="445"/>
        </w:trPr>
        <w:tc>
          <w:tcPr>
            <w:tcW w:w="1864" w:type="dxa"/>
          </w:tcPr>
          <w:p w14:paraId="2B52AA82" w14:textId="0DDFE3EA" w:rsidR="00950C8B" w:rsidRPr="00950C8B" w:rsidRDefault="00950C8B" w:rsidP="00DE495D">
            <w:pPr>
              <w:spacing w:line="480" w:lineRule="auto"/>
              <w:jc w:val="center"/>
              <w:rPr>
                <w:b/>
                <w:bCs/>
                <w:sz w:val="24"/>
                <w:szCs w:val="24"/>
              </w:rPr>
            </w:pPr>
            <w:r w:rsidRPr="00950C8B">
              <w:rPr>
                <w:b/>
                <w:bCs/>
                <w:sz w:val="24"/>
                <w:szCs w:val="24"/>
              </w:rPr>
              <w:t>Time</w:t>
            </w:r>
          </w:p>
        </w:tc>
        <w:tc>
          <w:tcPr>
            <w:tcW w:w="1864" w:type="dxa"/>
          </w:tcPr>
          <w:p w14:paraId="1D640409" w14:textId="188BAF00" w:rsidR="00950C8B" w:rsidRPr="00950C8B" w:rsidRDefault="00950C8B" w:rsidP="00DE495D">
            <w:pPr>
              <w:spacing w:line="480" w:lineRule="auto"/>
              <w:jc w:val="center"/>
              <w:rPr>
                <w:b/>
                <w:bCs/>
                <w:sz w:val="24"/>
                <w:szCs w:val="24"/>
              </w:rPr>
            </w:pPr>
            <w:r w:rsidRPr="00950C8B">
              <w:rPr>
                <w:b/>
                <w:bCs/>
                <w:sz w:val="24"/>
                <w:szCs w:val="24"/>
              </w:rPr>
              <w:t>Entry</w:t>
            </w:r>
          </w:p>
        </w:tc>
        <w:tc>
          <w:tcPr>
            <w:tcW w:w="1864" w:type="dxa"/>
          </w:tcPr>
          <w:p w14:paraId="20FB99B3" w14:textId="3AF3D694" w:rsidR="00950C8B" w:rsidRPr="00950C8B" w:rsidRDefault="00950C8B" w:rsidP="00DE495D">
            <w:pPr>
              <w:spacing w:line="480" w:lineRule="auto"/>
              <w:jc w:val="center"/>
              <w:rPr>
                <w:b/>
                <w:bCs/>
                <w:sz w:val="24"/>
                <w:szCs w:val="24"/>
              </w:rPr>
            </w:pPr>
            <w:r w:rsidRPr="00950C8B">
              <w:rPr>
                <w:b/>
                <w:bCs/>
                <w:sz w:val="24"/>
                <w:szCs w:val="24"/>
              </w:rPr>
              <w:t>Ground (dB)</w:t>
            </w:r>
          </w:p>
        </w:tc>
        <w:tc>
          <w:tcPr>
            <w:tcW w:w="1864" w:type="dxa"/>
          </w:tcPr>
          <w:p w14:paraId="6F4425FE" w14:textId="14347402" w:rsidR="00950C8B" w:rsidRPr="00950C8B" w:rsidRDefault="00950C8B" w:rsidP="00DE495D">
            <w:pPr>
              <w:spacing w:line="480" w:lineRule="auto"/>
              <w:jc w:val="center"/>
              <w:rPr>
                <w:b/>
                <w:bCs/>
                <w:sz w:val="24"/>
                <w:szCs w:val="24"/>
              </w:rPr>
            </w:pPr>
            <w:r w:rsidRPr="00950C8B">
              <w:rPr>
                <w:b/>
                <w:bCs/>
                <w:sz w:val="24"/>
                <w:szCs w:val="24"/>
              </w:rPr>
              <w:t>Cafeteria (dB)</w:t>
            </w:r>
          </w:p>
        </w:tc>
        <w:tc>
          <w:tcPr>
            <w:tcW w:w="1864" w:type="dxa"/>
          </w:tcPr>
          <w:p w14:paraId="2472636E" w14:textId="15A67557" w:rsidR="00950C8B" w:rsidRPr="00950C8B" w:rsidRDefault="00950C8B" w:rsidP="00DE495D">
            <w:pPr>
              <w:spacing w:line="480" w:lineRule="auto"/>
              <w:jc w:val="center"/>
              <w:rPr>
                <w:b/>
                <w:bCs/>
                <w:sz w:val="24"/>
                <w:szCs w:val="24"/>
              </w:rPr>
            </w:pPr>
            <w:r w:rsidRPr="00950C8B">
              <w:rPr>
                <w:b/>
                <w:bCs/>
                <w:sz w:val="24"/>
                <w:szCs w:val="24"/>
              </w:rPr>
              <w:t>Basement (dB)</w:t>
            </w:r>
          </w:p>
        </w:tc>
      </w:tr>
      <w:tr w:rsidR="002C645B" w14:paraId="56E7F46D" w14:textId="77777777" w:rsidTr="00950C8B">
        <w:trPr>
          <w:trHeight w:val="432"/>
        </w:trPr>
        <w:tc>
          <w:tcPr>
            <w:tcW w:w="1864" w:type="dxa"/>
          </w:tcPr>
          <w:p w14:paraId="3D132940" w14:textId="69B3FC6F" w:rsidR="002C645B" w:rsidRPr="00536387" w:rsidRDefault="00DE495D" w:rsidP="00DE495D">
            <w:pPr>
              <w:spacing w:line="480" w:lineRule="auto"/>
              <w:jc w:val="both"/>
              <w:rPr>
                <w:sz w:val="24"/>
                <w:szCs w:val="24"/>
              </w:rPr>
            </w:pPr>
            <w:r w:rsidRPr="00536387">
              <w:rPr>
                <w:sz w:val="24"/>
                <w:szCs w:val="24"/>
              </w:rPr>
              <w:t>8.00AM</w:t>
            </w:r>
          </w:p>
        </w:tc>
        <w:tc>
          <w:tcPr>
            <w:tcW w:w="1864" w:type="dxa"/>
          </w:tcPr>
          <w:p w14:paraId="23224575" w14:textId="2F681D72" w:rsidR="002C645B" w:rsidRPr="00536387" w:rsidRDefault="00DE495D" w:rsidP="00DE495D">
            <w:pPr>
              <w:spacing w:line="480" w:lineRule="auto"/>
              <w:jc w:val="both"/>
              <w:rPr>
                <w:sz w:val="24"/>
                <w:szCs w:val="24"/>
              </w:rPr>
            </w:pPr>
            <w:r w:rsidRPr="00536387">
              <w:rPr>
                <w:sz w:val="24"/>
                <w:szCs w:val="24"/>
              </w:rPr>
              <w:t>56.9</w:t>
            </w:r>
            <w:r w:rsidR="00536387" w:rsidRPr="00536387">
              <w:rPr>
                <w:sz w:val="24"/>
                <w:szCs w:val="24"/>
              </w:rPr>
              <w:t xml:space="preserve"> </w:t>
            </w:r>
            <w:r w:rsidRPr="00536387">
              <w:rPr>
                <w:sz w:val="24"/>
                <w:szCs w:val="24"/>
              </w:rPr>
              <w:t>dB</w:t>
            </w:r>
          </w:p>
        </w:tc>
        <w:tc>
          <w:tcPr>
            <w:tcW w:w="1864" w:type="dxa"/>
          </w:tcPr>
          <w:p w14:paraId="74CF5EBC" w14:textId="0ACDFF5A" w:rsidR="002C645B" w:rsidRPr="00536387" w:rsidRDefault="00DE495D" w:rsidP="00DE495D">
            <w:pPr>
              <w:spacing w:line="480" w:lineRule="auto"/>
              <w:jc w:val="both"/>
              <w:rPr>
                <w:sz w:val="24"/>
                <w:szCs w:val="24"/>
              </w:rPr>
            </w:pPr>
            <w:r w:rsidRPr="00536387">
              <w:rPr>
                <w:sz w:val="24"/>
                <w:szCs w:val="24"/>
              </w:rPr>
              <w:t>48.2</w:t>
            </w:r>
            <w:r w:rsidR="00536387" w:rsidRPr="00536387">
              <w:rPr>
                <w:sz w:val="24"/>
                <w:szCs w:val="24"/>
              </w:rPr>
              <w:t xml:space="preserve"> </w:t>
            </w:r>
            <w:r w:rsidRPr="00536387">
              <w:rPr>
                <w:sz w:val="24"/>
                <w:szCs w:val="24"/>
              </w:rPr>
              <w:t>dB</w:t>
            </w:r>
          </w:p>
        </w:tc>
        <w:tc>
          <w:tcPr>
            <w:tcW w:w="1864" w:type="dxa"/>
          </w:tcPr>
          <w:p w14:paraId="52724C34" w14:textId="14D00149" w:rsidR="002C645B" w:rsidRPr="00536387" w:rsidRDefault="00536387" w:rsidP="00DE495D">
            <w:pPr>
              <w:spacing w:line="480" w:lineRule="auto"/>
              <w:jc w:val="both"/>
              <w:rPr>
                <w:sz w:val="24"/>
                <w:szCs w:val="24"/>
              </w:rPr>
            </w:pPr>
            <w:r w:rsidRPr="00536387">
              <w:rPr>
                <w:sz w:val="24"/>
                <w:szCs w:val="24"/>
              </w:rPr>
              <w:t>51.1 dB</w:t>
            </w:r>
          </w:p>
        </w:tc>
        <w:tc>
          <w:tcPr>
            <w:tcW w:w="1864" w:type="dxa"/>
          </w:tcPr>
          <w:p w14:paraId="05E2551D" w14:textId="74C1EC27" w:rsidR="002C645B" w:rsidRPr="00536387" w:rsidRDefault="00536387" w:rsidP="00DE495D">
            <w:pPr>
              <w:spacing w:line="480" w:lineRule="auto"/>
              <w:jc w:val="both"/>
              <w:rPr>
                <w:sz w:val="24"/>
                <w:szCs w:val="24"/>
              </w:rPr>
            </w:pPr>
            <w:r w:rsidRPr="00536387">
              <w:rPr>
                <w:sz w:val="24"/>
                <w:szCs w:val="24"/>
              </w:rPr>
              <w:t>50.3 dB</w:t>
            </w:r>
          </w:p>
        </w:tc>
      </w:tr>
      <w:tr w:rsidR="002C645B" w14:paraId="38A6AC92" w14:textId="77777777" w:rsidTr="00950C8B">
        <w:trPr>
          <w:trHeight w:val="445"/>
        </w:trPr>
        <w:tc>
          <w:tcPr>
            <w:tcW w:w="1864" w:type="dxa"/>
          </w:tcPr>
          <w:p w14:paraId="1B98F0F6" w14:textId="4C62F611" w:rsidR="002C645B" w:rsidRPr="00536387" w:rsidRDefault="00DE495D" w:rsidP="00DE495D">
            <w:pPr>
              <w:spacing w:line="480" w:lineRule="auto"/>
              <w:jc w:val="both"/>
              <w:rPr>
                <w:sz w:val="24"/>
                <w:szCs w:val="24"/>
              </w:rPr>
            </w:pPr>
            <w:r w:rsidRPr="00536387">
              <w:rPr>
                <w:sz w:val="24"/>
                <w:szCs w:val="24"/>
              </w:rPr>
              <w:t>11.00AM</w:t>
            </w:r>
          </w:p>
        </w:tc>
        <w:tc>
          <w:tcPr>
            <w:tcW w:w="1864" w:type="dxa"/>
          </w:tcPr>
          <w:p w14:paraId="5560CE67" w14:textId="209280E9" w:rsidR="002C645B" w:rsidRPr="00536387" w:rsidRDefault="00DE495D" w:rsidP="00DE495D">
            <w:pPr>
              <w:spacing w:line="480" w:lineRule="auto"/>
              <w:jc w:val="both"/>
              <w:rPr>
                <w:sz w:val="24"/>
                <w:szCs w:val="24"/>
              </w:rPr>
            </w:pPr>
            <w:r w:rsidRPr="00536387">
              <w:rPr>
                <w:sz w:val="24"/>
                <w:szCs w:val="24"/>
              </w:rPr>
              <w:t>80.2</w:t>
            </w:r>
            <w:r w:rsidR="00536387" w:rsidRPr="00536387">
              <w:rPr>
                <w:sz w:val="24"/>
                <w:szCs w:val="24"/>
              </w:rPr>
              <w:t xml:space="preserve"> </w:t>
            </w:r>
            <w:r w:rsidRPr="00536387">
              <w:rPr>
                <w:sz w:val="24"/>
                <w:szCs w:val="24"/>
              </w:rPr>
              <w:t>dB</w:t>
            </w:r>
          </w:p>
        </w:tc>
        <w:tc>
          <w:tcPr>
            <w:tcW w:w="1864" w:type="dxa"/>
          </w:tcPr>
          <w:p w14:paraId="7DDB38BB" w14:textId="1BC9CB28" w:rsidR="002C645B" w:rsidRPr="00536387" w:rsidRDefault="00DE495D" w:rsidP="00DE495D">
            <w:pPr>
              <w:spacing w:line="480" w:lineRule="auto"/>
              <w:jc w:val="both"/>
              <w:rPr>
                <w:sz w:val="24"/>
                <w:szCs w:val="24"/>
              </w:rPr>
            </w:pPr>
            <w:r w:rsidRPr="00536387">
              <w:rPr>
                <w:sz w:val="24"/>
                <w:szCs w:val="24"/>
              </w:rPr>
              <w:t>67.1</w:t>
            </w:r>
            <w:r w:rsidR="00536387" w:rsidRPr="00536387">
              <w:rPr>
                <w:sz w:val="24"/>
                <w:szCs w:val="24"/>
              </w:rPr>
              <w:t xml:space="preserve"> </w:t>
            </w:r>
            <w:r w:rsidRPr="00536387">
              <w:rPr>
                <w:sz w:val="24"/>
                <w:szCs w:val="24"/>
              </w:rPr>
              <w:t>dB</w:t>
            </w:r>
          </w:p>
        </w:tc>
        <w:tc>
          <w:tcPr>
            <w:tcW w:w="1864" w:type="dxa"/>
          </w:tcPr>
          <w:p w14:paraId="5E1C4CAD" w14:textId="16555A8E" w:rsidR="002C645B" w:rsidRPr="00536387" w:rsidRDefault="00536387" w:rsidP="00DE495D">
            <w:pPr>
              <w:spacing w:line="480" w:lineRule="auto"/>
              <w:jc w:val="both"/>
              <w:rPr>
                <w:sz w:val="24"/>
                <w:szCs w:val="24"/>
              </w:rPr>
            </w:pPr>
            <w:r w:rsidRPr="00536387">
              <w:rPr>
                <w:sz w:val="24"/>
                <w:szCs w:val="24"/>
              </w:rPr>
              <w:t>76.5 dB</w:t>
            </w:r>
          </w:p>
        </w:tc>
        <w:tc>
          <w:tcPr>
            <w:tcW w:w="1864" w:type="dxa"/>
          </w:tcPr>
          <w:p w14:paraId="7EB674AA" w14:textId="608545AC" w:rsidR="002C645B" w:rsidRPr="00536387" w:rsidRDefault="00536387" w:rsidP="00DE495D">
            <w:pPr>
              <w:spacing w:line="480" w:lineRule="auto"/>
              <w:jc w:val="both"/>
              <w:rPr>
                <w:sz w:val="24"/>
                <w:szCs w:val="24"/>
              </w:rPr>
            </w:pPr>
            <w:r w:rsidRPr="00536387">
              <w:rPr>
                <w:sz w:val="24"/>
                <w:szCs w:val="24"/>
              </w:rPr>
              <w:t>77.8 dB</w:t>
            </w:r>
          </w:p>
        </w:tc>
      </w:tr>
      <w:tr w:rsidR="002C645B" w14:paraId="73B8437F" w14:textId="77777777" w:rsidTr="00950C8B">
        <w:trPr>
          <w:trHeight w:val="445"/>
        </w:trPr>
        <w:tc>
          <w:tcPr>
            <w:tcW w:w="1864" w:type="dxa"/>
          </w:tcPr>
          <w:p w14:paraId="6D373EF8" w14:textId="273C6A74" w:rsidR="002C645B" w:rsidRPr="00536387" w:rsidRDefault="00DE495D" w:rsidP="00DE495D">
            <w:pPr>
              <w:spacing w:line="480" w:lineRule="auto"/>
              <w:jc w:val="both"/>
              <w:rPr>
                <w:sz w:val="24"/>
                <w:szCs w:val="24"/>
              </w:rPr>
            </w:pPr>
            <w:r w:rsidRPr="00536387">
              <w:rPr>
                <w:sz w:val="24"/>
                <w:szCs w:val="24"/>
              </w:rPr>
              <w:t>2.00PM</w:t>
            </w:r>
          </w:p>
        </w:tc>
        <w:tc>
          <w:tcPr>
            <w:tcW w:w="1864" w:type="dxa"/>
          </w:tcPr>
          <w:p w14:paraId="7B779971" w14:textId="3F75AD9F" w:rsidR="002C645B" w:rsidRPr="00536387" w:rsidRDefault="00DE495D" w:rsidP="00DE495D">
            <w:pPr>
              <w:spacing w:line="480" w:lineRule="auto"/>
              <w:jc w:val="both"/>
              <w:rPr>
                <w:sz w:val="24"/>
                <w:szCs w:val="24"/>
              </w:rPr>
            </w:pPr>
            <w:r w:rsidRPr="00536387">
              <w:rPr>
                <w:sz w:val="24"/>
                <w:szCs w:val="24"/>
              </w:rPr>
              <w:t>69.1</w:t>
            </w:r>
            <w:r w:rsidR="00536387" w:rsidRPr="00536387">
              <w:rPr>
                <w:sz w:val="24"/>
                <w:szCs w:val="24"/>
              </w:rPr>
              <w:t xml:space="preserve"> </w:t>
            </w:r>
            <w:r w:rsidRPr="00536387">
              <w:rPr>
                <w:sz w:val="24"/>
                <w:szCs w:val="24"/>
              </w:rPr>
              <w:t>dB</w:t>
            </w:r>
          </w:p>
        </w:tc>
        <w:tc>
          <w:tcPr>
            <w:tcW w:w="1864" w:type="dxa"/>
          </w:tcPr>
          <w:p w14:paraId="36466CE0" w14:textId="27837E7F" w:rsidR="002C645B" w:rsidRPr="00536387" w:rsidRDefault="00DE495D" w:rsidP="00DE495D">
            <w:pPr>
              <w:spacing w:line="480" w:lineRule="auto"/>
              <w:jc w:val="both"/>
              <w:rPr>
                <w:sz w:val="24"/>
                <w:szCs w:val="24"/>
              </w:rPr>
            </w:pPr>
            <w:r w:rsidRPr="00536387">
              <w:rPr>
                <w:sz w:val="24"/>
                <w:szCs w:val="24"/>
              </w:rPr>
              <w:t>66.5</w:t>
            </w:r>
            <w:r w:rsidR="00536387" w:rsidRPr="00536387">
              <w:rPr>
                <w:sz w:val="24"/>
                <w:szCs w:val="24"/>
              </w:rPr>
              <w:t xml:space="preserve"> </w:t>
            </w:r>
            <w:r w:rsidRPr="00536387">
              <w:rPr>
                <w:sz w:val="24"/>
                <w:szCs w:val="24"/>
              </w:rPr>
              <w:t>dB</w:t>
            </w:r>
          </w:p>
        </w:tc>
        <w:tc>
          <w:tcPr>
            <w:tcW w:w="1864" w:type="dxa"/>
          </w:tcPr>
          <w:p w14:paraId="46CBABB6" w14:textId="6D322272" w:rsidR="002C645B" w:rsidRPr="00536387" w:rsidRDefault="00536387" w:rsidP="00DE495D">
            <w:pPr>
              <w:spacing w:line="480" w:lineRule="auto"/>
              <w:jc w:val="both"/>
              <w:rPr>
                <w:sz w:val="24"/>
                <w:szCs w:val="24"/>
              </w:rPr>
            </w:pPr>
            <w:r w:rsidRPr="00536387">
              <w:rPr>
                <w:sz w:val="24"/>
                <w:szCs w:val="24"/>
              </w:rPr>
              <w:t>72.8 dB</w:t>
            </w:r>
          </w:p>
        </w:tc>
        <w:tc>
          <w:tcPr>
            <w:tcW w:w="1864" w:type="dxa"/>
          </w:tcPr>
          <w:p w14:paraId="0E8732E5" w14:textId="6B2A0032" w:rsidR="002C645B" w:rsidRPr="00536387" w:rsidRDefault="00536387" w:rsidP="00DE495D">
            <w:pPr>
              <w:spacing w:line="480" w:lineRule="auto"/>
              <w:jc w:val="both"/>
              <w:rPr>
                <w:sz w:val="24"/>
                <w:szCs w:val="24"/>
              </w:rPr>
            </w:pPr>
            <w:r w:rsidRPr="00536387">
              <w:rPr>
                <w:sz w:val="24"/>
                <w:szCs w:val="24"/>
              </w:rPr>
              <w:t>73.2 dB</w:t>
            </w:r>
          </w:p>
        </w:tc>
      </w:tr>
      <w:tr w:rsidR="002C645B" w14:paraId="4D668216" w14:textId="77777777" w:rsidTr="00950C8B">
        <w:trPr>
          <w:trHeight w:val="432"/>
        </w:trPr>
        <w:tc>
          <w:tcPr>
            <w:tcW w:w="1864" w:type="dxa"/>
          </w:tcPr>
          <w:p w14:paraId="7F0243D6" w14:textId="5FF2531D" w:rsidR="002C645B" w:rsidRPr="00536387" w:rsidRDefault="00DE495D" w:rsidP="00DE495D">
            <w:pPr>
              <w:spacing w:line="480" w:lineRule="auto"/>
              <w:jc w:val="both"/>
              <w:rPr>
                <w:sz w:val="24"/>
                <w:szCs w:val="24"/>
              </w:rPr>
            </w:pPr>
            <w:r w:rsidRPr="00536387">
              <w:rPr>
                <w:sz w:val="24"/>
                <w:szCs w:val="24"/>
              </w:rPr>
              <w:t>5.OOPM</w:t>
            </w:r>
          </w:p>
        </w:tc>
        <w:tc>
          <w:tcPr>
            <w:tcW w:w="1864" w:type="dxa"/>
          </w:tcPr>
          <w:p w14:paraId="14F16DBE" w14:textId="4A7735C3" w:rsidR="002C645B" w:rsidRPr="00536387" w:rsidRDefault="00DE495D" w:rsidP="00DE495D">
            <w:pPr>
              <w:spacing w:line="480" w:lineRule="auto"/>
              <w:jc w:val="both"/>
              <w:rPr>
                <w:sz w:val="24"/>
                <w:szCs w:val="24"/>
              </w:rPr>
            </w:pPr>
            <w:r w:rsidRPr="00536387">
              <w:rPr>
                <w:sz w:val="24"/>
                <w:szCs w:val="24"/>
              </w:rPr>
              <w:t>88.6</w:t>
            </w:r>
            <w:r w:rsidR="00536387" w:rsidRPr="00536387">
              <w:rPr>
                <w:sz w:val="24"/>
                <w:szCs w:val="24"/>
              </w:rPr>
              <w:t xml:space="preserve"> </w:t>
            </w:r>
            <w:r w:rsidRPr="00536387">
              <w:rPr>
                <w:sz w:val="24"/>
                <w:szCs w:val="24"/>
              </w:rPr>
              <w:t>dB</w:t>
            </w:r>
          </w:p>
        </w:tc>
        <w:tc>
          <w:tcPr>
            <w:tcW w:w="1864" w:type="dxa"/>
          </w:tcPr>
          <w:p w14:paraId="0D0BD563" w14:textId="7A98941E" w:rsidR="002C645B" w:rsidRPr="00536387" w:rsidRDefault="00536387" w:rsidP="00DE495D">
            <w:pPr>
              <w:spacing w:line="480" w:lineRule="auto"/>
              <w:jc w:val="both"/>
              <w:rPr>
                <w:sz w:val="24"/>
                <w:szCs w:val="24"/>
              </w:rPr>
            </w:pPr>
            <w:r w:rsidRPr="00536387">
              <w:rPr>
                <w:sz w:val="24"/>
                <w:szCs w:val="24"/>
              </w:rPr>
              <w:t>82.2 dB</w:t>
            </w:r>
          </w:p>
        </w:tc>
        <w:tc>
          <w:tcPr>
            <w:tcW w:w="1864" w:type="dxa"/>
          </w:tcPr>
          <w:p w14:paraId="1A05F5C2" w14:textId="54A3A35A" w:rsidR="002C645B" w:rsidRPr="00536387" w:rsidRDefault="00536387" w:rsidP="00DE495D">
            <w:pPr>
              <w:spacing w:line="480" w:lineRule="auto"/>
              <w:jc w:val="both"/>
              <w:rPr>
                <w:sz w:val="24"/>
                <w:szCs w:val="24"/>
              </w:rPr>
            </w:pPr>
            <w:r w:rsidRPr="00536387">
              <w:rPr>
                <w:sz w:val="24"/>
                <w:szCs w:val="24"/>
              </w:rPr>
              <w:t>91.6 dB</w:t>
            </w:r>
          </w:p>
        </w:tc>
        <w:tc>
          <w:tcPr>
            <w:tcW w:w="1864" w:type="dxa"/>
          </w:tcPr>
          <w:p w14:paraId="71B1CF31" w14:textId="67BE29D4" w:rsidR="002C645B" w:rsidRPr="00536387" w:rsidRDefault="00536387" w:rsidP="00DE495D">
            <w:pPr>
              <w:spacing w:line="480" w:lineRule="auto"/>
              <w:jc w:val="both"/>
              <w:rPr>
                <w:sz w:val="24"/>
                <w:szCs w:val="24"/>
              </w:rPr>
            </w:pPr>
            <w:r w:rsidRPr="00536387">
              <w:rPr>
                <w:sz w:val="24"/>
                <w:szCs w:val="24"/>
              </w:rPr>
              <w:t>89.6 dB</w:t>
            </w:r>
          </w:p>
        </w:tc>
      </w:tr>
    </w:tbl>
    <w:p w14:paraId="1C343BEE" w14:textId="77777777" w:rsidR="009B74AB" w:rsidRDefault="009B74AB" w:rsidP="00536387">
      <w:pPr>
        <w:spacing w:line="480" w:lineRule="auto"/>
        <w:jc w:val="center"/>
        <w:rPr>
          <w:b/>
          <w:bCs/>
          <w:color w:val="31849B" w:themeColor="accent5" w:themeShade="BF"/>
          <w:sz w:val="28"/>
          <w:szCs w:val="28"/>
          <w:u w:val="single"/>
        </w:rPr>
      </w:pPr>
    </w:p>
    <w:p w14:paraId="6469961D" w14:textId="77777777" w:rsidR="009B74AB" w:rsidRDefault="009B74AB" w:rsidP="00536387">
      <w:pPr>
        <w:spacing w:line="480" w:lineRule="auto"/>
        <w:jc w:val="center"/>
        <w:rPr>
          <w:b/>
          <w:bCs/>
          <w:color w:val="31849B" w:themeColor="accent5" w:themeShade="BF"/>
          <w:sz w:val="28"/>
          <w:szCs w:val="28"/>
          <w:u w:val="single"/>
        </w:rPr>
      </w:pPr>
    </w:p>
    <w:p w14:paraId="36AF7367" w14:textId="77777777" w:rsidR="009B74AB" w:rsidRDefault="009B74AB" w:rsidP="00536387">
      <w:pPr>
        <w:spacing w:line="480" w:lineRule="auto"/>
        <w:jc w:val="center"/>
        <w:rPr>
          <w:b/>
          <w:bCs/>
          <w:color w:val="31849B" w:themeColor="accent5" w:themeShade="BF"/>
          <w:sz w:val="28"/>
          <w:szCs w:val="28"/>
          <w:u w:val="single"/>
        </w:rPr>
      </w:pPr>
    </w:p>
    <w:p w14:paraId="179CBD8C" w14:textId="41B0CCD9" w:rsidR="00950C8B" w:rsidRPr="00950C8B" w:rsidRDefault="00950C8B" w:rsidP="00536387">
      <w:pPr>
        <w:spacing w:line="480" w:lineRule="auto"/>
        <w:jc w:val="center"/>
        <w:rPr>
          <w:b/>
          <w:bCs/>
          <w:color w:val="31849B" w:themeColor="accent5" w:themeShade="BF"/>
          <w:sz w:val="28"/>
          <w:szCs w:val="28"/>
          <w:u w:val="single"/>
        </w:rPr>
      </w:pPr>
      <w:r w:rsidRPr="00950C8B">
        <w:rPr>
          <w:b/>
          <w:bCs/>
          <w:color w:val="31849B" w:themeColor="accent5" w:themeShade="BF"/>
          <w:sz w:val="28"/>
          <w:szCs w:val="28"/>
          <w:u w:val="single"/>
        </w:rPr>
        <w:lastRenderedPageBreak/>
        <w:t>Discussion</w:t>
      </w:r>
    </w:p>
    <w:p w14:paraId="4DB29652" w14:textId="24F10259" w:rsidR="00390602" w:rsidRDefault="00390602" w:rsidP="00DE495D">
      <w:pPr>
        <w:spacing w:line="480" w:lineRule="auto"/>
        <w:jc w:val="both"/>
        <w:rPr>
          <w:b/>
          <w:bCs/>
          <w:color w:val="31849B" w:themeColor="accent5" w:themeShade="BF"/>
          <w:sz w:val="24"/>
          <w:szCs w:val="24"/>
        </w:rPr>
      </w:pPr>
      <w:r w:rsidRPr="00390602">
        <w:rPr>
          <w:b/>
          <w:bCs/>
          <w:color w:val="31849B" w:themeColor="accent5" w:themeShade="BF"/>
          <w:sz w:val="24"/>
          <w:szCs w:val="24"/>
        </w:rPr>
        <w:t>Let us try to understand the reason behind this</w:t>
      </w:r>
      <w:r>
        <w:rPr>
          <w:b/>
          <w:bCs/>
          <w:color w:val="31849B" w:themeColor="accent5" w:themeShade="BF"/>
          <w:sz w:val="24"/>
          <w:szCs w:val="24"/>
        </w:rPr>
        <w:t>:</w:t>
      </w:r>
    </w:p>
    <w:p w14:paraId="5F19D0CD" w14:textId="77777777" w:rsidR="00DA0B43" w:rsidRDefault="00390602" w:rsidP="00DE495D">
      <w:pPr>
        <w:spacing w:line="480" w:lineRule="auto"/>
        <w:ind w:firstLine="720"/>
        <w:jc w:val="both"/>
        <w:rPr>
          <w:sz w:val="24"/>
          <w:szCs w:val="24"/>
        </w:rPr>
      </w:pPr>
      <w:r w:rsidRPr="00390602">
        <w:rPr>
          <w:b/>
          <w:bCs/>
          <w:color w:val="31849B" w:themeColor="accent5" w:themeShade="BF"/>
          <w:sz w:val="24"/>
          <w:szCs w:val="24"/>
        </w:rPr>
        <w:t>The canteen</w:t>
      </w:r>
      <w:r w:rsidRPr="00390602">
        <w:rPr>
          <w:color w:val="31849B" w:themeColor="accent5" w:themeShade="BF"/>
          <w:sz w:val="24"/>
          <w:szCs w:val="24"/>
        </w:rPr>
        <w:t xml:space="preserve"> </w:t>
      </w:r>
      <w:r w:rsidRPr="00390602">
        <w:rPr>
          <w:sz w:val="24"/>
          <w:szCs w:val="24"/>
        </w:rPr>
        <w:t>area at East West University gets loud because there are not any rules about keeping voices down. People talk loudly, laugh, and even sing sometimes, making it hard to hear. The canteen is not just for eating; it is a hangout spot where people chat, gossip, and sometimes play music. The way the canteen is built makes sounds bounce around, making the noise even louder. Since it is a casual place, people feel free to be loud and expressive, adding to the noise. Overall, the canteen is a fun but noisy place on campus, where everyone enjoys themselves but may not realize how loud they are being.</w:t>
      </w:r>
    </w:p>
    <w:p w14:paraId="5A65B6C3" w14:textId="7CB298BA" w:rsidR="00DA0B43" w:rsidRPr="00DA0B43" w:rsidRDefault="00DA0B43" w:rsidP="00DE495D">
      <w:pPr>
        <w:spacing w:line="480" w:lineRule="auto"/>
        <w:ind w:firstLine="720"/>
        <w:jc w:val="both"/>
        <w:rPr>
          <w:sz w:val="24"/>
          <w:szCs w:val="24"/>
        </w:rPr>
      </w:pPr>
      <w:r w:rsidRPr="00DA0B43">
        <w:rPr>
          <w:b/>
          <w:bCs/>
          <w:color w:val="31849B" w:themeColor="accent5" w:themeShade="BF"/>
          <w:sz w:val="24"/>
          <w:szCs w:val="24"/>
        </w:rPr>
        <w:t>The ground area</w:t>
      </w:r>
      <w:r w:rsidRPr="00DA0B43">
        <w:rPr>
          <w:color w:val="31849B" w:themeColor="accent5" w:themeShade="BF"/>
          <w:sz w:val="24"/>
          <w:szCs w:val="24"/>
        </w:rPr>
        <w:t xml:space="preserve"> </w:t>
      </w:r>
      <w:r w:rsidRPr="00DA0B43">
        <w:rPr>
          <w:sz w:val="24"/>
          <w:szCs w:val="24"/>
        </w:rPr>
        <w:t xml:space="preserve">at East West University is where students often meet up and hang out. It is a fun spot, especially during special days like Valentine's Day and </w:t>
      </w:r>
      <w:proofErr w:type="spellStart"/>
      <w:r w:rsidRPr="00DA0B43">
        <w:rPr>
          <w:sz w:val="24"/>
          <w:szCs w:val="24"/>
        </w:rPr>
        <w:t>Pohela</w:t>
      </w:r>
      <w:proofErr w:type="spellEnd"/>
      <w:r w:rsidRPr="00DA0B43">
        <w:rPr>
          <w:sz w:val="24"/>
          <w:szCs w:val="24"/>
        </w:rPr>
        <w:t xml:space="preserve"> </w:t>
      </w:r>
      <w:proofErr w:type="spellStart"/>
      <w:r w:rsidRPr="00DA0B43">
        <w:rPr>
          <w:sz w:val="24"/>
          <w:szCs w:val="24"/>
        </w:rPr>
        <w:t>Falgun</w:t>
      </w:r>
      <w:proofErr w:type="spellEnd"/>
      <w:r w:rsidRPr="00DA0B43">
        <w:rPr>
          <w:sz w:val="24"/>
          <w:szCs w:val="24"/>
        </w:rPr>
        <w:t>. Sometimes, the university also holds concerts and events there, making it even busier and noisier. With all the chatting, music, and excitement, it can get loud at the ground area.</w:t>
      </w:r>
    </w:p>
    <w:p w14:paraId="4AE46D7B" w14:textId="77777777" w:rsidR="00C92D48" w:rsidRDefault="00DA0B43" w:rsidP="00DE495D">
      <w:pPr>
        <w:spacing w:line="480" w:lineRule="auto"/>
        <w:ind w:firstLine="720"/>
        <w:jc w:val="both"/>
        <w:rPr>
          <w:sz w:val="24"/>
          <w:szCs w:val="24"/>
        </w:rPr>
      </w:pPr>
      <w:r w:rsidRPr="00DA0B43">
        <w:rPr>
          <w:b/>
          <w:bCs/>
          <w:color w:val="31849B" w:themeColor="accent5" w:themeShade="BF"/>
          <w:sz w:val="24"/>
          <w:szCs w:val="24"/>
        </w:rPr>
        <w:t xml:space="preserve"> At the entry</w:t>
      </w:r>
      <w:r w:rsidRPr="00DA0B43">
        <w:rPr>
          <w:color w:val="31849B" w:themeColor="accent5" w:themeShade="BF"/>
          <w:sz w:val="24"/>
          <w:szCs w:val="24"/>
        </w:rPr>
        <w:t xml:space="preserve"> </w:t>
      </w:r>
      <w:r w:rsidRPr="00DA0B43">
        <w:rPr>
          <w:sz w:val="24"/>
          <w:szCs w:val="24"/>
        </w:rPr>
        <w:t>area of East West University, there are 8 to 10 punching machines where students come in and out all day long. These machines make noise whenever someone uses them. Additionally, the constant arrival of cars at the entry gate adds to the overall noise level. So, between the punching machines and the car traffic, the entry area can get noisy throughout the day</w:t>
      </w:r>
      <w:r w:rsidR="00C92D48">
        <w:rPr>
          <w:sz w:val="24"/>
          <w:szCs w:val="24"/>
        </w:rPr>
        <w:t>.</w:t>
      </w:r>
    </w:p>
    <w:p w14:paraId="37E1AB11" w14:textId="4C6C42A4" w:rsidR="00390602" w:rsidRDefault="00C92D48" w:rsidP="00DE495D">
      <w:pPr>
        <w:spacing w:line="480" w:lineRule="auto"/>
        <w:ind w:firstLine="720"/>
        <w:jc w:val="both"/>
        <w:rPr>
          <w:sz w:val="24"/>
          <w:szCs w:val="24"/>
        </w:rPr>
      </w:pPr>
      <w:r>
        <w:rPr>
          <w:sz w:val="24"/>
          <w:szCs w:val="24"/>
        </w:rPr>
        <w:t xml:space="preserve"> </w:t>
      </w:r>
      <w:r w:rsidRPr="00C92D48">
        <w:rPr>
          <w:b/>
          <w:bCs/>
          <w:color w:val="31849B" w:themeColor="accent5" w:themeShade="BF"/>
          <w:sz w:val="24"/>
          <w:szCs w:val="24"/>
        </w:rPr>
        <w:t>The basement</w:t>
      </w:r>
      <w:r w:rsidRPr="00C92D48">
        <w:rPr>
          <w:color w:val="31849B" w:themeColor="accent5" w:themeShade="BF"/>
          <w:sz w:val="24"/>
          <w:szCs w:val="24"/>
        </w:rPr>
        <w:t xml:space="preserve"> </w:t>
      </w:r>
      <w:r w:rsidRPr="00C92D48">
        <w:rPr>
          <w:sz w:val="24"/>
          <w:szCs w:val="24"/>
        </w:rPr>
        <w:t xml:space="preserve">has a common room and space for indoor games like badminton, table tennis, and carrom. These games can be noisy. People playing these games and watching TV in </w:t>
      </w:r>
      <w:r w:rsidRPr="00C92D48">
        <w:rPr>
          <w:sz w:val="24"/>
          <w:szCs w:val="24"/>
        </w:rPr>
        <w:lastRenderedPageBreak/>
        <w:t>the common room also add to the noise. Additionally, there is a car parking area in another part of the basement, which also contributes to the noise.</w:t>
      </w:r>
    </w:p>
    <w:p w14:paraId="3396C5D3" w14:textId="120ACD26" w:rsidR="00DE495D" w:rsidRDefault="00950C8B" w:rsidP="00536387">
      <w:pPr>
        <w:spacing w:line="480" w:lineRule="auto"/>
        <w:ind w:firstLine="720"/>
        <w:jc w:val="both"/>
        <w:rPr>
          <w:sz w:val="24"/>
          <w:szCs w:val="24"/>
        </w:rPr>
      </w:pPr>
      <w:r w:rsidRPr="00950C8B">
        <w:rPr>
          <w:sz w:val="24"/>
          <w:szCs w:val="24"/>
        </w:rPr>
        <w:t>The recorded noise levels exceed the 45 dB standard for silent zones across all surveyed areas and times of the day. The Entry and Cafeteria areas show significantly high noise levels, especially during peak hours (11 am and 5 pm), reaching up to 91 db. The Ground and Basement/Common Room areas also exhibit elevated noise levels, albeit slightly lower compared to the Entry and Cafeteria.</w:t>
      </w:r>
    </w:p>
    <w:p w14:paraId="415EA3BE" w14:textId="34517232" w:rsidR="00950C8B" w:rsidRPr="00950C8B" w:rsidRDefault="00950C8B" w:rsidP="00DE495D">
      <w:pPr>
        <w:spacing w:line="480" w:lineRule="auto"/>
        <w:jc w:val="center"/>
        <w:rPr>
          <w:b/>
          <w:bCs/>
          <w:color w:val="31849B" w:themeColor="accent5" w:themeShade="BF"/>
          <w:sz w:val="28"/>
          <w:szCs w:val="28"/>
          <w:u w:val="single"/>
        </w:rPr>
      </w:pPr>
      <w:r w:rsidRPr="00950C8B">
        <w:rPr>
          <w:b/>
          <w:bCs/>
          <w:color w:val="31849B" w:themeColor="accent5" w:themeShade="BF"/>
          <w:sz w:val="28"/>
          <w:szCs w:val="28"/>
          <w:u w:val="single"/>
        </w:rPr>
        <w:t>Conclusion</w:t>
      </w:r>
    </w:p>
    <w:p w14:paraId="3D08D5FC" w14:textId="77777777" w:rsidR="00DE495D" w:rsidRDefault="00950C8B" w:rsidP="00DE495D">
      <w:pPr>
        <w:spacing w:line="480" w:lineRule="auto"/>
        <w:ind w:firstLine="720"/>
        <w:jc w:val="both"/>
        <w:rPr>
          <w:sz w:val="24"/>
          <w:szCs w:val="24"/>
        </w:rPr>
      </w:pPr>
      <w:r w:rsidRPr="00DE495D">
        <w:rPr>
          <w:b/>
          <w:bCs/>
          <w:color w:val="31849B" w:themeColor="accent5" w:themeShade="BF"/>
          <w:sz w:val="24"/>
          <w:szCs w:val="24"/>
        </w:rPr>
        <w:t>The study concludes</w:t>
      </w:r>
      <w:r w:rsidRPr="00950C8B">
        <w:rPr>
          <w:sz w:val="24"/>
          <w:szCs w:val="24"/>
        </w:rPr>
        <w:t xml:space="preserve"> that noise levels at East West University significantly exceed the recommended standard for silent zones. Immediate action is required to address noise pollution, ensuring a healthier and more conducive environment for academic activities. Potential measures include implementing soundproofing solutions, enforcing noise control policies, and raising awareness about the impacts of noise pollution among the university community.</w:t>
      </w:r>
    </w:p>
    <w:p w14:paraId="66BC8CA2" w14:textId="10C3A7CB" w:rsidR="00950C8B" w:rsidRPr="00950C8B" w:rsidRDefault="00DE495D" w:rsidP="00DE495D">
      <w:pPr>
        <w:spacing w:line="480" w:lineRule="auto"/>
        <w:ind w:firstLine="720"/>
        <w:jc w:val="both"/>
        <w:rPr>
          <w:sz w:val="24"/>
          <w:szCs w:val="24"/>
        </w:rPr>
      </w:pPr>
      <w:r w:rsidRPr="00DE495D">
        <w:rPr>
          <w:b/>
          <w:bCs/>
          <w:color w:val="31849B" w:themeColor="accent5" w:themeShade="BF"/>
        </w:rPr>
        <w:t xml:space="preserve"> </w:t>
      </w:r>
      <w:r w:rsidRPr="00DE495D">
        <w:rPr>
          <w:b/>
          <w:bCs/>
          <w:color w:val="31849B" w:themeColor="accent5" w:themeShade="BF"/>
          <w:sz w:val="24"/>
          <w:szCs w:val="24"/>
        </w:rPr>
        <w:t xml:space="preserve">To reduce noise pollution </w:t>
      </w:r>
      <w:r w:rsidRPr="00DE495D">
        <w:rPr>
          <w:sz w:val="24"/>
          <w:szCs w:val="24"/>
        </w:rPr>
        <w:t>at East West University, immediate action is needed as noise levels are much higher than recommended for quiet areas. We can make the university quieter by using soundproof materials, making, and enforcing rules about noise, and telling everyone about how noise affects us. Additionally, we can create quiet areas around campus where noise is controlled, suggest using headphones or earplugs, adjust schedules for noisy activities, plant trees and bushes to block noise, and work with the community to tackle noise from outside. These steps will make the university a better place for studying and learning.</w:t>
      </w:r>
    </w:p>
    <w:p w14:paraId="37D11300" w14:textId="58C5A869" w:rsidR="00371EEE" w:rsidRPr="00950C8B" w:rsidRDefault="00371EEE" w:rsidP="00DE495D">
      <w:pPr>
        <w:spacing w:line="480" w:lineRule="auto"/>
        <w:jc w:val="both"/>
        <w:rPr>
          <w:sz w:val="24"/>
          <w:szCs w:val="24"/>
        </w:rPr>
      </w:pPr>
    </w:p>
    <w:sectPr w:rsidR="00371EEE" w:rsidRPr="00950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90334"/>
    <w:multiLevelType w:val="hybridMultilevel"/>
    <w:tmpl w:val="3A3A1396"/>
    <w:lvl w:ilvl="0" w:tplc="7B40E9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97C06"/>
    <w:multiLevelType w:val="hybridMultilevel"/>
    <w:tmpl w:val="8564DB4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nsid w:val="143144FF"/>
    <w:multiLevelType w:val="hybridMultilevel"/>
    <w:tmpl w:val="E5FCA2C6"/>
    <w:lvl w:ilvl="0" w:tplc="F86CF81E">
      <w:start w:val="1"/>
      <w:numFmt w:val="bullet"/>
      <w:lvlText w:val=""/>
      <w:lvlJc w:val="left"/>
      <w:pPr>
        <w:ind w:left="90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076161"/>
    <w:multiLevelType w:val="hybridMultilevel"/>
    <w:tmpl w:val="0E36806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
    <w:nsid w:val="27F637EA"/>
    <w:multiLevelType w:val="hybridMultilevel"/>
    <w:tmpl w:val="B9160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194BDE"/>
    <w:multiLevelType w:val="hybridMultilevel"/>
    <w:tmpl w:val="89D4E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5D17FE"/>
    <w:multiLevelType w:val="hybridMultilevel"/>
    <w:tmpl w:val="E91A519E"/>
    <w:lvl w:ilvl="0" w:tplc="7842D9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6D4F4B"/>
    <w:multiLevelType w:val="hybridMultilevel"/>
    <w:tmpl w:val="445AA12A"/>
    <w:lvl w:ilvl="0" w:tplc="6E10E38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F01D01"/>
    <w:multiLevelType w:val="hybridMultilevel"/>
    <w:tmpl w:val="BC1AB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9302F9"/>
    <w:multiLevelType w:val="hybridMultilevel"/>
    <w:tmpl w:val="85D00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A77DC6"/>
    <w:multiLevelType w:val="hybridMultilevel"/>
    <w:tmpl w:val="EE524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10"/>
  </w:num>
  <w:num w:numId="5">
    <w:abstractNumId w:val="0"/>
  </w:num>
  <w:num w:numId="6">
    <w:abstractNumId w:val="4"/>
  </w:num>
  <w:num w:numId="7">
    <w:abstractNumId w:val="9"/>
  </w:num>
  <w:num w:numId="8">
    <w:abstractNumId w:val="3"/>
  </w:num>
  <w:num w:numId="9">
    <w:abstractNumId w:val="7"/>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76A"/>
    <w:rsid w:val="001E1608"/>
    <w:rsid w:val="001F5D9E"/>
    <w:rsid w:val="002B7C41"/>
    <w:rsid w:val="002C645B"/>
    <w:rsid w:val="00371EEE"/>
    <w:rsid w:val="00390602"/>
    <w:rsid w:val="00536387"/>
    <w:rsid w:val="00540FBF"/>
    <w:rsid w:val="00590B87"/>
    <w:rsid w:val="006929B2"/>
    <w:rsid w:val="007B33D2"/>
    <w:rsid w:val="00825C0E"/>
    <w:rsid w:val="00950C8B"/>
    <w:rsid w:val="0095676A"/>
    <w:rsid w:val="009A42CF"/>
    <w:rsid w:val="009B74AB"/>
    <w:rsid w:val="00B57C0F"/>
    <w:rsid w:val="00C92D48"/>
    <w:rsid w:val="00D4768E"/>
    <w:rsid w:val="00D7384F"/>
    <w:rsid w:val="00D76640"/>
    <w:rsid w:val="00D949CE"/>
    <w:rsid w:val="00DA0B43"/>
    <w:rsid w:val="00DE495D"/>
    <w:rsid w:val="00E55745"/>
    <w:rsid w:val="00E74DAC"/>
    <w:rsid w:val="00EC2B51"/>
    <w:rsid w:val="00F17784"/>
    <w:rsid w:val="00FC70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950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DAC"/>
    <w:pPr>
      <w:ind w:left="720"/>
      <w:contextualSpacing/>
    </w:pPr>
  </w:style>
  <w:style w:type="table" w:styleId="TableGrid">
    <w:name w:val="Table Grid"/>
    <w:basedOn w:val="TableNormal"/>
    <w:uiPriority w:val="59"/>
    <w:rsid w:val="00E74D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E74DA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E74DA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eNormal"/>
    <w:uiPriority w:val="43"/>
    <w:rsid w:val="00E74DA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E74DA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5DarkAccent1">
    <w:name w:val="Grid Table 5 Dark Accent 1"/>
    <w:basedOn w:val="TableNormal"/>
    <w:uiPriority w:val="50"/>
    <w:rsid w:val="00E74DA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4">
    <w:name w:val="Grid Table 5 Dark Accent 4"/>
    <w:basedOn w:val="TableNormal"/>
    <w:uiPriority w:val="50"/>
    <w:rsid w:val="00E74DA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E74DA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FC70D9"/>
    <w:rPr>
      <w:sz w:val="16"/>
      <w:szCs w:val="16"/>
    </w:rPr>
  </w:style>
  <w:style w:type="paragraph" w:styleId="CommentText">
    <w:name w:val="annotation text"/>
    <w:basedOn w:val="Normal"/>
    <w:link w:val="CommentTextChar"/>
    <w:uiPriority w:val="99"/>
    <w:semiHidden/>
    <w:unhideWhenUsed/>
    <w:rsid w:val="00FC70D9"/>
    <w:pPr>
      <w:spacing w:line="240" w:lineRule="auto"/>
    </w:pPr>
    <w:rPr>
      <w:sz w:val="20"/>
      <w:szCs w:val="20"/>
    </w:rPr>
  </w:style>
  <w:style w:type="character" w:customStyle="1" w:styleId="CommentTextChar">
    <w:name w:val="Comment Text Char"/>
    <w:basedOn w:val="DefaultParagraphFont"/>
    <w:link w:val="CommentText"/>
    <w:uiPriority w:val="99"/>
    <w:semiHidden/>
    <w:rsid w:val="00FC70D9"/>
    <w:rPr>
      <w:sz w:val="20"/>
      <w:szCs w:val="20"/>
    </w:rPr>
  </w:style>
  <w:style w:type="paragraph" w:styleId="CommentSubject">
    <w:name w:val="annotation subject"/>
    <w:basedOn w:val="CommentText"/>
    <w:next w:val="CommentText"/>
    <w:link w:val="CommentSubjectChar"/>
    <w:uiPriority w:val="99"/>
    <w:semiHidden/>
    <w:unhideWhenUsed/>
    <w:rsid w:val="00FC70D9"/>
    <w:rPr>
      <w:b/>
      <w:bCs/>
    </w:rPr>
  </w:style>
  <w:style w:type="character" w:customStyle="1" w:styleId="CommentSubjectChar">
    <w:name w:val="Comment Subject Char"/>
    <w:basedOn w:val="CommentTextChar"/>
    <w:link w:val="CommentSubject"/>
    <w:uiPriority w:val="99"/>
    <w:semiHidden/>
    <w:rsid w:val="00FC70D9"/>
    <w:rPr>
      <w:b/>
      <w:bCs/>
      <w:sz w:val="20"/>
      <w:szCs w:val="20"/>
    </w:rPr>
  </w:style>
  <w:style w:type="paragraph" w:styleId="BalloonText">
    <w:name w:val="Balloon Text"/>
    <w:basedOn w:val="Normal"/>
    <w:link w:val="BalloonTextChar"/>
    <w:uiPriority w:val="99"/>
    <w:semiHidden/>
    <w:unhideWhenUsed/>
    <w:rsid w:val="00825C0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25C0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DAC"/>
    <w:pPr>
      <w:ind w:left="720"/>
      <w:contextualSpacing/>
    </w:pPr>
  </w:style>
  <w:style w:type="table" w:styleId="TableGrid">
    <w:name w:val="Table Grid"/>
    <w:basedOn w:val="TableNormal"/>
    <w:uiPriority w:val="59"/>
    <w:rsid w:val="00E74D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E74DA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E74DA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eNormal"/>
    <w:uiPriority w:val="43"/>
    <w:rsid w:val="00E74DA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E74DA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5DarkAccent1">
    <w:name w:val="Grid Table 5 Dark Accent 1"/>
    <w:basedOn w:val="TableNormal"/>
    <w:uiPriority w:val="50"/>
    <w:rsid w:val="00E74DA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4">
    <w:name w:val="Grid Table 5 Dark Accent 4"/>
    <w:basedOn w:val="TableNormal"/>
    <w:uiPriority w:val="50"/>
    <w:rsid w:val="00E74DA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E74DA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FC70D9"/>
    <w:rPr>
      <w:sz w:val="16"/>
      <w:szCs w:val="16"/>
    </w:rPr>
  </w:style>
  <w:style w:type="paragraph" w:styleId="CommentText">
    <w:name w:val="annotation text"/>
    <w:basedOn w:val="Normal"/>
    <w:link w:val="CommentTextChar"/>
    <w:uiPriority w:val="99"/>
    <w:semiHidden/>
    <w:unhideWhenUsed/>
    <w:rsid w:val="00FC70D9"/>
    <w:pPr>
      <w:spacing w:line="240" w:lineRule="auto"/>
    </w:pPr>
    <w:rPr>
      <w:sz w:val="20"/>
      <w:szCs w:val="20"/>
    </w:rPr>
  </w:style>
  <w:style w:type="character" w:customStyle="1" w:styleId="CommentTextChar">
    <w:name w:val="Comment Text Char"/>
    <w:basedOn w:val="DefaultParagraphFont"/>
    <w:link w:val="CommentText"/>
    <w:uiPriority w:val="99"/>
    <w:semiHidden/>
    <w:rsid w:val="00FC70D9"/>
    <w:rPr>
      <w:sz w:val="20"/>
      <w:szCs w:val="20"/>
    </w:rPr>
  </w:style>
  <w:style w:type="paragraph" w:styleId="CommentSubject">
    <w:name w:val="annotation subject"/>
    <w:basedOn w:val="CommentText"/>
    <w:next w:val="CommentText"/>
    <w:link w:val="CommentSubjectChar"/>
    <w:uiPriority w:val="99"/>
    <w:semiHidden/>
    <w:unhideWhenUsed/>
    <w:rsid w:val="00FC70D9"/>
    <w:rPr>
      <w:b/>
      <w:bCs/>
    </w:rPr>
  </w:style>
  <w:style w:type="character" w:customStyle="1" w:styleId="CommentSubjectChar">
    <w:name w:val="Comment Subject Char"/>
    <w:basedOn w:val="CommentTextChar"/>
    <w:link w:val="CommentSubject"/>
    <w:uiPriority w:val="99"/>
    <w:semiHidden/>
    <w:rsid w:val="00FC70D9"/>
    <w:rPr>
      <w:b/>
      <w:bCs/>
      <w:sz w:val="20"/>
      <w:szCs w:val="20"/>
    </w:rPr>
  </w:style>
  <w:style w:type="paragraph" w:styleId="BalloonText">
    <w:name w:val="Balloon Text"/>
    <w:basedOn w:val="Normal"/>
    <w:link w:val="BalloonTextChar"/>
    <w:uiPriority w:val="99"/>
    <w:semiHidden/>
    <w:unhideWhenUsed/>
    <w:rsid w:val="00825C0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25C0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685144">
      <w:bodyDiv w:val="1"/>
      <w:marLeft w:val="0"/>
      <w:marRight w:val="0"/>
      <w:marTop w:val="0"/>
      <w:marBottom w:val="0"/>
      <w:divBdr>
        <w:top w:val="none" w:sz="0" w:space="0" w:color="auto"/>
        <w:left w:val="none" w:sz="0" w:space="0" w:color="auto"/>
        <w:bottom w:val="none" w:sz="0" w:space="0" w:color="auto"/>
        <w:right w:val="none" w:sz="0" w:space="0" w:color="auto"/>
      </w:divBdr>
      <w:divsChild>
        <w:div w:id="898976155">
          <w:marLeft w:val="0"/>
          <w:marRight w:val="0"/>
          <w:marTop w:val="0"/>
          <w:marBottom w:val="0"/>
          <w:divBdr>
            <w:top w:val="none" w:sz="0" w:space="0" w:color="auto"/>
            <w:left w:val="none" w:sz="0" w:space="0" w:color="auto"/>
            <w:bottom w:val="none" w:sz="0" w:space="0" w:color="auto"/>
            <w:right w:val="none" w:sz="0" w:space="0" w:color="auto"/>
          </w:divBdr>
          <w:divsChild>
            <w:div w:id="1737239646">
              <w:marLeft w:val="0"/>
              <w:marRight w:val="0"/>
              <w:marTop w:val="0"/>
              <w:marBottom w:val="0"/>
              <w:divBdr>
                <w:top w:val="none" w:sz="0" w:space="0" w:color="auto"/>
                <w:left w:val="none" w:sz="0" w:space="0" w:color="auto"/>
                <w:bottom w:val="none" w:sz="0" w:space="0" w:color="auto"/>
                <w:right w:val="none" w:sz="0" w:space="0" w:color="auto"/>
              </w:divBdr>
              <w:divsChild>
                <w:div w:id="1836528376">
                  <w:marLeft w:val="0"/>
                  <w:marRight w:val="0"/>
                  <w:marTop w:val="0"/>
                  <w:marBottom w:val="0"/>
                  <w:divBdr>
                    <w:top w:val="none" w:sz="0" w:space="0" w:color="auto"/>
                    <w:left w:val="none" w:sz="0" w:space="0" w:color="auto"/>
                    <w:bottom w:val="none" w:sz="0" w:space="0" w:color="auto"/>
                    <w:right w:val="none" w:sz="0" w:space="0" w:color="auto"/>
                  </w:divBdr>
                  <w:divsChild>
                    <w:div w:id="1447043170">
                      <w:marLeft w:val="0"/>
                      <w:marRight w:val="0"/>
                      <w:marTop w:val="0"/>
                      <w:marBottom w:val="0"/>
                      <w:divBdr>
                        <w:top w:val="none" w:sz="0" w:space="0" w:color="auto"/>
                        <w:left w:val="none" w:sz="0" w:space="0" w:color="auto"/>
                        <w:bottom w:val="none" w:sz="0" w:space="0" w:color="auto"/>
                        <w:right w:val="none" w:sz="0" w:space="0" w:color="auto"/>
                      </w:divBdr>
                      <w:divsChild>
                        <w:div w:id="854684949">
                          <w:marLeft w:val="0"/>
                          <w:marRight w:val="0"/>
                          <w:marTop w:val="0"/>
                          <w:marBottom w:val="0"/>
                          <w:divBdr>
                            <w:top w:val="none" w:sz="0" w:space="0" w:color="auto"/>
                            <w:left w:val="none" w:sz="0" w:space="0" w:color="auto"/>
                            <w:bottom w:val="none" w:sz="0" w:space="0" w:color="auto"/>
                            <w:right w:val="none" w:sz="0" w:space="0" w:color="auto"/>
                          </w:divBdr>
                          <w:divsChild>
                            <w:div w:id="208496025">
                              <w:marLeft w:val="0"/>
                              <w:marRight w:val="0"/>
                              <w:marTop w:val="0"/>
                              <w:marBottom w:val="0"/>
                              <w:divBdr>
                                <w:top w:val="none" w:sz="0" w:space="0" w:color="auto"/>
                                <w:left w:val="none" w:sz="0" w:space="0" w:color="auto"/>
                                <w:bottom w:val="none" w:sz="0" w:space="0" w:color="auto"/>
                                <w:right w:val="none" w:sz="0" w:space="0" w:color="auto"/>
                              </w:divBdr>
                              <w:divsChild>
                                <w:div w:id="1832024363">
                                  <w:marLeft w:val="0"/>
                                  <w:marRight w:val="0"/>
                                  <w:marTop w:val="0"/>
                                  <w:marBottom w:val="0"/>
                                  <w:divBdr>
                                    <w:top w:val="none" w:sz="0" w:space="0" w:color="auto"/>
                                    <w:left w:val="none" w:sz="0" w:space="0" w:color="auto"/>
                                    <w:bottom w:val="none" w:sz="0" w:space="0" w:color="auto"/>
                                    <w:right w:val="none" w:sz="0" w:space="0" w:color="auto"/>
                                  </w:divBdr>
                                  <w:divsChild>
                                    <w:div w:id="721557098">
                                      <w:marLeft w:val="0"/>
                                      <w:marRight w:val="0"/>
                                      <w:marTop w:val="0"/>
                                      <w:marBottom w:val="0"/>
                                      <w:divBdr>
                                        <w:top w:val="none" w:sz="0" w:space="0" w:color="auto"/>
                                        <w:left w:val="none" w:sz="0" w:space="0" w:color="auto"/>
                                        <w:bottom w:val="none" w:sz="0" w:space="0" w:color="auto"/>
                                        <w:right w:val="none" w:sz="0" w:space="0" w:color="auto"/>
                                      </w:divBdr>
                                      <w:divsChild>
                                        <w:div w:id="1308974798">
                                          <w:marLeft w:val="0"/>
                                          <w:marRight w:val="0"/>
                                          <w:marTop w:val="0"/>
                                          <w:marBottom w:val="0"/>
                                          <w:divBdr>
                                            <w:top w:val="none" w:sz="0" w:space="0" w:color="auto"/>
                                            <w:left w:val="none" w:sz="0" w:space="0" w:color="auto"/>
                                            <w:bottom w:val="none" w:sz="0" w:space="0" w:color="auto"/>
                                            <w:right w:val="none" w:sz="0" w:space="0" w:color="auto"/>
                                          </w:divBdr>
                                          <w:divsChild>
                                            <w:div w:id="1334410017">
                                              <w:marLeft w:val="0"/>
                                              <w:marRight w:val="0"/>
                                              <w:marTop w:val="0"/>
                                              <w:marBottom w:val="0"/>
                                              <w:divBdr>
                                                <w:top w:val="none" w:sz="0" w:space="0" w:color="auto"/>
                                                <w:left w:val="none" w:sz="0" w:space="0" w:color="auto"/>
                                                <w:bottom w:val="none" w:sz="0" w:space="0" w:color="auto"/>
                                                <w:right w:val="none" w:sz="0" w:space="0" w:color="auto"/>
                                              </w:divBdr>
                                              <w:divsChild>
                                                <w:div w:id="1124734933">
                                                  <w:marLeft w:val="0"/>
                                                  <w:marRight w:val="0"/>
                                                  <w:marTop w:val="0"/>
                                                  <w:marBottom w:val="0"/>
                                                  <w:divBdr>
                                                    <w:top w:val="none" w:sz="0" w:space="0" w:color="auto"/>
                                                    <w:left w:val="none" w:sz="0" w:space="0" w:color="auto"/>
                                                    <w:bottom w:val="none" w:sz="0" w:space="0" w:color="auto"/>
                                                    <w:right w:val="none" w:sz="0" w:space="0" w:color="auto"/>
                                                  </w:divBdr>
                                                  <w:divsChild>
                                                    <w:div w:id="364910642">
                                                      <w:marLeft w:val="0"/>
                                                      <w:marRight w:val="0"/>
                                                      <w:marTop w:val="0"/>
                                                      <w:marBottom w:val="0"/>
                                                      <w:divBdr>
                                                        <w:top w:val="none" w:sz="0" w:space="0" w:color="auto"/>
                                                        <w:left w:val="none" w:sz="0" w:space="0" w:color="auto"/>
                                                        <w:bottom w:val="none" w:sz="0" w:space="0" w:color="auto"/>
                                                        <w:right w:val="none" w:sz="0" w:space="0" w:color="auto"/>
                                                      </w:divBdr>
                                                      <w:divsChild>
                                                        <w:div w:id="141167807">
                                                          <w:marLeft w:val="0"/>
                                                          <w:marRight w:val="0"/>
                                                          <w:marTop w:val="0"/>
                                                          <w:marBottom w:val="0"/>
                                                          <w:divBdr>
                                                            <w:top w:val="single" w:sz="24" w:space="6" w:color="auto"/>
                                                            <w:left w:val="single" w:sz="24" w:space="9" w:color="auto"/>
                                                            <w:bottom w:val="single" w:sz="24" w:space="6" w:color="auto"/>
                                                            <w:right w:val="single" w:sz="24" w:space="9" w:color="auto"/>
                                                          </w:divBdr>
                                                          <w:divsChild>
                                                            <w:div w:id="157339488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6293949">
                      <w:marLeft w:val="0"/>
                      <w:marRight w:val="0"/>
                      <w:marTop w:val="0"/>
                      <w:marBottom w:val="0"/>
                      <w:divBdr>
                        <w:top w:val="none" w:sz="0" w:space="0" w:color="auto"/>
                        <w:left w:val="none" w:sz="0" w:space="0" w:color="auto"/>
                        <w:bottom w:val="none" w:sz="0" w:space="0" w:color="auto"/>
                        <w:right w:val="none" w:sz="0" w:space="0" w:color="auto"/>
                      </w:divBdr>
                      <w:divsChild>
                        <w:div w:id="1085690139">
                          <w:marLeft w:val="0"/>
                          <w:marRight w:val="0"/>
                          <w:marTop w:val="0"/>
                          <w:marBottom w:val="0"/>
                          <w:divBdr>
                            <w:top w:val="single" w:sz="2" w:space="9" w:color="auto"/>
                            <w:left w:val="single" w:sz="2" w:space="9" w:color="auto"/>
                            <w:bottom w:val="single" w:sz="2" w:space="9" w:color="auto"/>
                            <w:right w:val="single" w:sz="2" w:space="9" w:color="auto"/>
                          </w:divBdr>
                          <w:divsChild>
                            <w:div w:id="346056516">
                              <w:marLeft w:val="0"/>
                              <w:marRight w:val="0"/>
                              <w:marTop w:val="0"/>
                              <w:marBottom w:val="0"/>
                              <w:divBdr>
                                <w:top w:val="none" w:sz="0" w:space="0" w:color="auto"/>
                                <w:left w:val="none" w:sz="0" w:space="0" w:color="auto"/>
                                <w:bottom w:val="none" w:sz="0" w:space="0" w:color="auto"/>
                                <w:right w:val="none" w:sz="0" w:space="0" w:color="auto"/>
                              </w:divBdr>
                              <w:divsChild>
                                <w:div w:id="193943640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469838">
          <w:marLeft w:val="0"/>
          <w:marRight w:val="0"/>
          <w:marTop w:val="0"/>
          <w:marBottom w:val="0"/>
          <w:divBdr>
            <w:top w:val="none" w:sz="0" w:space="0" w:color="auto"/>
            <w:left w:val="none" w:sz="0" w:space="0" w:color="auto"/>
            <w:bottom w:val="none" w:sz="0" w:space="0" w:color="auto"/>
            <w:right w:val="none" w:sz="0" w:space="0" w:color="auto"/>
          </w:divBdr>
          <w:divsChild>
            <w:div w:id="1131509691">
              <w:marLeft w:val="0"/>
              <w:marRight w:val="0"/>
              <w:marTop w:val="0"/>
              <w:marBottom w:val="0"/>
              <w:divBdr>
                <w:top w:val="none" w:sz="0" w:space="0" w:color="auto"/>
                <w:left w:val="none" w:sz="0" w:space="0" w:color="auto"/>
                <w:bottom w:val="none" w:sz="0" w:space="0" w:color="auto"/>
                <w:right w:val="none" w:sz="0" w:space="0" w:color="auto"/>
              </w:divBdr>
              <w:divsChild>
                <w:div w:id="321660979">
                  <w:marLeft w:val="0"/>
                  <w:marRight w:val="0"/>
                  <w:marTop w:val="0"/>
                  <w:marBottom w:val="0"/>
                  <w:divBdr>
                    <w:top w:val="none" w:sz="0" w:space="0" w:color="auto"/>
                    <w:left w:val="none" w:sz="0" w:space="0" w:color="auto"/>
                    <w:bottom w:val="none" w:sz="0" w:space="0" w:color="auto"/>
                    <w:right w:val="none" w:sz="0" w:space="0" w:color="auto"/>
                  </w:divBdr>
                  <w:divsChild>
                    <w:div w:id="1665159217">
                      <w:marLeft w:val="0"/>
                      <w:marRight w:val="0"/>
                      <w:marTop w:val="0"/>
                      <w:marBottom w:val="0"/>
                      <w:divBdr>
                        <w:top w:val="none" w:sz="0" w:space="0" w:color="auto"/>
                        <w:left w:val="none" w:sz="0" w:space="0" w:color="auto"/>
                        <w:bottom w:val="none" w:sz="0" w:space="0" w:color="auto"/>
                        <w:right w:val="none" w:sz="0" w:space="0" w:color="auto"/>
                      </w:divBdr>
                      <w:divsChild>
                        <w:div w:id="695077034">
                          <w:marLeft w:val="0"/>
                          <w:marRight w:val="0"/>
                          <w:marTop w:val="0"/>
                          <w:marBottom w:val="0"/>
                          <w:divBdr>
                            <w:top w:val="none" w:sz="0" w:space="0" w:color="auto"/>
                            <w:left w:val="none" w:sz="0" w:space="0" w:color="auto"/>
                            <w:bottom w:val="none" w:sz="0" w:space="0" w:color="auto"/>
                            <w:right w:val="none" w:sz="0" w:space="0" w:color="auto"/>
                          </w:divBdr>
                          <w:divsChild>
                            <w:div w:id="1212810078">
                              <w:marLeft w:val="0"/>
                              <w:marRight w:val="0"/>
                              <w:marTop w:val="0"/>
                              <w:marBottom w:val="0"/>
                              <w:divBdr>
                                <w:top w:val="none" w:sz="0" w:space="0" w:color="auto"/>
                                <w:left w:val="none" w:sz="0" w:space="0" w:color="auto"/>
                                <w:bottom w:val="none" w:sz="0" w:space="0" w:color="auto"/>
                                <w:right w:val="none" w:sz="0" w:space="0" w:color="auto"/>
                              </w:divBdr>
                              <w:divsChild>
                                <w:div w:id="734593726">
                                  <w:marLeft w:val="0"/>
                                  <w:marRight w:val="0"/>
                                  <w:marTop w:val="0"/>
                                  <w:marBottom w:val="0"/>
                                  <w:divBdr>
                                    <w:top w:val="none" w:sz="0" w:space="0" w:color="auto"/>
                                    <w:left w:val="none" w:sz="0" w:space="0" w:color="auto"/>
                                    <w:bottom w:val="none" w:sz="0" w:space="0" w:color="auto"/>
                                    <w:right w:val="none" w:sz="0" w:space="0" w:color="auto"/>
                                  </w:divBdr>
                                  <w:divsChild>
                                    <w:div w:id="1811633576">
                                      <w:marLeft w:val="0"/>
                                      <w:marRight w:val="0"/>
                                      <w:marTop w:val="0"/>
                                      <w:marBottom w:val="0"/>
                                      <w:divBdr>
                                        <w:top w:val="none" w:sz="0" w:space="0" w:color="auto"/>
                                        <w:left w:val="none" w:sz="0" w:space="0" w:color="auto"/>
                                        <w:bottom w:val="none" w:sz="0" w:space="0" w:color="auto"/>
                                        <w:right w:val="none" w:sz="0" w:space="0" w:color="auto"/>
                                      </w:divBdr>
                                      <w:divsChild>
                                        <w:div w:id="585070083">
                                          <w:marLeft w:val="0"/>
                                          <w:marRight w:val="0"/>
                                          <w:marTop w:val="0"/>
                                          <w:marBottom w:val="0"/>
                                          <w:divBdr>
                                            <w:top w:val="none" w:sz="0" w:space="0" w:color="auto"/>
                                            <w:left w:val="none" w:sz="0" w:space="0" w:color="auto"/>
                                            <w:bottom w:val="none" w:sz="0" w:space="0" w:color="auto"/>
                                            <w:right w:val="none" w:sz="0" w:space="0" w:color="auto"/>
                                          </w:divBdr>
                                          <w:divsChild>
                                            <w:div w:id="751512420">
                                              <w:marLeft w:val="0"/>
                                              <w:marRight w:val="0"/>
                                              <w:marTop w:val="0"/>
                                              <w:marBottom w:val="0"/>
                                              <w:divBdr>
                                                <w:top w:val="none" w:sz="0" w:space="0" w:color="auto"/>
                                                <w:left w:val="none" w:sz="0" w:space="0" w:color="auto"/>
                                                <w:bottom w:val="none" w:sz="0" w:space="0" w:color="auto"/>
                                                <w:right w:val="none" w:sz="0" w:space="0" w:color="auto"/>
                                              </w:divBdr>
                                              <w:divsChild>
                                                <w:div w:id="1973051180">
                                                  <w:marLeft w:val="0"/>
                                                  <w:marRight w:val="0"/>
                                                  <w:marTop w:val="0"/>
                                                  <w:marBottom w:val="0"/>
                                                  <w:divBdr>
                                                    <w:top w:val="none" w:sz="0" w:space="0" w:color="auto"/>
                                                    <w:left w:val="none" w:sz="0" w:space="0" w:color="auto"/>
                                                    <w:bottom w:val="none" w:sz="0" w:space="0" w:color="auto"/>
                                                    <w:right w:val="none" w:sz="0" w:space="0" w:color="auto"/>
                                                  </w:divBdr>
                                                  <w:divsChild>
                                                    <w:div w:id="176626619">
                                                      <w:marLeft w:val="0"/>
                                                      <w:marRight w:val="0"/>
                                                      <w:marTop w:val="0"/>
                                                      <w:marBottom w:val="0"/>
                                                      <w:divBdr>
                                                        <w:top w:val="none" w:sz="0" w:space="0" w:color="auto"/>
                                                        <w:left w:val="none" w:sz="0" w:space="0" w:color="auto"/>
                                                        <w:bottom w:val="none" w:sz="0" w:space="0" w:color="auto"/>
                                                        <w:right w:val="none" w:sz="0" w:space="0" w:color="auto"/>
                                                      </w:divBdr>
                                                      <w:divsChild>
                                                        <w:div w:id="2143108941">
                                                          <w:marLeft w:val="0"/>
                                                          <w:marRight w:val="0"/>
                                                          <w:marTop w:val="0"/>
                                                          <w:marBottom w:val="0"/>
                                                          <w:divBdr>
                                                            <w:top w:val="single" w:sz="24" w:space="6" w:color="auto"/>
                                                            <w:left w:val="single" w:sz="24" w:space="9" w:color="auto"/>
                                                            <w:bottom w:val="single" w:sz="24" w:space="6" w:color="auto"/>
                                                            <w:right w:val="single" w:sz="24" w:space="9" w:color="auto"/>
                                                          </w:divBdr>
                                                          <w:divsChild>
                                                            <w:div w:id="134409293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33552322">
      <w:bodyDiv w:val="1"/>
      <w:marLeft w:val="0"/>
      <w:marRight w:val="0"/>
      <w:marTop w:val="0"/>
      <w:marBottom w:val="0"/>
      <w:divBdr>
        <w:top w:val="none" w:sz="0" w:space="0" w:color="auto"/>
        <w:left w:val="none" w:sz="0" w:space="0" w:color="auto"/>
        <w:bottom w:val="none" w:sz="0" w:space="0" w:color="auto"/>
        <w:right w:val="none" w:sz="0" w:space="0" w:color="auto"/>
      </w:divBdr>
      <w:divsChild>
        <w:div w:id="160703279">
          <w:marLeft w:val="0"/>
          <w:marRight w:val="0"/>
          <w:marTop w:val="0"/>
          <w:marBottom w:val="0"/>
          <w:divBdr>
            <w:top w:val="none" w:sz="0" w:space="0" w:color="auto"/>
            <w:left w:val="none" w:sz="0" w:space="0" w:color="auto"/>
            <w:bottom w:val="none" w:sz="0" w:space="0" w:color="auto"/>
            <w:right w:val="none" w:sz="0" w:space="0" w:color="auto"/>
          </w:divBdr>
          <w:divsChild>
            <w:div w:id="1742681155">
              <w:marLeft w:val="0"/>
              <w:marRight w:val="0"/>
              <w:marTop w:val="0"/>
              <w:marBottom w:val="0"/>
              <w:divBdr>
                <w:top w:val="none" w:sz="0" w:space="0" w:color="auto"/>
                <w:left w:val="none" w:sz="0" w:space="0" w:color="auto"/>
                <w:bottom w:val="none" w:sz="0" w:space="0" w:color="auto"/>
                <w:right w:val="none" w:sz="0" w:space="0" w:color="auto"/>
              </w:divBdr>
              <w:divsChild>
                <w:div w:id="259025546">
                  <w:marLeft w:val="0"/>
                  <w:marRight w:val="0"/>
                  <w:marTop w:val="0"/>
                  <w:marBottom w:val="0"/>
                  <w:divBdr>
                    <w:top w:val="none" w:sz="0" w:space="0" w:color="auto"/>
                    <w:left w:val="none" w:sz="0" w:space="0" w:color="auto"/>
                    <w:bottom w:val="none" w:sz="0" w:space="0" w:color="auto"/>
                    <w:right w:val="none" w:sz="0" w:space="0" w:color="auto"/>
                  </w:divBdr>
                  <w:divsChild>
                    <w:div w:id="401216245">
                      <w:marLeft w:val="0"/>
                      <w:marRight w:val="0"/>
                      <w:marTop w:val="0"/>
                      <w:marBottom w:val="0"/>
                      <w:divBdr>
                        <w:top w:val="none" w:sz="0" w:space="0" w:color="auto"/>
                        <w:left w:val="none" w:sz="0" w:space="0" w:color="auto"/>
                        <w:bottom w:val="none" w:sz="0" w:space="0" w:color="auto"/>
                        <w:right w:val="none" w:sz="0" w:space="0" w:color="auto"/>
                      </w:divBdr>
                      <w:divsChild>
                        <w:div w:id="636030661">
                          <w:marLeft w:val="0"/>
                          <w:marRight w:val="0"/>
                          <w:marTop w:val="0"/>
                          <w:marBottom w:val="0"/>
                          <w:divBdr>
                            <w:top w:val="none" w:sz="0" w:space="0" w:color="auto"/>
                            <w:left w:val="none" w:sz="0" w:space="0" w:color="auto"/>
                            <w:bottom w:val="none" w:sz="0" w:space="0" w:color="auto"/>
                            <w:right w:val="none" w:sz="0" w:space="0" w:color="auto"/>
                          </w:divBdr>
                          <w:divsChild>
                            <w:div w:id="499393159">
                              <w:marLeft w:val="0"/>
                              <w:marRight w:val="0"/>
                              <w:marTop w:val="0"/>
                              <w:marBottom w:val="0"/>
                              <w:divBdr>
                                <w:top w:val="none" w:sz="0" w:space="0" w:color="auto"/>
                                <w:left w:val="none" w:sz="0" w:space="0" w:color="auto"/>
                                <w:bottom w:val="none" w:sz="0" w:space="0" w:color="auto"/>
                                <w:right w:val="none" w:sz="0" w:space="0" w:color="auto"/>
                              </w:divBdr>
                              <w:divsChild>
                                <w:div w:id="1733234626">
                                  <w:marLeft w:val="0"/>
                                  <w:marRight w:val="0"/>
                                  <w:marTop w:val="0"/>
                                  <w:marBottom w:val="0"/>
                                  <w:divBdr>
                                    <w:top w:val="none" w:sz="0" w:space="0" w:color="auto"/>
                                    <w:left w:val="none" w:sz="0" w:space="0" w:color="auto"/>
                                    <w:bottom w:val="none" w:sz="0" w:space="0" w:color="auto"/>
                                    <w:right w:val="none" w:sz="0" w:space="0" w:color="auto"/>
                                  </w:divBdr>
                                  <w:divsChild>
                                    <w:div w:id="2007046852">
                                      <w:marLeft w:val="0"/>
                                      <w:marRight w:val="0"/>
                                      <w:marTop w:val="0"/>
                                      <w:marBottom w:val="0"/>
                                      <w:divBdr>
                                        <w:top w:val="none" w:sz="0" w:space="0" w:color="auto"/>
                                        <w:left w:val="none" w:sz="0" w:space="0" w:color="auto"/>
                                        <w:bottom w:val="none" w:sz="0" w:space="0" w:color="auto"/>
                                        <w:right w:val="none" w:sz="0" w:space="0" w:color="auto"/>
                                      </w:divBdr>
                                      <w:divsChild>
                                        <w:div w:id="1536961896">
                                          <w:marLeft w:val="0"/>
                                          <w:marRight w:val="0"/>
                                          <w:marTop w:val="0"/>
                                          <w:marBottom w:val="0"/>
                                          <w:divBdr>
                                            <w:top w:val="none" w:sz="0" w:space="0" w:color="auto"/>
                                            <w:left w:val="none" w:sz="0" w:space="0" w:color="auto"/>
                                            <w:bottom w:val="none" w:sz="0" w:space="0" w:color="auto"/>
                                            <w:right w:val="none" w:sz="0" w:space="0" w:color="auto"/>
                                          </w:divBdr>
                                          <w:divsChild>
                                            <w:div w:id="767120669">
                                              <w:marLeft w:val="0"/>
                                              <w:marRight w:val="0"/>
                                              <w:marTop w:val="0"/>
                                              <w:marBottom w:val="0"/>
                                              <w:divBdr>
                                                <w:top w:val="none" w:sz="0" w:space="0" w:color="auto"/>
                                                <w:left w:val="none" w:sz="0" w:space="0" w:color="auto"/>
                                                <w:bottom w:val="none" w:sz="0" w:space="0" w:color="auto"/>
                                                <w:right w:val="none" w:sz="0" w:space="0" w:color="auto"/>
                                              </w:divBdr>
                                              <w:divsChild>
                                                <w:div w:id="11340308">
                                                  <w:marLeft w:val="0"/>
                                                  <w:marRight w:val="0"/>
                                                  <w:marTop w:val="0"/>
                                                  <w:marBottom w:val="0"/>
                                                  <w:divBdr>
                                                    <w:top w:val="none" w:sz="0" w:space="0" w:color="auto"/>
                                                    <w:left w:val="none" w:sz="0" w:space="0" w:color="auto"/>
                                                    <w:bottom w:val="none" w:sz="0" w:space="0" w:color="auto"/>
                                                    <w:right w:val="none" w:sz="0" w:space="0" w:color="auto"/>
                                                  </w:divBdr>
                                                  <w:divsChild>
                                                    <w:div w:id="1223171961">
                                                      <w:marLeft w:val="0"/>
                                                      <w:marRight w:val="0"/>
                                                      <w:marTop w:val="0"/>
                                                      <w:marBottom w:val="0"/>
                                                      <w:divBdr>
                                                        <w:top w:val="none" w:sz="0" w:space="0" w:color="auto"/>
                                                        <w:left w:val="none" w:sz="0" w:space="0" w:color="auto"/>
                                                        <w:bottom w:val="none" w:sz="0" w:space="0" w:color="auto"/>
                                                        <w:right w:val="none" w:sz="0" w:space="0" w:color="auto"/>
                                                      </w:divBdr>
                                                      <w:divsChild>
                                                        <w:div w:id="1435901195">
                                                          <w:marLeft w:val="0"/>
                                                          <w:marRight w:val="0"/>
                                                          <w:marTop w:val="0"/>
                                                          <w:marBottom w:val="0"/>
                                                          <w:divBdr>
                                                            <w:top w:val="single" w:sz="24" w:space="6" w:color="auto"/>
                                                            <w:left w:val="single" w:sz="24" w:space="9" w:color="auto"/>
                                                            <w:bottom w:val="single" w:sz="24" w:space="6" w:color="auto"/>
                                                            <w:right w:val="single" w:sz="24" w:space="9" w:color="auto"/>
                                                          </w:divBdr>
                                                          <w:divsChild>
                                                            <w:div w:id="93212676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8081780">
                      <w:marLeft w:val="0"/>
                      <w:marRight w:val="0"/>
                      <w:marTop w:val="0"/>
                      <w:marBottom w:val="0"/>
                      <w:divBdr>
                        <w:top w:val="none" w:sz="0" w:space="0" w:color="auto"/>
                        <w:left w:val="none" w:sz="0" w:space="0" w:color="auto"/>
                        <w:bottom w:val="none" w:sz="0" w:space="0" w:color="auto"/>
                        <w:right w:val="none" w:sz="0" w:space="0" w:color="auto"/>
                      </w:divBdr>
                      <w:divsChild>
                        <w:div w:id="1064136493">
                          <w:marLeft w:val="0"/>
                          <w:marRight w:val="0"/>
                          <w:marTop w:val="0"/>
                          <w:marBottom w:val="0"/>
                          <w:divBdr>
                            <w:top w:val="single" w:sz="2" w:space="9" w:color="auto"/>
                            <w:left w:val="single" w:sz="2" w:space="9" w:color="auto"/>
                            <w:bottom w:val="single" w:sz="2" w:space="9" w:color="auto"/>
                            <w:right w:val="single" w:sz="2" w:space="9" w:color="auto"/>
                          </w:divBdr>
                          <w:divsChild>
                            <w:div w:id="1636643798">
                              <w:marLeft w:val="0"/>
                              <w:marRight w:val="0"/>
                              <w:marTop w:val="0"/>
                              <w:marBottom w:val="0"/>
                              <w:divBdr>
                                <w:top w:val="none" w:sz="0" w:space="0" w:color="auto"/>
                                <w:left w:val="none" w:sz="0" w:space="0" w:color="auto"/>
                                <w:bottom w:val="none" w:sz="0" w:space="0" w:color="auto"/>
                                <w:right w:val="none" w:sz="0" w:space="0" w:color="auto"/>
                              </w:divBdr>
                              <w:divsChild>
                                <w:div w:id="99788274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401395">
          <w:marLeft w:val="0"/>
          <w:marRight w:val="0"/>
          <w:marTop w:val="0"/>
          <w:marBottom w:val="0"/>
          <w:divBdr>
            <w:top w:val="none" w:sz="0" w:space="0" w:color="auto"/>
            <w:left w:val="none" w:sz="0" w:space="0" w:color="auto"/>
            <w:bottom w:val="none" w:sz="0" w:space="0" w:color="auto"/>
            <w:right w:val="none" w:sz="0" w:space="0" w:color="auto"/>
          </w:divBdr>
          <w:divsChild>
            <w:div w:id="1415127098">
              <w:marLeft w:val="0"/>
              <w:marRight w:val="0"/>
              <w:marTop w:val="0"/>
              <w:marBottom w:val="0"/>
              <w:divBdr>
                <w:top w:val="none" w:sz="0" w:space="0" w:color="auto"/>
                <w:left w:val="none" w:sz="0" w:space="0" w:color="auto"/>
                <w:bottom w:val="none" w:sz="0" w:space="0" w:color="auto"/>
                <w:right w:val="none" w:sz="0" w:space="0" w:color="auto"/>
              </w:divBdr>
              <w:divsChild>
                <w:div w:id="665135676">
                  <w:marLeft w:val="0"/>
                  <w:marRight w:val="0"/>
                  <w:marTop w:val="0"/>
                  <w:marBottom w:val="0"/>
                  <w:divBdr>
                    <w:top w:val="none" w:sz="0" w:space="0" w:color="auto"/>
                    <w:left w:val="none" w:sz="0" w:space="0" w:color="auto"/>
                    <w:bottom w:val="none" w:sz="0" w:space="0" w:color="auto"/>
                    <w:right w:val="none" w:sz="0" w:space="0" w:color="auto"/>
                  </w:divBdr>
                  <w:divsChild>
                    <w:div w:id="1318147162">
                      <w:marLeft w:val="0"/>
                      <w:marRight w:val="0"/>
                      <w:marTop w:val="0"/>
                      <w:marBottom w:val="0"/>
                      <w:divBdr>
                        <w:top w:val="none" w:sz="0" w:space="0" w:color="auto"/>
                        <w:left w:val="none" w:sz="0" w:space="0" w:color="auto"/>
                        <w:bottom w:val="none" w:sz="0" w:space="0" w:color="auto"/>
                        <w:right w:val="none" w:sz="0" w:space="0" w:color="auto"/>
                      </w:divBdr>
                      <w:divsChild>
                        <w:div w:id="1762606577">
                          <w:marLeft w:val="0"/>
                          <w:marRight w:val="0"/>
                          <w:marTop w:val="0"/>
                          <w:marBottom w:val="0"/>
                          <w:divBdr>
                            <w:top w:val="none" w:sz="0" w:space="0" w:color="auto"/>
                            <w:left w:val="none" w:sz="0" w:space="0" w:color="auto"/>
                            <w:bottom w:val="none" w:sz="0" w:space="0" w:color="auto"/>
                            <w:right w:val="none" w:sz="0" w:space="0" w:color="auto"/>
                          </w:divBdr>
                          <w:divsChild>
                            <w:div w:id="1004747384">
                              <w:marLeft w:val="0"/>
                              <w:marRight w:val="0"/>
                              <w:marTop w:val="0"/>
                              <w:marBottom w:val="0"/>
                              <w:divBdr>
                                <w:top w:val="none" w:sz="0" w:space="0" w:color="auto"/>
                                <w:left w:val="none" w:sz="0" w:space="0" w:color="auto"/>
                                <w:bottom w:val="none" w:sz="0" w:space="0" w:color="auto"/>
                                <w:right w:val="none" w:sz="0" w:space="0" w:color="auto"/>
                              </w:divBdr>
                              <w:divsChild>
                                <w:div w:id="1683700578">
                                  <w:marLeft w:val="0"/>
                                  <w:marRight w:val="0"/>
                                  <w:marTop w:val="0"/>
                                  <w:marBottom w:val="0"/>
                                  <w:divBdr>
                                    <w:top w:val="none" w:sz="0" w:space="0" w:color="auto"/>
                                    <w:left w:val="none" w:sz="0" w:space="0" w:color="auto"/>
                                    <w:bottom w:val="none" w:sz="0" w:space="0" w:color="auto"/>
                                    <w:right w:val="none" w:sz="0" w:space="0" w:color="auto"/>
                                  </w:divBdr>
                                  <w:divsChild>
                                    <w:div w:id="13556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85156">
                              <w:marLeft w:val="0"/>
                              <w:marRight w:val="0"/>
                              <w:marTop w:val="0"/>
                              <w:marBottom w:val="0"/>
                              <w:divBdr>
                                <w:top w:val="none" w:sz="0" w:space="0" w:color="auto"/>
                                <w:left w:val="none" w:sz="0" w:space="0" w:color="auto"/>
                                <w:bottom w:val="none" w:sz="0" w:space="0" w:color="auto"/>
                                <w:right w:val="none" w:sz="0" w:space="0" w:color="auto"/>
                              </w:divBdr>
                              <w:divsChild>
                                <w:div w:id="899099369">
                                  <w:marLeft w:val="0"/>
                                  <w:marRight w:val="0"/>
                                  <w:marTop w:val="0"/>
                                  <w:marBottom w:val="0"/>
                                  <w:divBdr>
                                    <w:top w:val="none" w:sz="0" w:space="0" w:color="auto"/>
                                    <w:left w:val="none" w:sz="0" w:space="0" w:color="auto"/>
                                    <w:bottom w:val="none" w:sz="0" w:space="0" w:color="auto"/>
                                    <w:right w:val="none" w:sz="0" w:space="0" w:color="auto"/>
                                  </w:divBdr>
                                  <w:divsChild>
                                    <w:div w:id="28649039">
                                      <w:marLeft w:val="0"/>
                                      <w:marRight w:val="0"/>
                                      <w:marTop w:val="0"/>
                                      <w:marBottom w:val="0"/>
                                      <w:divBdr>
                                        <w:top w:val="none" w:sz="0" w:space="0" w:color="auto"/>
                                        <w:left w:val="none" w:sz="0" w:space="0" w:color="auto"/>
                                        <w:bottom w:val="none" w:sz="0" w:space="0" w:color="auto"/>
                                        <w:right w:val="none" w:sz="0" w:space="0" w:color="auto"/>
                                      </w:divBdr>
                                      <w:divsChild>
                                        <w:div w:id="84036800">
                                          <w:marLeft w:val="0"/>
                                          <w:marRight w:val="0"/>
                                          <w:marTop w:val="0"/>
                                          <w:marBottom w:val="0"/>
                                          <w:divBdr>
                                            <w:top w:val="none" w:sz="0" w:space="0" w:color="auto"/>
                                            <w:left w:val="none" w:sz="0" w:space="0" w:color="auto"/>
                                            <w:bottom w:val="none" w:sz="0" w:space="0" w:color="auto"/>
                                            <w:right w:val="none" w:sz="0" w:space="0" w:color="auto"/>
                                          </w:divBdr>
                                          <w:divsChild>
                                            <w:div w:id="665550583">
                                              <w:marLeft w:val="0"/>
                                              <w:marRight w:val="0"/>
                                              <w:marTop w:val="0"/>
                                              <w:marBottom w:val="0"/>
                                              <w:divBdr>
                                                <w:top w:val="none" w:sz="0" w:space="0" w:color="auto"/>
                                                <w:left w:val="none" w:sz="0" w:space="0" w:color="auto"/>
                                                <w:bottom w:val="none" w:sz="0" w:space="0" w:color="auto"/>
                                                <w:right w:val="none" w:sz="0" w:space="0" w:color="auto"/>
                                              </w:divBdr>
                                              <w:divsChild>
                                                <w:div w:id="190925950">
                                                  <w:marLeft w:val="0"/>
                                                  <w:marRight w:val="0"/>
                                                  <w:marTop w:val="0"/>
                                                  <w:marBottom w:val="0"/>
                                                  <w:divBdr>
                                                    <w:top w:val="none" w:sz="0" w:space="0" w:color="auto"/>
                                                    <w:left w:val="none" w:sz="0" w:space="0" w:color="auto"/>
                                                    <w:bottom w:val="none" w:sz="0" w:space="0" w:color="auto"/>
                                                    <w:right w:val="none" w:sz="0" w:space="0" w:color="auto"/>
                                                  </w:divBdr>
                                                  <w:divsChild>
                                                    <w:div w:id="1405641735">
                                                      <w:marLeft w:val="0"/>
                                                      <w:marRight w:val="0"/>
                                                      <w:marTop w:val="0"/>
                                                      <w:marBottom w:val="0"/>
                                                      <w:divBdr>
                                                        <w:top w:val="none" w:sz="0" w:space="0" w:color="auto"/>
                                                        <w:left w:val="none" w:sz="0" w:space="0" w:color="auto"/>
                                                        <w:bottom w:val="none" w:sz="0" w:space="0" w:color="auto"/>
                                                        <w:right w:val="none" w:sz="0" w:space="0" w:color="auto"/>
                                                      </w:divBdr>
                                                      <w:divsChild>
                                                        <w:div w:id="1204977335">
                                                          <w:marLeft w:val="0"/>
                                                          <w:marRight w:val="0"/>
                                                          <w:marTop w:val="0"/>
                                                          <w:marBottom w:val="0"/>
                                                          <w:divBdr>
                                                            <w:top w:val="single" w:sz="24" w:space="6" w:color="auto"/>
                                                            <w:left w:val="single" w:sz="24" w:space="9" w:color="auto"/>
                                                            <w:bottom w:val="single" w:sz="24" w:space="6" w:color="auto"/>
                                                            <w:right w:val="single" w:sz="24" w:space="9" w:color="auto"/>
                                                          </w:divBdr>
                                                          <w:divsChild>
                                                            <w:div w:id="35435356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FA7E607-6FF5-FE49-94AE-D26BA9D22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1373</Words>
  <Characters>7829</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abc123</cp:lastModifiedBy>
  <cp:revision>3</cp:revision>
  <dcterms:created xsi:type="dcterms:W3CDTF">2024-05-30T10:20:00Z</dcterms:created>
  <dcterms:modified xsi:type="dcterms:W3CDTF">2024-09-04T06:56:00Z</dcterms:modified>
</cp:coreProperties>
</file>