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1542" w14:textId="77777777"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530"/>
        <w:gridCol w:w="3838"/>
        <w:gridCol w:w="2552"/>
        <w:gridCol w:w="1287"/>
      </w:tblGrid>
      <w:tr w:rsidR="00C3142C" w:rsidRPr="005A3FAD" w14:paraId="4E154E50" w14:textId="77777777" w:rsidTr="00A9711E">
        <w:trPr>
          <w:trHeight w:val="312"/>
        </w:trPr>
        <w:tc>
          <w:tcPr>
            <w:tcW w:w="1998" w:type="dxa"/>
            <w:gridSpan w:val="2"/>
            <w:vMerge w:val="restart"/>
          </w:tcPr>
          <w:p w14:paraId="64A35A78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752" behindDoc="0" locked="0" layoutInCell="1" allowOverlap="1" wp14:anchorId="61935C4A" wp14:editId="6D4866D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14:paraId="69D29119" w14:textId="77777777" w:rsidR="00C3142C" w:rsidRPr="00FE6F1D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>EAST WEST UNIVERSITY</w:t>
            </w:r>
          </w:p>
        </w:tc>
      </w:tr>
      <w:tr w:rsidR="00C3142C" w:rsidRPr="005A3FAD" w14:paraId="1E1F0FEC" w14:textId="77777777" w:rsidTr="00A9711E">
        <w:trPr>
          <w:trHeight w:val="311"/>
        </w:trPr>
        <w:tc>
          <w:tcPr>
            <w:tcW w:w="1998" w:type="dxa"/>
            <w:gridSpan w:val="2"/>
            <w:vMerge/>
          </w:tcPr>
          <w:p w14:paraId="226A31ED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5F0A02EC" w14:textId="77777777" w:rsidR="00C3142C" w:rsidRPr="00FE6F1D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>Department of Computer Science and Engineering</w:t>
            </w:r>
          </w:p>
        </w:tc>
      </w:tr>
      <w:tr w:rsidR="00C3142C" w:rsidRPr="005A3FAD" w14:paraId="5166AD97" w14:textId="77777777" w:rsidTr="00A9711E">
        <w:trPr>
          <w:trHeight w:val="311"/>
        </w:trPr>
        <w:tc>
          <w:tcPr>
            <w:tcW w:w="1998" w:type="dxa"/>
            <w:gridSpan w:val="2"/>
            <w:vMerge/>
          </w:tcPr>
          <w:p w14:paraId="28B291B3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658C4602" w14:textId="77777777" w:rsidR="00C3142C" w:rsidRPr="00FE6F1D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>B.Sc. in Computer Science and Engineering Program</w:t>
            </w:r>
          </w:p>
        </w:tc>
      </w:tr>
      <w:tr w:rsidR="00C3142C" w:rsidRPr="005A3FAD" w14:paraId="1E530E3C" w14:textId="77777777" w:rsidTr="00A9711E">
        <w:trPr>
          <w:trHeight w:val="400"/>
        </w:trPr>
        <w:tc>
          <w:tcPr>
            <w:tcW w:w="1998" w:type="dxa"/>
            <w:gridSpan w:val="2"/>
            <w:vMerge/>
          </w:tcPr>
          <w:p w14:paraId="6B1E6527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081B6735" w14:textId="5140B8C7" w:rsidR="002459BA" w:rsidRPr="00FE6F1D" w:rsidRDefault="005A31A3" w:rsidP="0046770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>Final</w:t>
            </w:r>
            <w:r w:rsidR="00C270FC"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</w:t>
            </w:r>
            <w:r w:rsidR="00000541" w:rsidRPr="00FE6F1D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Examination, </w:t>
            </w:r>
            <w:r w:rsidR="00494568">
              <w:rPr>
                <w:rFonts w:ascii="Times New Roman" w:hAnsi="Times New Roman" w:cs="Times New Roman"/>
                <w:b/>
                <w:sz w:val="26"/>
                <w:szCs w:val="24"/>
              </w:rPr>
              <w:t>Spring 2022</w:t>
            </w:r>
          </w:p>
        </w:tc>
      </w:tr>
      <w:tr w:rsidR="00FE6F1D" w:rsidRPr="005A3FAD" w14:paraId="4B415E46" w14:textId="77777777" w:rsidTr="00A9711E">
        <w:trPr>
          <w:trHeight w:val="228"/>
        </w:trPr>
        <w:tc>
          <w:tcPr>
            <w:tcW w:w="1998" w:type="dxa"/>
            <w:gridSpan w:val="2"/>
          </w:tcPr>
          <w:p w14:paraId="7355CD30" w14:textId="77777777" w:rsidR="00FE6F1D" w:rsidRPr="005A3FAD" w:rsidRDefault="00FE6F1D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677" w:type="dxa"/>
            <w:gridSpan w:val="3"/>
          </w:tcPr>
          <w:p w14:paraId="3DADAFE3" w14:textId="77777777" w:rsidR="00FE6F1D" w:rsidRPr="00FE6F1D" w:rsidRDefault="00FE6F1D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</w:rPr>
              <w:t>CSE360 – Computer Architecture, Section 3</w:t>
            </w:r>
            <w:r w:rsidRPr="00FE6F1D">
              <w:rPr>
                <w:rFonts w:ascii="Times New Roman" w:hAnsi="Times New Roman" w:cs="Times New Roman"/>
                <w:b/>
                <w:sz w:val="26"/>
              </w:rPr>
              <w:tab/>
            </w:r>
          </w:p>
        </w:tc>
      </w:tr>
      <w:tr w:rsidR="00FE6F1D" w:rsidRPr="005A3FAD" w14:paraId="348BCE9F" w14:textId="77777777" w:rsidTr="00A9711E">
        <w:trPr>
          <w:trHeight w:val="228"/>
        </w:trPr>
        <w:tc>
          <w:tcPr>
            <w:tcW w:w="1998" w:type="dxa"/>
            <w:gridSpan w:val="2"/>
          </w:tcPr>
          <w:p w14:paraId="25CA6FDC" w14:textId="77777777" w:rsidR="00FE6F1D" w:rsidRPr="005A3FAD" w:rsidRDefault="00FE6F1D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677" w:type="dxa"/>
            <w:gridSpan w:val="3"/>
          </w:tcPr>
          <w:p w14:paraId="623208E3" w14:textId="002D322B" w:rsidR="00FE6F1D" w:rsidRPr="00FE6F1D" w:rsidRDefault="00FE6F1D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</w:rPr>
              <w:t>Md. Nawab Yousuf Ali, PhD, Professor, CSE Department</w:t>
            </w:r>
          </w:p>
        </w:tc>
      </w:tr>
      <w:tr w:rsidR="00FE6F1D" w:rsidRPr="005A3FAD" w14:paraId="1835D1A2" w14:textId="77777777" w:rsidTr="00A9711E">
        <w:trPr>
          <w:trHeight w:val="246"/>
        </w:trPr>
        <w:tc>
          <w:tcPr>
            <w:tcW w:w="1998" w:type="dxa"/>
            <w:gridSpan w:val="2"/>
          </w:tcPr>
          <w:p w14:paraId="728281A6" w14:textId="77777777" w:rsidR="00FE6F1D" w:rsidRPr="005A3FAD" w:rsidRDefault="00FE6F1D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677" w:type="dxa"/>
            <w:gridSpan w:val="3"/>
          </w:tcPr>
          <w:p w14:paraId="13B4BFFC" w14:textId="4E67E118" w:rsidR="00FE6F1D" w:rsidRPr="00FE6F1D" w:rsidRDefault="004F0D41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2</w:t>
            </w:r>
            <w:r w:rsidR="00591C41">
              <w:rPr>
                <w:rFonts w:ascii="Times New Roman" w:hAnsi="Times New Roman" w:cs="Times New Roman"/>
                <w:b/>
                <w:sz w:val="26"/>
              </w:rPr>
              <w:t>5</w:t>
            </w:r>
          </w:p>
        </w:tc>
      </w:tr>
      <w:tr w:rsidR="004E5B21" w:rsidRPr="005A3FAD" w14:paraId="7C657E44" w14:textId="77777777" w:rsidTr="00A9711E">
        <w:trPr>
          <w:trHeight w:val="291"/>
        </w:trPr>
        <w:tc>
          <w:tcPr>
            <w:tcW w:w="1998" w:type="dxa"/>
            <w:gridSpan w:val="2"/>
          </w:tcPr>
          <w:p w14:paraId="63B7F856" w14:textId="77777777" w:rsidR="004E5B21" w:rsidRPr="005A3FAD" w:rsidRDefault="004E5B21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Exam </w:t>
            </w:r>
            <w:r w:rsidRPr="005A3FAD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3838" w:type="dxa"/>
          </w:tcPr>
          <w:p w14:paraId="23BED5D5" w14:textId="77777777" w:rsidR="004E5B21" w:rsidRPr="00FE6F1D" w:rsidRDefault="004E5B21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6"/>
              </w:rPr>
            </w:pPr>
            <w:r w:rsidRPr="00FE6F1D">
              <w:rPr>
                <w:rFonts w:ascii="Times New Roman" w:hAnsi="Times New Roman" w:cs="Times New Roman"/>
                <w:b/>
                <w:sz w:val="26"/>
              </w:rPr>
              <w:t xml:space="preserve">1 Hour </w:t>
            </w:r>
            <w:r>
              <w:rPr>
                <w:rFonts w:ascii="Times New Roman" w:hAnsi="Times New Roman" w:cs="Times New Roman"/>
                <w:b/>
                <w:sz w:val="26"/>
              </w:rPr>
              <w:t>20 Minutes</w:t>
            </w:r>
          </w:p>
        </w:tc>
        <w:tc>
          <w:tcPr>
            <w:tcW w:w="3839" w:type="dxa"/>
            <w:gridSpan w:val="2"/>
          </w:tcPr>
          <w:p w14:paraId="6B1E1701" w14:textId="02CF73E8" w:rsidR="004E5B21" w:rsidRPr="004E5B21" w:rsidRDefault="004E5B21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C3142C" w:rsidRPr="005A3FAD" w14:paraId="05108C47" w14:textId="77777777" w:rsidTr="00A9711E">
        <w:trPr>
          <w:trHeight w:val="715"/>
        </w:trPr>
        <w:tc>
          <w:tcPr>
            <w:tcW w:w="9675" w:type="dxa"/>
            <w:gridSpan w:val="5"/>
          </w:tcPr>
          <w:p w14:paraId="5CA9EF1D" w14:textId="77777777" w:rsidR="00C3142C" w:rsidRPr="005A3FAD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  <w:p w14:paraId="7E470179" w14:textId="77777777" w:rsidR="002459BA" w:rsidRPr="00EA26B2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2CD" w:rsidRPr="00210CB7" w14:paraId="7296C5AD" w14:textId="77777777" w:rsidTr="00A9711E">
        <w:trPr>
          <w:trHeight w:val="561"/>
        </w:trPr>
        <w:tc>
          <w:tcPr>
            <w:tcW w:w="468" w:type="dxa"/>
          </w:tcPr>
          <w:p w14:paraId="66E22315" w14:textId="77777777" w:rsidR="008172CD" w:rsidRPr="00210CB7" w:rsidRDefault="00163AE4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920" w:type="dxa"/>
            <w:gridSpan w:val="3"/>
          </w:tcPr>
          <w:p w14:paraId="0D0B3555" w14:textId="3C8C5971" w:rsidR="008172CD" w:rsidRPr="00E50BDF" w:rsidRDefault="00E50BDF" w:rsidP="00E50B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Convert the </w:t>
            </w:r>
            <w:r w:rsidR="00113829">
              <w:rPr>
                <w:rFonts w:ascii="Times New Roman" w:hAnsi="Times New Roman" w:cs="Times New Roman"/>
                <w:sz w:val="24"/>
                <w:szCs w:val="24"/>
              </w:rPr>
              <w:t xml:space="preserve">infix 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expression </w:t>
            </w:r>
            <w:proofErr w:type="spellStart"/>
            <w:r w:rsidR="001634DE"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  <w:proofErr w:type="spellEnd"/>
            <w:r w:rsidR="001634DE">
              <w:rPr>
                <w:rFonts w:ascii="Times New Roman" w:hAnsi="Times New Roman" w:cs="Times New Roman"/>
                <w:sz w:val="24"/>
                <w:szCs w:val="24"/>
              </w:rPr>
              <w:t>*(c-d/</w:t>
            </w:r>
            <w:proofErr w:type="spellStart"/>
            <w:r w:rsidR="001634DE">
              <w:rPr>
                <w:rFonts w:ascii="Times New Roman" w:hAnsi="Times New Roman" w:cs="Times New Roman"/>
                <w:sz w:val="24"/>
                <w:szCs w:val="24"/>
              </w:rPr>
              <w:t>e+f</w:t>
            </w:r>
            <w:proofErr w:type="spellEnd"/>
            <w:r w:rsidR="001634DE">
              <w:rPr>
                <w:rFonts w:ascii="Times New Roman" w:hAnsi="Times New Roman" w:cs="Times New Roman"/>
                <w:sz w:val="24"/>
                <w:szCs w:val="24"/>
              </w:rPr>
              <w:t xml:space="preserve">)-g*h </w:t>
            </w:r>
            <w:r w:rsidR="001E35BB">
              <w:rPr>
                <w:rFonts w:ascii="Times New Roman" w:hAnsi="Times New Roman" w:cs="Times New Roman"/>
                <w:sz w:val="24"/>
                <w:szCs w:val="24"/>
              </w:rPr>
              <w:t>to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postfix notation using Dijkstra’s algorithm. Show the sequence of steps in the stack.</w:t>
            </w:r>
          </w:p>
        </w:tc>
        <w:tc>
          <w:tcPr>
            <w:tcW w:w="1287" w:type="dxa"/>
          </w:tcPr>
          <w:p w14:paraId="0209A419" w14:textId="7F21E4B9" w:rsidR="008172CD" w:rsidRPr="00210CB7" w:rsidRDefault="008172CD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163AE4" w:rsidRPr="00210C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, Mark:</w:t>
            </w:r>
            <w:r w:rsidR="00C717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0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6E8F89F" w14:textId="77777777" w:rsidR="008172CD" w:rsidRPr="00210CB7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210CB7" w14:paraId="5CFD3CB8" w14:textId="77777777" w:rsidTr="00A9711E">
        <w:trPr>
          <w:trHeight w:val="732"/>
        </w:trPr>
        <w:tc>
          <w:tcPr>
            <w:tcW w:w="468" w:type="dxa"/>
          </w:tcPr>
          <w:p w14:paraId="1D2A6D7E" w14:textId="77777777" w:rsidR="008172CD" w:rsidRPr="00210CB7" w:rsidRDefault="00163AE4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920" w:type="dxa"/>
            <w:gridSpan w:val="3"/>
          </w:tcPr>
          <w:p w14:paraId="15FA2BD2" w14:textId="77777777" w:rsidR="004E772F" w:rsidRDefault="00D6324A" w:rsidP="00D632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Compute the following expression using stack.</w:t>
            </w:r>
          </w:p>
          <w:p w14:paraId="245D80F1" w14:textId="43DDA675" w:rsidR="00D6324A" w:rsidRPr="00210CB7" w:rsidRDefault="00D6324A" w:rsidP="00D6324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</w:t>
            </w:r>
            <w:r w:rsidR="001634D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634DE">
              <w:rPr>
                <w:rFonts w:ascii="Times New Roman" w:hAnsi="Times New Roman" w:cs="Times New Roman"/>
                <w:sz w:val="24"/>
                <w:szCs w:val="24"/>
              </w:rPr>
              <w:t>)+</w:t>
            </w:r>
            <w:proofErr w:type="gramEnd"/>
            <w:r w:rsidR="001634DE">
              <w:rPr>
                <w:rFonts w:ascii="Times New Roman" w:hAnsi="Times New Roman" w:cs="Times New Roman"/>
                <w:sz w:val="24"/>
                <w:szCs w:val="24"/>
              </w:rPr>
              <w:t>(C+D)*E-F</w:t>
            </w:r>
          </w:p>
        </w:tc>
        <w:tc>
          <w:tcPr>
            <w:tcW w:w="1287" w:type="dxa"/>
          </w:tcPr>
          <w:p w14:paraId="32285FDD" w14:textId="15D66C42" w:rsidR="008172CD" w:rsidRPr="00210CB7" w:rsidRDefault="008172CD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FE2F49" w:rsidRPr="00210C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717D0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8125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1F2719C" w14:textId="77777777" w:rsidR="008172CD" w:rsidRPr="00210CB7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210CB7" w14:paraId="4A5D63BD" w14:textId="77777777" w:rsidTr="00A9711E">
        <w:trPr>
          <w:trHeight w:val="3855"/>
        </w:trPr>
        <w:tc>
          <w:tcPr>
            <w:tcW w:w="468" w:type="dxa"/>
          </w:tcPr>
          <w:p w14:paraId="7A0F50E2" w14:textId="77777777" w:rsidR="00FA2076" w:rsidRPr="00210CB7" w:rsidRDefault="00FE2F4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920" w:type="dxa"/>
            <w:gridSpan w:val="3"/>
          </w:tcPr>
          <w:p w14:paraId="4109DC09" w14:textId="3AD10218" w:rsidR="0029638D" w:rsidRDefault="00421AD0" w:rsidP="00CD4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Analyze and </w:t>
            </w:r>
            <w:r w:rsidR="0029638D"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Compare zero-, one-, two-, and three- address machines by writing programs to compute the following expression for each of the four machines. </w:t>
            </w:r>
            <w:r w:rsidR="001634DE">
              <w:rPr>
                <w:rFonts w:ascii="Times New Roman" w:hAnsi="Times New Roman" w:cs="Times New Roman"/>
                <w:sz w:val="24"/>
                <w:szCs w:val="24"/>
              </w:rPr>
              <w:t xml:space="preserve"> Y= (A*B+C)/(D/E-F)</w:t>
            </w:r>
          </w:p>
          <w:p w14:paraId="324B2062" w14:textId="77777777" w:rsidR="00421AD0" w:rsidRPr="00210CB7" w:rsidRDefault="00421AD0" w:rsidP="00591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The instructions available for use are as follows:</w:t>
            </w:r>
          </w:p>
          <w:p w14:paraId="072624A6" w14:textId="77777777" w:rsidR="00421AD0" w:rsidRPr="00210CB7" w:rsidRDefault="00421AD0" w:rsidP="00591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0"/>
              <w:gridCol w:w="1840"/>
              <w:gridCol w:w="1941"/>
              <w:gridCol w:w="1891"/>
            </w:tblGrid>
            <w:tr w:rsidR="0029638D" w:rsidRPr="00210CB7" w14:paraId="445C94AE" w14:textId="77777777" w:rsidTr="00CD417B">
              <w:tc>
                <w:tcPr>
                  <w:tcW w:w="1890" w:type="dxa"/>
                </w:tcPr>
                <w:p w14:paraId="5D58ADFF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Address</w:t>
                  </w:r>
                </w:p>
              </w:tc>
              <w:tc>
                <w:tcPr>
                  <w:tcW w:w="1840" w:type="dxa"/>
                </w:tcPr>
                <w:p w14:paraId="2E180A98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Address</w:t>
                  </w:r>
                </w:p>
              </w:tc>
              <w:tc>
                <w:tcPr>
                  <w:tcW w:w="1941" w:type="dxa"/>
                </w:tcPr>
                <w:p w14:paraId="6B5B45D4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Address</w:t>
                  </w:r>
                </w:p>
              </w:tc>
              <w:tc>
                <w:tcPr>
                  <w:tcW w:w="1891" w:type="dxa"/>
                </w:tcPr>
                <w:p w14:paraId="2792C356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 Address</w:t>
                  </w:r>
                </w:p>
              </w:tc>
            </w:tr>
            <w:tr w:rsidR="0029638D" w:rsidRPr="00210CB7" w14:paraId="0F21DD4C" w14:textId="77777777" w:rsidTr="00CD417B">
              <w:trPr>
                <w:trHeight w:val="1740"/>
              </w:trPr>
              <w:tc>
                <w:tcPr>
                  <w:tcW w:w="1890" w:type="dxa"/>
                </w:tcPr>
                <w:p w14:paraId="2EC0BA44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PUSH M</w:t>
                  </w:r>
                </w:p>
                <w:p w14:paraId="32B6A17D" w14:textId="777D1A0E" w:rsidR="0029638D" w:rsidRPr="00210CB7" w:rsidRDefault="00CD417B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POP M</w:t>
                  </w:r>
                </w:p>
                <w:p w14:paraId="235E09A2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</w:t>
                  </w:r>
                </w:p>
                <w:p w14:paraId="69A461CB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</w:t>
                  </w:r>
                </w:p>
                <w:p w14:paraId="62488FB2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</w:t>
                  </w:r>
                </w:p>
                <w:p w14:paraId="47383583" w14:textId="3E7FCAF8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</w:t>
                  </w:r>
                </w:p>
              </w:tc>
              <w:tc>
                <w:tcPr>
                  <w:tcW w:w="1840" w:type="dxa"/>
                </w:tcPr>
                <w:p w14:paraId="5269CC03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LOAD M</w:t>
                  </w:r>
                </w:p>
                <w:p w14:paraId="3FC47EBC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STORE M</w:t>
                  </w:r>
                </w:p>
                <w:p w14:paraId="703EBE7F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M</w:t>
                  </w:r>
                </w:p>
                <w:p w14:paraId="321F03ED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M</w:t>
                  </w:r>
                </w:p>
                <w:p w14:paraId="6AE66340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 M</w:t>
                  </w:r>
                </w:p>
                <w:p w14:paraId="237A8B62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 M</w:t>
                  </w:r>
                </w:p>
              </w:tc>
              <w:tc>
                <w:tcPr>
                  <w:tcW w:w="1941" w:type="dxa"/>
                </w:tcPr>
                <w:p w14:paraId="2F41EF44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MOV (X←Y)</w:t>
                  </w:r>
                </w:p>
                <w:p w14:paraId="0F84D42E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ADD(X←X+Y)</w:t>
                  </w:r>
                </w:p>
                <w:p w14:paraId="75CC9F55" w14:textId="77777777" w:rsidR="0029638D" w:rsidRPr="00210CB7" w:rsidRDefault="0029638D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(X←X-Y)</w:t>
                  </w:r>
                </w:p>
                <w:p w14:paraId="460969AD" w14:textId="49FAAB7A" w:rsidR="0029638D" w:rsidRPr="00210CB7" w:rsidRDefault="00CD417B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 (</w:t>
                  </w:r>
                  <w:r w:rsidR="0029638D"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X←</w:t>
                  </w:r>
                  <w:r w:rsidR="00421AD0"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X *</w:t>
                  </w:r>
                  <w:r w:rsidR="0029638D"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Y)</w:t>
                  </w:r>
                </w:p>
                <w:p w14:paraId="7227FDF7" w14:textId="77777777" w:rsidR="00421AD0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DIV(X←X/Y)</w:t>
                  </w:r>
                </w:p>
              </w:tc>
              <w:tc>
                <w:tcPr>
                  <w:tcW w:w="1891" w:type="dxa"/>
                </w:tcPr>
                <w:p w14:paraId="0346F10F" w14:textId="77777777" w:rsidR="0029638D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MOVE (X←Y)</w:t>
                  </w:r>
                </w:p>
                <w:p w14:paraId="539A7788" w14:textId="77777777" w:rsidR="00421AD0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ADD(X←Y+Z)</w:t>
                  </w:r>
                </w:p>
                <w:p w14:paraId="67E88741" w14:textId="77777777" w:rsidR="00421AD0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SUB(X←Y-Z)</w:t>
                  </w:r>
                </w:p>
                <w:p w14:paraId="5E99BA34" w14:textId="77777777" w:rsidR="00421AD0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MUL(X←Y*Z)</w:t>
                  </w:r>
                </w:p>
                <w:p w14:paraId="4A8944D1" w14:textId="77777777" w:rsidR="00421AD0" w:rsidRPr="00210CB7" w:rsidRDefault="00421AD0" w:rsidP="00591C4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0C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DIV(X←Y/Z)</w:t>
                  </w:r>
                </w:p>
              </w:tc>
            </w:tr>
          </w:tbl>
          <w:p w14:paraId="21335825" w14:textId="77777777" w:rsidR="00DD5909" w:rsidRPr="00210CB7" w:rsidRDefault="00DD5909" w:rsidP="00591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</w:tcPr>
          <w:p w14:paraId="49C94B5F" w14:textId="529D68C7" w:rsidR="00FA2076" w:rsidRPr="00210CB7" w:rsidRDefault="00FA2076" w:rsidP="00591C4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[ CO</w:t>
            </w:r>
            <w:r w:rsidR="00C717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EB70D3" w:rsidRPr="00210C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60927"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8125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D6A09" w:rsidRPr="00210CB7" w14:paraId="54EAFF61" w14:textId="77777777" w:rsidTr="00A9711E">
        <w:trPr>
          <w:trHeight w:val="4476"/>
        </w:trPr>
        <w:tc>
          <w:tcPr>
            <w:tcW w:w="468" w:type="dxa"/>
          </w:tcPr>
          <w:p w14:paraId="6DA09E33" w14:textId="38CFFC88" w:rsidR="000D6A09" w:rsidRDefault="00A814A8" w:rsidP="000D6A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D6A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BF99E3" w14:textId="77777777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B0CD5" w14:textId="77777777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6A3F6" w14:textId="77777777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49721" w14:textId="77777777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3991B" w14:textId="77777777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09F9C" w14:textId="468B8E18" w:rsidR="000D6A09" w:rsidRP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3"/>
          </w:tcPr>
          <w:p w14:paraId="249537AA" w14:textId="418AE6CD" w:rsidR="00BA5587" w:rsidRDefault="00BA5587" w:rsidP="008275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55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non-pipelined processor has a clock rate of </w:t>
            </w:r>
            <w:r w:rsidR="0082757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BA55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.5 GHz and an average CPI (cycles per instruction) of </w:t>
            </w:r>
            <w:r w:rsidR="0082757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BA55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An upgrade to the processor introduces a five-stage pipeline. However, due to internal pipeline delays, such as latch delay, the clock rate of the new processor </w:t>
            </w:r>
            <w:proofErr w:type="gramStart"/>
            <w:r w:rsidRPr="00BA5587">
              <w:rPr>
                <w:rFonts w:ascii="Times New Roman" w:hAnsi="Times New Roman" w:cs="Times New Roman"/>
                <w:bCs/>
                <w:sz w:val="24"/>
                <w:szCs w:val="24"/>
              </w:rPr>
              <w:t>has to</w:t>
            </w:r>
            <w:proofErr w:type="gramEnd"/>
            <w:r w:rsidRPr="00BA55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 reduced to 2</w:t>
            </w:r>
            <w:r w:rsidR="00827575">
              <w:rPr>
                <w:rFonts w:ascii="Times New Roman" w:hAnsi="Times New Roman" w:cs="Times New Roman"/>
                <w:bCs/>
                <w:sz w:val="24"/>
                <w:szCs w:val="24"/>
              </w:rPr>
              <w:t>.5</w:t>
            </w:r>
            <w:r w:rsidRPr="00BA55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GHz.</w:t>
            </w:r>
          </w:p>
          <w:p w14:paraId="08C51D3E" w14:textId="77777777" w:rsidR="00A9711E" w:rsidRPr="00BA5587" w:rsidRDefault="00A9711E" w:rsidP="008275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85435C" w14:textId="77777777" w:rsidR="00BA5587" w:rsidRPr="00BA5587" w:rsidRDefault="00BA5587" w:rsidP="008275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5587">
              <w:rPr>
                <w:rFonts w:ascii="Times New Roman" w:hAnsi="Times New Roman" w:cs="Times New Roman"/>
                <w:bCs/>
                <w:sz w:val="24"/>
                <w:szCs w:val="24"/>
              </w:rPr>
              <w:t>a. What is the speedup achieved for a typical program?</w:t>
            </w:r>
          </w:p>
          <w:p w14:paraId="1275E8A8" w14:textId="77777777" w:rsidR="00BA5587" w:rsidRPr="00BA5587" w:rsidRDefault="00BA5587" w:rsidP="0082757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5587">
              <w:rPr>
                <w:rFonts w:ascii="Times New Roman" w:hAnsi="Times New Roman" w:cs="Times New Roman"/>
                <w:bCs/>
                <w:sz w:val="24"/>
                <w:szCs w:val="24"/>
              </w:rPr>
              <w:t>b. What is the MIPS rate for each processor?</w:t>
            </w:r>
          </w:p>
          <w:p w14:paraId="285BE680" w14:textId="77777777" w:rsidR="000D6A09" w:rsidRDefault="000D6A09" w:rsidP="007147DC">
            <w:pPr>
              <w:pStyle w:val="NormalWeb"/>
              <w:spacing w:before="0" w:beforeAutospacing="0" w:after="160" w:afterAutospacing="0"/>
              <w:ind w:left="465"/>
              <w:jc w:val="both"/>
              <w:rPr>
                <w:bCs/>
              </w:rPr>
            </w:pPr>
          </w:p>
          <w:p w14:paraId="55B7E942" w14:textId="77777777" w:rsidR="00EA26B2" w:rsidRPr="00EA26B2" w:rsidRDefault="00EA26B2" w:rsidP="00EA26B2">
            <w:pPr>
              <w:rPr>
                <w:lang w:eastAsia="ja-JP"/>
              </w:rPr>
            </w:pPr>
          </w:p>
          <w:p w14:paraId="69A80F91" w14:textId="15822CA6" w:rsidR="00EA26B2" w:rsidRPr="00EA26B2" w:rsidRDefault="00EA26B2" w:rsidP="00EA26B2">
            <w:pPr>
              <w:rPr>
                <w:lang w:eastAsia="ja-JP"/>
              </w:rPr>
            </w:pPr>
          </w:p>
        </w:tc>
        <w:tc>
          <w:tcPr>
            <w:tcW w:w="1287" w:type="dxa"/>
          </w:tcPr>
          <w:p w14:paraId="6F6A1D17" w14:textId="284602B4" w:rsidR="000D6A09" w:rsidRPr="00210CB7" w:rsidRDefault="000D6A09" w:rsidP="000D6A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[CO</w:t>
            </w:r>
            <w:r w:rsidR="003C16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3C16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Mark: </w:t>
            </w:r>
            <w:r w:rsidR="008275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275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D6A09" w:rsidRPr="00210CB7" w14:paraId="26E7EBE5" w14:textId="77777777" w:rsidTr="00A9711E">
        <w:trPr>
          <w:trHeight w:val="2074"/>
        </w:trPr>
        <w:tc>
          <w:tcPr>
            <w:tcW w:w="468" w:type="dxa"/>
          </w:tcPr>
          <w:p w14:paraId="57B4D130" w14:textId="0E10526B" w:rsidR="000D6A09" w:rsidRDefault="00A814A8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0D6A09" w:rsidRPr="00210C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B8DA41" w14:textId="77777777" w:rsid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79D48" w14:textId="77777777" w:rsid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C71AF" w14:textId="77777777" w:rsid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DEF1C7" w14:textId="77777777" w:rsidR="000D6A09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81689" w14:textId="75160E24" w:rsidR="000D6A09" w:rsidRPr="00210CB7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3"/>
          </w:tcPr>
          <w:p w14:paraId="46156D8C" w14:textId="79593682" w:rsidR="000D6A09" w:rsidRPr="000D6A09" w:rsidRDefault="001634DE" w:rsidP="00F94E3A">
            <w:pPr>
              <w:shd w:val="clear" w:color="auto" w:fill="FFFFFF" w:themeFill="background1"/>
              <w:spacing w:line="33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Consider</w:t>
            </w:r>
            <w:r w:rsidR="000D6A09"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a pipeline with </w:t>
            </w:r>
            <w:r w:rsidR="00941E11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six</w:t>
            </w:r>
            <w:r w:rsidR="000D6A09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-</w:t>
            </w:r>
            <w:r w:rsidR="000D6A09"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stages: fetch instruction (FI), decode instruction</w:t>
            </w:r>
            <w:r w:rsidR="000D6A09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(DI), </w:t>
            </w:r>
            <w:r w:rsidR="000D6A09"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calculate addresses (</w:t>
            </w:r>
            <w:r w:rsidR="000D6A09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CA)</w:t>
            </w:r>
            <w:r w:rsidR="000D6A09"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,</w:t>
            </w:r>
            <w:r w:rsidR="000D6A09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</w:t>
            </w:r>
            <w:r w:rsidR="000D6A09"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fetch operand (FO), execute</w:t>
            </w:r>
            <w:r w:rsidR="000D6A09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instruction</w:t>
            </w:r>
            <w:r w:rsidR="000D6A09"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(E</w:t>
            </w:r>
            <w:r w:rsidR="000D6A09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I</w:t>
            </w:r>
            <w:r w:rsidR="000D6A09"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)</w:t>
            </w:r>
            <w:r w:rsidR="00941E11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, and write operand (WO)</w:t>
            </w:r>
            <w:r w:rsidR="000D6A09"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. Draw a diagram for a sequence of </w:t>
            </w:r>
            <w:r w:rsidR="00941E11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1</w:t>
            </w:r>
            <w:r w:rsidR="000D6A09"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instructions, in which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third</w:t>
            </w:r>
            <w:r w:rsidR="000D6A09"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instruction is a branch that </w:t>
            </w:r>
            <w:r w:rsidR="00502981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effects on </w:t>
            </w:r>
            <w:r w:rsidR="003C1676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instruction pipeline</w:t>
            </w:r>
            <w:r w:rsidR="00502981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 xml:space="preserve"> operation </w:t>
            </w:r>
            <w:r w:rsidR="000D6A09" w:rsidRPr="00AC798C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in which there are no data dependencies</w:t>
            </w:r>
            <w:r w:rsidR="000D6A09">
              <w:rPr>
                <w:rFonts w:ascii="Times New Roman" w:eastAsia="Times New Roman" w:hAnsi="Times New Roman" w:cs="Times New Roman"/>
                <w:sz w:val="24"/>
                <w:szCs w:val="24"/>
                <w:lang w:eastAsia="ja-JP" w:bidi="bn-BD"/>
              </w:rPr>
              <w:t>.</w:t>
            </w:r>
          </w:p>
        </w:tc>
        <w:tc>
          <w:tcPr>
            <w:tcW w:w="1287" w:type="dxa"/>
          </w:tcPr>
          <w:p w14:paraId="5896A940" w14:textId="502AC81E" w:rsidR="000D6A09" w:rsidRPr="00210CB7" w:rsidRDefault="000D6A09" w:rsidP="000D6A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[CO</w:t>
            </w:r>
            <w:r w:rsidR="003C16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3C16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8125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D6A09" w:rsidRPr="00210CB7" w14:paraId="668912DD" w14:textId="77777777" w:rsidTr="00A9711E">
        <w:trPr>
          <w:trHeight w:val="255"/>
        </w:trPr>
        <w:tc>
          <w:tcPr>
            <w:tcW w:w="468" w:type="dxa"/>
          </w:tcPr>
          <w:p w14:paraId="2A517C65" w14:textId="01450E0C" w:rsidR="000D6A09" w:rsidRPr="00210CB7" w:rsidRDefault="00A814A8" w:rsidP="000D6A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24035730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D6A09" w:rsidRPr="00210C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920" w:type="dxa"/>
            <w:gridSpan w:val="3"/>
          </w:tcPr>
          <w:p w14:paraId="131DFE1E" w14:textId="08BBEF85" w:rsidR="000D6A09" w:rsidRPr="00312E41" w:rsidRDefault="000D6A09" w:rsidP="000D6A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Consider a 16-bit processor in which the following appears in main memory, starting at location </w:t>
            </w:r>
            <w:r w:rsidR="00000541" w:rsidRPr="00312E41">
              <w:rPr>
                <w:rFonts w:ascii="Times New Roman" w:hAnsi="Times New Roman" w:cs="Times New Roman"/>
                <w:sz w:val="24"/>
                <w:szCs w:val="24"/>
              </w:rPr>
              <w:t>393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0AA8D0F" w14:textId="77777777" w:rsidR="000D6A09" w:rsidRPr="00312E41" w:rsidRDefault="000D6A09" w:rsidP="000D6A09">
            <w:pPr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6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5"/>
              <w:gridCol w:w="1658"/>
              <w:gridCol w:w="1305"/>
            </w:tblGrid>
            <w:tr w:rsidR="000D6A09" w:rsidRPr="00312E41" w14:paraId="2510A307" w14:textId="77777777" w:rsidTr="00637C9D">
              <w:trPr>
                <w:trHeight w:val="467"/>
              </w:trPr>
              <w:tc>
                <w:tcPr>
                  <w:tcW w:w="925" w:type="dxa"/>
                </w:tcPr>
                <w:p w14:paraId="29F228DB" w14:textId="226DE0AF" w:rsidR="000D6A09" w:rsidRPr="00312E41" w:rsidRDefault="00CE4CFB" w:rsidP="000D6A0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142</w:t>
                  </w:r>
                </w:p>
              </w:tc>
              <w:tc>
                <w:tcPr>
                  <w:tcW w:w="1658" w:type="dxa"/>
                </w:tcPr>
                <w:p w14:paraId="4A161A13" w14:textId="77777777" w:rsidR="000D6A09" w:rsidRPr="00312E41" w:rsidRDefault="000D6A09" w:rsidP="000D6A0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E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Load to AC</w:t>
                  </w:r>
                </w:p>
              </w:tc>
              <w:tc>
                <w:tcPr>
                  <w:tcW w:w="1305" w:type="dxa"/>
                </w:tcPr>
                <w:p w14:paraId="4CF318F1" w14:textId="77777777" w:rsidR="000D6A09" w:rsidRPr="00312E41" w:rsidRDefault="000D6A09" w:rsidP="000D6A0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E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Mode</w:t>
                  </w:r>
                </w:p>
              </w:tc>
            </w:tr>
            <w:tr w:rsidR="000D6A09" w:rsidRPr="00312E41" w14:paraId="37C31719" w14:textId="77777777" w:rsidTr="00637C9D">
              <w:trPr>
                <w:trHeight w:val="440"/>
              </w:trPr>
              <w:tc>
                <w:tcPr>
                  <w:tcW w:w="925" w:type="dxa"/>
                </w:tcPr>
                <w:p w14:paraId="0A4B1658" w14:textId="139B399F" w:rsidR="000D6A09" w:rsidRPr="00312E41" w:rsidRDefault="00BF4EBB" w:rsidP="000D6A09">
                  <w:pPr>
                    <w:tabs>
                      <w:tab w:val="left" w:pos="90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143</w:t>
                  </w:r>
                </w:p>
              </w:tc>
              <w:tc>
                <w:tcPr>
                  <w:tcW w:w="2963" w:type="dxa"/>
                  <w:gridSpan w:val="2"/>
                </w:tcPr>
                <w:p w14:paraId="7DA4D66D" w14:textId="7E52454E" w:rsidR="000D6A09" w:rsidRPr="00312E41" w:rsidRDefault="000D6A09" w:rsidP="000D6A09">
                  <w:pPr>
                    <w:tabs>
                      <w:tab w:val="left" w:pos="90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E41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BF4E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="00A547D3" w:rsidRPr="00312E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X</w:t>
                  </w:r>
                  <w:r w:rsidR="00CA5912" w:rsidRPr="00312E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</w:p>
              </w:tc>
            </w:tr>
            <w:tr w:rsidR="000D6A09" w:rsidRPr="00312E41" w14:paraId="41CFF96B" w14:textId="77777777" w:rsidTr="00637C9D">
              <w:trPr>
                <w:trHeight w:val="440"/>
              </w:trPr>
              <w:tc>
                <w:tcPr>
                  <w:tcW w:w="925" w:type="dxa"/>
                </w:tcPr>
                <w:p w14:paraId="5259EB87" w14:textId="0639BCC3" w:rsidR="000D6A09" w:rsidRPr="00312E41" w:rsidRDefault="00BF4EBB" w:rsidP="000D6A0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144</w:t>
                  </w:r>
                </w:p>
              </w:tc>
              <w:tc>
                <w:tcPr>
                  <w:tcW w:w="2963" w:type="dxa"/>
                  <w:gridSpan w:val="2"/>
                </w:tcPr>
                <w:p w14:paraId="5EAD84E4" w14:textId="77777777" w:rsidR="000D6A09" w:rsidRPr="00312E41" w:rsidRDefault="000D6A09" w:rsidP="000D6A0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2E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Next instruction</w:t>
                  </w:r>
                </w:p>
              </w:tc>
            </w:tr>
          </w:tbl>
          <w:p w14:paraId="62A0487F" w14:textId="77777777" w:rsidR="000D6A09" w:rsidRPr="00312E41" w:rsidRDefault="000D6A09" w:rsidP="000D6A09">
            <w:pPr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A2D0B" w14:textId="77777777" w:rsidR="000D6A09" w:rsidRPr="00312E41" w:rsidRDefault="000D6A09" w:rsidP="000D6A09">
            <w:pPr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ED0F8" w14:textId="77777777" w:rsidR="000D6A09" w:rsidRPr="00312E41" w:rsidRDefault="000D6A09" w:rsidP="000D6A09">
            <w:pPr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388FE" w14:textId="77777777" w:rsidR="000D6A09" w:rsidRPr="00312E41" w:rsidRDefault="000D6A09" w:rsidP="000D6A09">
            <w:pPr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B5C61" w14:textId="77777777" w:rsidR="000D6A09" w:rsidRPr="00312E41" w:rsidRDefault="000D6A09" w:rsidP="000D6A09">
            <w:pPr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919AB" w14:textId="54C46CFF" w:rsidR="000D6A09" w:rsidRPr="00312E41" w:rsidRDefault="000D6A09" w:rsidP="000D6A09">
            <w:pPr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The first part of the first word indicates that this instruction loads a value into an accumulator. The Mode field specifies an addressing mode and, if appropriate, indicates a source register; assume that when used, the source register is R3, which has a value of </w:t>
            </w:r>
            <w:r w:rsidR="00BF4E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A5912" w:rsidRPr="00312E4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. There is also a base register that contains the value </w:t>
            </w:r>
            <w:r w:rsidR="00BF4E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A5912" w:rsidRPr="00312E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547D3" w:rsidRPr="00312E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. The value of </w:t>
            </w:r>
            <w:r w:rsidR="00BF4E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A5912" w:rsidRPr="00312E41">
              <w:rPr>
                <w:rFonts w:ascii="Times New Roman" w:hAnsi="Times New Roman" w:cs="Times New Roman"/>
                <w:sz w:val="24"/>
                <w:szCs w:val="24"/>
              </w:rPr>
              <w:t>XY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 in location </w:t>
            </w:r>
            <w:r w:rsidR="00BF4EBB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 may be part of the address calculation. Assume that location </w:t>
            </w:r>
            <w:r w:rsidR="001A005C" w:rsidRPr="00312E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547D3" w:rsidRPr="00312E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 contains the value 8</w:t>
            </w:r>
            <w:r w:rsidR="00BF4EB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, location </w:t>
            </w:r>
            <w:r w:rsidR="001A005C" w:rsidRPr="00312E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547D3" w:rsidRPr="00312E4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 xml:space="preserve"> contains the value 8</w:t>
            </w:r>
            <w:r w:rsidR="00BF4EB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, and so on. Determine the effective address and the operand to be loaded for the following address modes.</w:t>
            </w:r>
          </w:p>
          <w:p w14:paraId="67BA69F2" w14:textId="0CABA600" w:rsidR="000D6A09" w:rsidRPr="00312E4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</w:p>
          <w:p w14:paraId="757F44EC" w14:textId="30FA5BFD" w:rsidR="000D6A09" w:rsidRPr="00312E4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  <w:p w14:paraId="2E841409" w14:textId="77777777" w:rsidR="000D6A09" w:rsidRPr="00312E4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Indirect</w:t>
            </w:r>
          </w:p>
          <w:p w14:paraId="1C017251" w14:textId="77777777" w:rsidR="000D6A09" w:rsidRPr="00312E4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PC relative</w:t>
            </w:r>
          </w:p>
          <w:p w14:paraId="7E8B471E" w14:textId="77777777" w:rsidR="000D6A09" w:rsidRPr="00312E4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Displacement</w:t>
            </w:r>
          </w:p>
          <w:p w14:paraId="403444DB" w14:textId="77777777" w:rsidR="000D6A09" w:rsidRPr="00312E4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  <w:p w14:paraId="3042623F" w14:textId="7C420332" w:rsidR="000D6A09" w:rsidRPr="00312E4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Register indirect.</w:t>
            </w:r>
          </w:p>
          <w:p w14:paraId="7DBFD8CF" w14:textId="05BF03BA" w:rsidR="000D6A09" w:rsidRPr="007139F1" w:rsidRDefault="000D6A09" w:rsidP="000D6A0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312E41">
              <w:rPr>
                <w:rFonts w:ascii="Times New Roman" w:hAnsi="Times New Roman" w:cs="Times New Roman"/>
                <w:sz w:val="24"/>
                <w:szCs w:val="24"/>
              </w:rPr>
              <w:t>Autoindexing with increment, using R3</w:t>
            </w:r>
          </w:p>
        </w:tc>
        <w:tc>
          <w:tcPr>
            <w:tcW w:w="1287" w:type="dxa"/>
          </w:tcPr>
          <w:p w14:paraId="43ED79CE" w14:textId="235E6CCF" w:rsidR="000D6A09" w:rsidRPr="00210CB7" w:rsidRDefault="000D6A09" w:rsidP="000D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CO4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2934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0CB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866B060" w14:textId="77777777" w:rsidR="000D6A09" w:rsidRPr="00210CB7" w:rsidRDefault="000D6A09" w:rsidP="000D6A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6BB3257C" w14:textId="77777777" w:rsidR="00312E41" w:rsidRDefault="00312E41" w:rsidP="002A4F04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14:paraId="1164C2D7" w14:textId="231DDC53" w:rsidR="002A4F04" w:rsidRDefault="001A005C" w:rsidP="002A4F04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2934A5">
        <w:rPr>
          <w:rFonts w:ascii="Times New Roman" w:hAnsi="Times New Roman" w:cs="Times New Roman"/>
          <w:sz w:val="24"/>
          <w:szCs w:val="24"/>
        </w:rPr>
        <w:t xml:space="preserve">NB: </w:t>
      </w:r>
      <w:r>
        <w:rPr>
          <w:rFonts w:ascii="Times New Roman" w:hAnsi="Times New Roman" w:cs="Times New Roman"/>
          <w:sz w:val="24"/>
          <w:szCs w:val="24"/>
        </w:rPr>
        <w:t xml:space="preserve">XY is the last two digits of your ID, </w:t>
      </w:r>
      <w:r w:rsidR="00312E41">
        <w:rPr>
          <w:rFonts w:ascii="Times New Roman" w:hAnsi="Times New Roman" w:cs="Times New Roman"/>
          <w:sz w:val="24"/>
          <w:szCs w:val="24"/>
        </w:rPr>
        <w:t>e.g.,</w:t>
      </w:r>
      <w:r>
        <w:rPr>
          <w:rFonts w:ascii="Times New Roman" w:hAnsi="Times New Roman" w:cs="Times New Roman"/>
          <w:sz w:val="24"/>
          <w:szCs w:val="24"/>
        </w:rPr>
        <w:t xml:space="preserve"> if your ID is 201</w:t>
      </w:r>
      <w:r w:rsidR="00A55E7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 w:rsidR="00A55E7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-6</w:t>
      </w:r>
      <w:r w:rsidR="00A55E7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-0</w:t>
      </w:r>
      <w:r w:rsidR="00A55E70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, then the value of </w:t>
      </w:r>
      <w:r w:rsidR="00312E41">
        <w:rPr>
          <w:rFonts w:ascii="Times New Roman" w:hAnsi="Times New Roman" w:cs="Times New Roman"/>
          <w:sz w:val="24"/>
          <w:szCs w:val="24"/>
        </w:rPr>
        <w:t>X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8B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and Y is </w:t>
      </w:r>
      <w:r w:rsidR="003418B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 w:rsidR="002A4F04" w:rsidRPr="00210CB7">
        <w:rPr>
          <w:rFonts w:ascii="Times New Roman" w:hAnsi="Times New Roman" w:cs="Times New Roman"/>
          <w:sz w:val="24"/>
          <w:szCs w:val="24"/>
        </w:rPr>
        <w:tab/>
      </w:r>
    </w:p>
    <w:p w14:paraId="6E994921" w14:textId="0F626A1D" w:rsidR="000D6A09" w:rsidRPr="000D6A09" w:rsidRDefault="000D6A09" w:rsidP="000D6A09">
      <w:pPr>
        <w:rPr>
          <w:rFonts w:ascii="Times New Roman" w:hAnsi="Times New Roman" w:cs="Times New Roman"/>
          <w:sz w:val="24"/>
          <w:szCs w:val="24"/>
        </w:rPr>
      </w:pPr>
    </w:p>
    <w:p w14:paraId="4D8DA623" w14:textId="4E2B711E" w:rsidR="000D6A09" w:rsidRDefault="000D6A09" w:rsidP="000D6A09">
      <w:pPr>
        <w:rPr>
          <w:rFonts w:ascii="Times New Roman" w:hAnsi="Times New Roman" w:cs="Times New Roman"/>
          <w:sz w:val="24"/>
          <w:szCs w:val="24"/>
        </w:rPr>
      </w:pPr>
    </w:p>
    <w:p w14:paraId="4537591D" w14:textId="1A3DDC0F" w:rsidR="000D6A09" w:rsidRDefault="000D6A09" w:rsidP="000D6A09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2FE25F" w14:textId="120C35D3" w:rsidR="000D6A09" w:rsidRDefault="000D6A09" w:rsidP="000D6A09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797994EC" w14:textId="77777777" w:rsidR="000D6A09" w:rsidRPr="000D6A09" w:rsidRDefault="000D6A09" w:rsidP="000D6A09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sectPr w:rsidR="000D6A09" w:rsidRPr="000D6A09" w:rsidSect="000C0DAC">
      <w:headerReference w:type="default" r:id="rId9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3AD54" w14:textId="77777777" w:rsidR="00234AE4" w:rsidRDefault="00234AE4" w:rsidP="00432AA9">
      <w:pPr>
        <w:spacing w:after="0" w:line="240" w:lineRule="auto"/>
      </w:pPr>
      <w:r>
        <w:separator/>
      </w:r>
    </w:p>
  </w:endnote>
  <w:endnote w:type="continuationSeparator" w:id="0">
    <w:p w14:paraId="2ADE6140" w14:textId="77777777" w:rsidR="00234AE4" w:rsidRDefault="00234AE4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AAB75" w14:textId="77777777" w:rsidR="00234AE4" w:rsidRDefault="00234AE4" w:rsidP="00432AA9">
      <w:pPr>
        <w:spacing w:after="0" w:line="240" w:lineRule="auto"/>
      </w:pPr>
      <w:r>
        <w:separator/>
      </w:r>
    </w:p>
  </w:footnote>
  <w:footnote w:type="continuationSeparator" w:id="0">
    <w:p w14:paraId="11B35903" w14:textId="77777777" w:rsidR="00234AE4" w:rsidRDefault="00234AE4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FF9F" w14:textId="1122E59D" w:rsidR="00C3142C" w:rsidRPr="001D16B7" w:rsidRDefault="00000541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 w:rsidR="00494568">
      <w:rPr>
        <w:rFonts w:ascii="Times New Roman" w:hAnsi="Times New Roman" w:cs="Times New Roman"/>
        <w:b/>
        <w:sz w:val="24"/>
      </w:rPr>
      <w:t>May 16,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673"/>
    <w:multiLevelType w:val="hybridMultilevel"/>
    <w:tmpl w:val="9E0CB0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373D1"/>
    <w:multiLevelType w:val="hybridMultilevel"/>
    <w:tmpl w:val="D5E0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171D3"/>
    <w:multiLevelType w:val="hybridMultilevel"/>
    <w:tmpl w:val="84A4154E"/>
    <w:lvl w:ilvl="0" w:tplc="83E440A0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B74CF5"/>
    <w:multiLevelType w:val="hybridMultilevel"/>
    <w:tmpl w:val="9844E806"/>
    <w:lvl w:ilvl="0" w:tplc="A5BC85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85B20"/>
    <w:multiLevelType w:val="hybridMultilevel"/>
    <w:tmpl w:val="AF5CCA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267720"/>
    <w:multiLevelType w:val="hybridMultilevel"/>
    <w:tmpl w:val="73144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E410A6"/>
    <w:multiLevelType w:val="hybridMultilevel"/>
    <w:tmpl w:val="ED601AC6"/>
    <w:lvl w:ilvl="0" w:tplc="04090019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5C90386B"/>
    <w:multiLevelType w:val="hybridMultilevel"/>
    <w:tmpl w:val="D17C0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47671"/>
    <w:multiLevelType w:val="hybridMultilevel"/>
    <w:tmpl w:val="42B81A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5A06A0"/>
    <w:multiLevelType w:val="hybridMultilevel"/>
    <w:tmpl w:val="5C1AD716"/>
    <w:lvl w:ilvl="0" w:tplc="068EB110">
      <w:start w:val="1"/>
      <w:numFmt w:val="lowerLetter"/>
      <w:lvlText w:val="%1."/>
      <w:lvlJc w:val="left"/>
      <w:pPr>
        <w:ind w:left="465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8" w15:restartNumberingAfterBreak="0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07583A"/>
    <w:multiLevelType w:val="hybridMultilevel"/>
    <w:tmpl w:val="E4C86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17818"/>
    <w:multiLevelType w:val="hybridMultilevel"/>
    <w:tmpl w:val="24AC3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671875">
    <w:abstractNumId w:val="4"/>
  </w:num>
  <w:num w:numId="2" w16cid:durableId="196088210">
    <w:abstractNumId w:val="12"/>
  </w:num>
  <w:num w:numId="3" w16cid:durableId="990132148">
    <w:abstractNumId w:val="6"/>
  </w:num>
  <w:num w:numId="4" w16cid:durableId="1254168425">
    <w:abstractNumId w:val="10"/>
  </w:num>
  <w:num w:numId="5" w16cid:durableId="1637762524">
    <w:abstractNumId w:val="16"/>
  </w:num>
  <w:num w:numId="6" w16cid:durableId="1917855491">
    <w:abstractNumId w:val="2"/>
  </w:num>
  <w:num w:numId="7" w16cid:durableId="2093962880">
    <w:abstractNumId w:val="5"/>
  </w:num>
  <w:num w:numId="8" w16cid:durableId="244648383">
    <w:abstractNumId w:val="11"/>
  </w:num>
  <w:num w:numId="9" w16cid:durableId="936905837">
    <w:abstractNumId w:val="18"/>
  </w:num>
  <w:num w:numId="10" w16cid:durableId="546378955">
    <w:abstractNumId w:val="1"/>
  </w:num>
  <w:num w:numId="11" w16cid:durableId="405614090">
    <w:abstractNumId w:val="19"/>
  </w:num>
  <w:num w:numId="12" w16cid:durableId="36438575">
    <w:abstractNumId w:val="7"/>
  </w:num>
  <w:num w:numId="13" w16cid:durableId="178853259">
    <w:abstractNumId w:val="0"/>
  </w:num>
  <w:num w:numId="14" w16cid:durableId="376442099">
    <w:abstractNumId w:val="9"/>
  </w:num>
  <w:num w:numId="15" w16cid:durableId="1130247264">
    <w:abstractNumId w:val="14"/>
  </w:num>
  <w:num w:numId="16" w16cid:durableId="2134519077">
    <w:abstractNumId w:val="20"/>
  </w:num>
  <w:num w:numId="17" w16cid:durableId="1398086075">
    <w:abstractNumId w:val="8"/>
  </w:num>
  <w:num w:numId="18" w16cid:durableId="1412893396">
    <w:abstractNumId w:val="13"/>
  </w:num>
  <w:num w:numId="19" w16cid:durableId="1984695625">
    <w:abstractNumId w:val="3"/>
  </w:num>
  <w:num w:numId="20" w16cid:durableId="777410776">
    <w:abstractNumId w:val="17"/>
  </w:num>
  <w:num w:numId="21" w16cid:durableId="4765287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0541"/>
    <w:rsid w:val="00005DF3"/>
    <w:rsid w:val="00006FAC"/>
    <w:rsid w:val="000410B1"/>
    <w:rsid w:val="000474EC"/>
    <w:rsid w:val="00056D57"/>
    <w:rsid w:val="000667B6"/>
    <w:rsid w:val="00066D8A"/>
    <w:rsid w:val="00085041"/>
    <w:rsid w:val="000959D1"/>
    <w:rsid w:val="000A03B2"/>
    <w:rsid w:val="000C0DAC"/>
    <w:rsid w:val="000C58C1"/>
    <w:rsid w:val="000C6FDB"/>
    <w:rsid w:val="000D00F3"/>
    <w:rsid w:val="000D3962"/>
    <w:rsid w:val="000D47D2"/>
    <w:rsid w:val="000D6226"/>
    <w:rsid w:val="000D6A09"/>
    <w:rsid w:val="000E1268"/>
    <w:rsid w:val="000E7053"/>
    <w:rsid w:val="000F1D71"/>
    <w:rsid w:val="0010090D"/>
    <w:rsid w:val="00102C5C"/>
    <w:rsid w:val="0010434C"/>
    <w:rsid w:val="0010461C"/>
    <w:rsid w:val="001130EA"/>
    <w:rsid w:val="00113829"/>
    <w:rsid w:val="00120603"/>
    <w:rsid w:val="00120795"/>
    <w:rsid w:val="00126413"/>
    <w:rsid w:val="0013162C"/>
    <w:rsid w:val="00135803"/>
    <w:rsid w:val="00140E6D"/>
    <w:rsid w:val="00144648"/>
    <w:rsid w:val="00152945"/>
    <w:rsid w:val="001634DE"/>
    <w:rsid w:val="00163AE4"/>
    <w:rsid w:val="00171A3D"/>
    <w:rsid w:val="00171D0F"/>
    <w:rsid w:val="00175AAB"/>
    <w:rsid w:val="00177CCE"/>
    <w:rsid w:val="0018537A"/>
    <w:rsid w:val="0018545F"/>
    <w:rsid w:val="0019421E"/>
    <w:rsid w:val="0019468A"/>
    <w:rsid w:val="001A005C"/>
    <w:rsid w:val="001B3BD8"/>
    <w:rsid w:val="001D16B7"/>
    <w:rsid w:val="001D46C7"/>
    <w:rsid w:val="001D600E"/>
    <w:rsid w:val="001D6729"/>
    <w:rsid w:val="001D6DB2"/>
    <w:rsid w:val="001E145F"/>
    <w:rsid w:val="001E1C04"/>
    <w:rsid w:val="001E35BB"/>
    <w:rsid w:val="001F1D57"/>
    <w:rsid w:val="001F4FD7"/>
    <w:rsid w:val="001F7742"/>
    <w:rsid w:val="00202336"/>
    <w:rsid w:val="00210CB7"/>
    <w:rsid w:val="00225EFC"/>
    <w:rsid w:val="00234AE4"/>
    <w:rsid w:val="00237912"/>
    <w:rsid w:val="0024153D"/>
    <w:rsid w:val="0024326E"/>
    <w:rsid w:val="00244157"/>
    <w:rsid w:val="002459BA"/>
    <w:rsid w:val="00245F14"/>
    <w:rsid w:val="00251DD9"/>
    <w:rsid w:val="00253ADF"/>
    <w:rsid w:val="002705C3"/>
    <w:rsid w:val="00273F82"/>
    <w:rsid w:val="002745B4"/>
    <w:rsid w:val="00275351"/>
    <w:rsid w:val="0027603A"/>
    <w:rsid w:val="00283F13"/>
    <w:rsid w:val="002934A5"/>
    <w:rsid w:val="0029638D"/>
    <w:rsid w:val="002A2AE6"/>
    <w:rsid w:val="002A4F04"/>
    <w:rsid w:val="002B682E"/>
    <w:rsid w:val="002C2C7C"/>
    <w:rsid w:val="002C4C59"/>
    <w:rsid w:val="002C5D40"/>
    <w:rsid w:val="002D50E9"/>
    <w:rsid w:val="002D5A59"/>
    <w:rsid w:val="002E4162"/>
    <w:rsid w:val="002F01B6"/>
    <w:rsid w:val="003062E7"/>
    <w:rsid w:val="00307BF7"/>
    <w:rsid w:val="0031263F"/>
    <w:rsid w:val="00312E41"/>
    <w:rsid w:val="003276F2"/>
    <w:rsid w:val="00332562"/>
    <w:rsid w:val="003418BA"/>
    <w:rsid w:val="003546DC"/>
    <w:rsid w:val="0035517E"/>
    <w:rsid w:val="00374901"/>
    <w:rsid w:val="00377483"/>
    <w:rsid w:val="0039191F"/>
    <w:rsid w:val="003A46C0"/>
    <w:rsid w:val="003B06B2"/>
    <w:rsid w:val="003B2B45"/>
    <w:rsid w:val="003B7669"/>
    <w:rsid w:val="003C1676"/>
    <w:rsid w:val="003C3572"/>
    <w:rsid w:val="003C3A48"/>
    <w:rsid w:val="003C76BE"/>
    <w:rsid w:val="003D2407"/>
    <w:rsid w:val="003F25AD"/>
    <w:rsid w:val="00412C9A"/>
    <w:rsid w:val="00413AB4"/>
    <w:rsid w:val="004168B5"/>
    <w:rsid w:val="00417170"/>
    <w:rsid w:val="00421AD0"/>
    <w:rsid w:val="004256E2"/>
    <w:rsid w:val="00432AA9"/>
    <w:rsid w:val="004350C0"/>
    <w:rsid w:val="00436C48"/>
    <w:rsid w:val="00436DA3"/>
    <w:rsid w:val="00442270"/>
    <w:rsid w:val="0045700E"/>
    <w:rsid w:val="0046770D"/>
    <w:rsid w:val="00472712"/>
    <w:rsid w:val="004770CB"/>
    <w:rsid w:val="004779D3"/>
    <w:rsid w:val="00482776"/>
    <w:rsid w:val="00486B1E"/>
    <w:rsid w:val="00494568"/>
    <w:rsid w:val="00494BD0"/>
    <w:rsid w:val="004A16CC"/>
    <w:rsid w:val="004B0956"/>
    <w:rsid w:val="004B5C6A"/>
    <w:rsid w:val="004B5C9D"/>
    <w:rsid w:val="004C2DDC"/>
    <w:rsid w:val="004D1B11"/>
    <w:rsid w:val="004E5B21"/>
    <w:rsid w:val="004E772F"/>
    <w:rsid w:val="004F0D41"/>
    <w:rsid w:val="004F2F83"/>
    <w:rsid w:val="004F5057"/>
    <w:rsid w:val="00502981"/>
    <w:rsid w:val="00502F15"/>
    <w:rsid w:val="0052040D"/>
    <w:rsid w:val="00521C33"/>
    <w:rsid w:val="00524255"/>
    <w:rsid w:val="005429E7"/>
    <w:rsid w:val="00562701"/>
    <w:rsid w:val="00570979"/>
    <w:rsid w:val="0058631B"/>
    <w:rsid w:val="00591C41"/>
    <w:rsid w:val="005A31A3"/>
    <w:rsid w:val="005A3FAD"/>
    <w:rsid w:val="005B1FAE"/>
    <w:rsid w:val="005B2A1E"/>
    <w:rsid w:val="005C1F3C"/>
    <w:rsid w:val="005C5BC9"/>
    <w:rsid w:val="005C6E21"/>
    <w:rsid w:val="005D4BC7"/>
    <w:rsid w:val="005D5038"/>
    <w:rsid w:val="005E2A7D"/>
    <w:rsid w:val="005F5DED"/>
    <w:rsid w:val="005F66FD"/>
    <w:rsid w:val="006102AC"/>
    <w:rsid w:val="0061735B"/>
    <w:rsid w:val="00626C9D"/>
    <w:rsid w:val="00637C9D"/>
    <w:rsid w:val="00645D95"/>
    <w:rsid w:val="00646DCF"/>
    <w:rsid w:val="00653C8D"/>
    <w:rsid w:val="00663841"/>
    <w:rsid w:val="006719F5"/>
    <w:rsid w:val="00672B9C"/>
    <w:rsid w:val="006730C5"/>
    <w:rsid w:val="00674A64"/>
    <w:rsid w:val="006862C1"/>
    <w:rsid w:val="0069105E"/>
    <w:rsid w:val="006A050E"/>
    <w:rsid w:val="006A6734"/>
    <w:rsid w:val="006B2822"/>
    <w:rsid w:val="006D3295"/>
    <w:rsid w:val="006D3347"/>
    <w:rsid w:val="006F3992"/>
    <w:rsid w:val="006F3A02"/>
    <w:rsid w:val="006F4891"/>
    <w:rsid w:val="0070508B"/>
    <w:rsid w:val="007139F1"/>
    <w:rsid w:val="007147DC"/>
    <w:rsid w:val="00722427"/>
    <w:rsid w:val="00735745"/>
    <w:rsid w:val="007409F5"/>
    <w:rsid w:val="00740AD6"/>
    <w:rsid w:val="007431B3"/>
    <w:rsid w:val="00745FCF"/>
    <w:rsid w:val="00750401"/>
    <w:rsid w:val="00753D27"/>
    <w:rsid w:val="00755470"/>
    <w:rsid w:val="007562CF"/>
    <w:rsid w:val="00756EF3"/>
    <w:rsid w:val="0075762D"/>
    <w:rsid w:val="00780E9A"/>
    <w:rsid w:val="00797373"/>
    <w:rsid w:val="007C18BE"/>
    <w:rsid w:val="007C3833"/>
    <w:rsid w:val="007C398C"/>
    <w:rsid w:val="007F315F"/>
    <w:rsid w:val="007F7BC9"/>
    <w:rsid w:val="00804A25"/>
    <w:rsid w:val="008079B1"/>
    <w:rsid w:val="008125EF"/>
    <w:rsid w:val="008171A9"/>
    <w:rsid w:val="008172CD"/>
    <w:rsid w:val="00817AB0"/>
    <w:rsid w:val="008205DE"/>
    <w:rsid w:val="0082118A"/>
    <w:rsid w:val="008225F1"/>
    <w:rsid w:val="00827575"/>
    <w:rsid w:val="00827A3E"/>
    <w:rsid w:val="008473D6"/>
    <w:rsid w:val="008536AC"/>
    <w:rsid w:val="00875D61"/>
    <w:rsid w:val="00882DDA"/>
    <w:rsid w:val="00882E19"/>
    <w:rsid w:val="008A17E6"/>
    <w:rsid w:val="008B203F"/>
    <w:rsid w:val="008C7014"/>
    <w:rsid w:val="008D5FD3"/>
    <w:rsid w:val="008E2ED1"/>
    <w:rsid w:val="008E3D2F"/>
    <w:rsid w:val="008F7F0D"/>
    <w:rsid w:val="00904EC9"/>
    <w:rsid w:val="0091483E"/>
    <w:rsid w:val="009153D2"/>
    <w:rsid w:val="0091597A"/>
    <w:rsid w:val="00921D6D"/>
    <w:rsid w:val="0092206B"/>
    <w:rsid w:val="00927732"/>
    <w:rsid w:val="00927B9B"/>
    <w:rsid w:val="00941E11"/>
    <w:rsid w:val="00943385"/>
    <w:rsid w:val="00953ECF"/>
    <w:rsid w:val="009550E1"/>
    <w:rsid w:val="00964012"/>
    <w:rsid w:val="00966A02"/>
    <w:rsid w:val="00990862"/>
    <w:rsid w:val="009912D6"/>
    <w:rsid w:val="009A5570"/>
    <w:rsid w:val="009B1E26"/>
    <w:rsid w:val="009C0117"/>
    <w:rsid w:val="009C556B"/>
    <w:rsid w:val="009D3325"/>
    <w:rsid w:val="009E6AF0"/>
    <w:rsid w:val="009F6760"/>
    <w:rsid w:val="00A060AC"/>
    <w:rsid w:val="00A10145"/>
    <w:rsid w:val="00A112DC"/>
    <w:rsid w:val="00A317E5"/>
    <w:rsid w:val="00A42DE2"/>
    <w:rsid w:val="00A547D3"/>
    <w:rsid w:val="00A55E70"/>
    <w:rsid w:val="00A61537"/>
    <w:rsid w:val="00A62950"/>
    <w:rsid w:val="00A63AF4"/>
    <w:rsid w:val="00A814A8"/>
    <w:rsid w:val="00A902DD"/>
    <w:rsid w:val="00A92C34"/>
    <w:rsid w:val="00A9711E"/>
    <w:rsid w:val="00AB265D"/>
    <w:rsid w:val="00AB349D"/>
    <w:rsid w:val="00AB5DEA"/>
    <w:rsid w:val="00AB5E65"/>
    <w:rsid w:val="00AB77AC"/>
    <w:rsid w:val="00AC798C"/>
    <w:rsid w:val="00AD48AF"/>
    <w:rsid w:val="00AE0936"/>
    <w:rsid w:val="00AE2098"/>
    <w:rsid w:val="00B031CD"/>
    <w:rsid w:val="00B23604"/>
    <w:rsid w:val="00B37280"/>
    <w:rsid w:val="00B55B8A"/>
    <w:rsid w:val="00B56677"/>
    <w:rsid w:val="00B570E2"/>
    <w:rsid w:val="00B61186"/>
    <w:rsid w:val="00B645F7"/>
    <w:rsid w:val="00B83CE5"/>
    <w:rsid w:val="00B864FD"/>
    <w:rsid w:val="00B925BF"/>
    <w:rsid w:val="00B939C2"/>
    <w:rsid w:val="00B95342"/>
    <w:rsid w:val="00BA3E39"/>
    <w:rsid w:val="00BA5587"/>
    <w:rsid w:val="00BB29A5"/>
    <w:rsid w:val="00BC349D"/>
    <w:rsid w:val="00BC5E9A"/>
    <w:rsid w:val="00BF1A6A"/>
    <w:rsid w:val="00BF25E8"/>
    <w:rsid w:val="00BF2C7D"/>
    <w:rsid w:val="00BF4028"/>
    <w:rsid w:val="00BF4EBB"/>
    <w:rsid w:val="00C007B8"/>
    <w:rsid w:val="00C0231F"/>
    <w:rsid w:val="00C12D2F"/>
    <w:rsid w:val="00C22505"/>
    <w:rsid w:val="00C270FC"/>
    <w:rsid w:val="00C3142C"/>
    <w:rsid w:val="00C34BCA"/>
    <w:rsid w:val="00C53046"/>
    <w:rsid w:val="00C60927"/>
    <w:rsid w:val="00C62CE7"/>
    <w:rsid w:val="00C642A9"/>
    <w:rsid w:val="00C707B9"/>
    <w:rsid w:val="00C713BB"/>
    <w:rsid w:val="00C717D0"/>
    <w:rsid w:val="00C83FB7"/>
    <w:rsid w:val="00C84638"/>
    <w:rsid w:val="00C8489D"/>
    <w:rsid w:val="00C96DF0"/>
    <w:rsid w:val="00CA5912"/>
    <w:rsid w:val="00CB389D"/>
    <w:rsid w:val="00CB458C"/>
    <w:rsid w:val="00CD417B"/>
    <w:rsid w:val="00CE4CFB"/>
    <w:rsid w:val="00D01B19"/>
    <w:rsid w:val="00D02EB8"/>
    <w:rsid w:val="00D0524C"/>
    <w:rsid w:val="00D22653"/>
    <w:rsid w:val="00D5366F"/>
    <w:rsid w:val="00D57C67"/>
    <w:rsid w:val="00D6324A"/>
    <w:rsid w:val="00D64906"/>
    <w:rsid w:val="00D654EF"/>
    <w:rsid w:val="00D6574C"/>
    <w:rsid w:val="00D66E47"/>
    <w:rsid w:val="00D7162F"/>
    <w:rsid w:val="00D741DF"/>
    <w:rsid w:val="00DA1832"/>
    <w:rsid w:val="00DB1A28"/>
    <w:rsid w:val="00DB2541"/>
    <w:rsid w:val="00DB63E9"/>
    <w:rsid w:val="00DB7835"/>
    <w:rsid w:val="00DD5909"/>
    <w:rsid w:val="00DE2E91"/>
    <w:rsid w:val="00DE5A30"/>
    <w:rsid w:val="00DF0891"/>
    <w:rsid w:val="00DF7942"/>
    <w:rsid w:val="00E25F26"/>
    <w:rsid w:val="00E323AA"/>
    <w:rsid w:val="00E3319B"/>
    <w:rsid w:val="00E421E7"/>
    <w:rsid w:val="00E42AC8"/>
    <w:rsid w:val="00E5073E"/>
    <w:rsid w:val="00E50BDF"/>
    <w:rsid w:val="00E52BE8"/>
    <w:rsid w:val="00E664BA"/>
    <w:rsid w:val="00E87577"/>
    <w:rsid w:val="00EA26B2"/>
    <w:rsid w:val="00EA380D"/>
    <w:rsid w:val="00EA3C92"/>
    <w:rsid w:val="00EB0CED"/>
    <w:rsid w:val="00EB2D38"/>
    <w:rsid w:val="00EB3E6C"/>
    <w:rsid w:val="00EB4B9E"/>
    <w:rsid w:val="00EB70D3"/>
    <w:rsid w:val="00EC1574"/>
    <w:rsid w:val="00EC4750"/>
    <w:rsid w:val="00ED305B"/>
    <w:rsid w:val="00ED7CE1"/>
    <w:rsid w:val="00EE130D"/>
    <w:rsid w:val="00EE678F"/>
    <w:rsid w:val="00EF28C6"/>
    <w:rsid w:val="00F216A2"/>
    <w:rsid w:val="00F2460C"/>
    <w:rsid w:val="00F259A6"/>
    <w:rsid w:val="00F26720"/>
    <w:rsid w:val="00F408CB"/>
    <w:rsid w:val="00F42027"/>
    <w:rsid w:val="00F47131"/>
    <w:rsid w:val="00F56548"/>
    <w:rsid w:val="00F67156"/>
    <w:rsid w:val="00F815DC"/>
    <w:rsid w:val="00F81D61"/>
    <w:rsid w:val="00F82276"/>
    <w:rsid w:val="00F84863"/>
    <w:rsid w:val="00F857B9"/>
    <w:rsid w:val="00F8584A"/>
    <w:rsid w:val="00F8685F"/>
    <w:rsid w:val="00F94E3A"/>
    <w:rsid w:val="00FA2076"/>
    <w:rsid w:val="00FA7CF4"/>
    <w:rsid w:val="00FB52BC"/>
    <w:rsid w:val="00FD4364"/>
    <w:rsid w:val="00FD4CEE"/>
    <w:rsid w:val="00FE2F49"/>
    <w:rsid w:val="00FE4106"/>
    <w:rsid w:val="00FE6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71794C"/>
  <w15:docId w15:val="{5D671E34-626E-48D6-8AF1-1082A076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945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93881-840C-40BE-A478-CDB12DB1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12</cp:revision>
  <cp:lastPrinted>2022-05-16T10:05:00Z</cp:lastPrinted>
  <dcterms:created xsi:type="dcterms:W3CDTF">2022-05-15T04:51:00Z</dcterms:created>
  <dcterms:modified xsi:type="dcterms:W3CDTF">2022-05-16T10:11:00Z</dcterms:modified>
</cp:coreProperties>
</file>