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Default Extension="png" ContentType="image/png"/>
  <Default Extension="wmf" ContentType="image/x-wmf"/>
  <Default Extension="gif" ContentType="image/gif"/>
  <Default Extension="tiff" ContentType="image/tiff"/>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body>
    <w:p>
      <w:pPr>
        <w:spacing w:after="0" w:line="240" w:lineRule="auto"/>
        <w:rPr>
          <w:b w:val="1"/>
          <w:sz w:val="30.0"/>
          <w:szCs w:val="30.0"/>
          <w:rFonts w:ascii="Arial-BoldMT" w:cs="Arial-BoldMT" w:hAnsi="Arial-BoldMT"/>
        </w:rPr>
      </w:pPr>
      <w:r>
        <w:rPr>
          <w:b w:val="1"/>
          <w:sz w:val="30.0"/>
          <w:szCs w:val="30.0"/>
          <w:rFonts w:ascii="Arial-BoldMT" w:cs="Arial-BoldMT" w:hAnsi="Arial-BoldMT"/>
          <w:lang w:bidi="ar-sa"/>
        </w:rPr>
        <w:t xml:space="preserve">  </w:t>
      </w:r>
    </w:p>
    <w:p>
      <w:pPr>
        <w:jc w:val="center"/>
        <w:spacing w:after="0" w:line="240" w:lineRule="auto"/>
        <w:rPr>
          <w:i w:val="1"/>
          <w:sz w:val="20.0"/>
          <w:szCs w:val="20.0"/>
          <w:rFonts w:ascii="Arial-ItalicMT" w:cs="Arial-ItalicMT" w:hAnsi="Arial-ItalicMT"/>
        </w:rPr>
      </w:pPr>
      <w:r>
        <w:rPr>
          <w:b w:val="1"/>
          <w:sz w:val="30.0"/>
          <w:szCs w:val="30.0"/>
          <w:rFonts w:ascii="Arial-BoldMT" w:cs="Arial-BoldMT" w:hAnsi="Arial-BoldMT"/>
          <w:lang w:bidi="ar-sa"/>
        </w:rPr>
        <w:t>Sean M. Nuzzolillo</w:t>
      </w:r>
    </w:p>
    <w:p>
      <w:pPr>
        <w:jc w:val="center"/>
        <w:spacing w:after="0" w:line="240" w:lineRule="auto"/>
        <w:rPr>
          <w:rFonts w:ascii="ArialMT" w:cs="ArialMT" w:hAnsi="ArialMT"/>
        </w:rPr>
      </w:pPr>
      <w:r>
        <w:rPr>
          <w:rFonts w:ascii="ArialMT" w:cs="ArialMT" w:hAnsi="ArialMT"/>
          <w:lang w:bidi="ar-sa"/>
        </w:rPr>
        <w:t>18138 Claiborne Dr.</w:t>
      </w:r>
    </w:p>
    <w:p>
      <w:pPr>
        <w:jc w:val="center"/>
        <w:spacing w:after="0" w:line="240" w:lineRule="auto"/>
        <w:rPr>
          <w:rFonts w:ascii="ArialMT" w:cs="ArialMT" w:hAnsi="ArialMT"/>
        </w:rPr>
      </w:pPr>
      <w:r>
        <w:rPr>
          <w:rFonts w:ascii="ArialMT" w:cs="ArialMT" w:hAnsi="ArialMT"/>
          <w:lang w:bidi="ar-sa"/>
        </w:rPr>
        <w:t>Ponchatoula, La.</w:t>
      </w:r>
    </w:p>
    <w:p>
      <w:pPr>
        <w:jc w:val="center"/>
        <w:spacing w:after="0" w:line="240" w:lineRule="auto"/>
        <w:rPr>
          <w:rFonts w:ascii="ArialMT" w:cs="ArialMT" w:hAnsi="ArialMT"/>
        </w:rPr>
      </w:pPr>
      <w:r>
        <w:rPr>
          <w:rFonts w:ascii="ArialMT" w:cs="ArialMT" w:hAnsi="ArialMT"/>
          <w:lang w:bidi="ar-sa"/>
        </w:rPr>
        <w:t>Cell: 985-788-7231</w:t>
      </w:r>
    </w:p>
    <w:p>
      <w:pPr>
        <w:jc w:val="center"/>
        <w:spacing w:after="0" w:line="240" w:lineRule="auto"/>
        <w:rPr>
          <w:rFonts w:ascii="ArialMT" w:cs="ArialMT" w:hAnsi="ArialMT"/>
        </w:rPr>
      </w:pPr>
      <w:hyperlink w:history="1" r:id="rId7">
        <w:r>
          <w:rPr>
            <w:rStyle w:val="Hyperlink"/>
            <w:rFonts w:ascii="ArialMT" w:cs="ArialMT" w:hAnsi="ArialMT"/>
            <w:lang w:bidi="ar-sa"/>
          </w:rPr>
          <w:t>nuzzols4@gmail.com</w:t>
        </w:r>
      </w:hyperlink>
    </w:p>
    <w:p>
      <w:pPr>
        <w:jc w:val="center"/>
        <w:spacing w:after="0" w:line="240" w:lineRule="auto"/>
        <w:rPr>
          <w:rFonts w:ascii="ArialMT" w:cs="ArialMT" w:hAnsi="ArialMT"/>
        </w:rPr>
      </w:pPr>
    </w:p>
    <w:p>
      <w:pPr>
        <w:spacing w:after="0" w:line="240" w:lineRule="auto"/>
        <w:rPr>
          <w:b w:val="1"/>
          <w:u w:val="single"/>
          <w:rFonts w:ascii="Arial-BoldMT" w:cs="Arial-BoldMT" w:hAnsi="Arial-BoldMT"/>
        </w:rPr>
      </w:pPr>
      <w:r>
        <w:rPr>
          <w:b w:val="1"/>
          <w:u w:val="single"/>
          <w:rFonts w:ascii="Arial-BoldMT" w:cs="Arial-BoldMT" w:hAnsi="Arial-BoldMT"/>
          <w:lang w:bidi="ar-sa"/>
        </w:rPr>
        <w:t>OBJECTIVE</w:t>
      </w:r>
    </w:p>
    <w:p>
      <w:pPr>
        <w:spacing w:after="0" w:line="240" w:lineRule="auto"/>
        <w:rPr>
          <w:b w:val="1"/>
          <w:u w:val="single"/>
          <w:rFonts w:ascii="Arial-BoldMT" w:cs="Arial-BoldMT" w:hAnsi="Arial-BoldMT"/>
        </w:rPr>
      </w:pPr>
    </w:p>
    <w:p>
      <w:pPr>
        <w:spacing w:after="0" w:line="240" w:lineRule="auto"/>
        <w:rPr>
          <w:rFonts w:ascii="ArialMT" w:cs="ArialMT" w:hAnsi="ArialMT"/>
        </w:rPr>
      </w:pPr>
      <w:r>
        <w:rPr>
          <w:rFonts w:ascii="ArialMT" w:cs="ArialMT" w:hAnsi="ArialMT"/>
          <w:lang w:bidi="ar-sa"/>
        </w:rPr>
        <w:t>Seeking a leadership position as a Compliance/Safety Specialist or Project Manager. While I still enjoy the everyday challenges of my current environment I am ready to accept new responsibilities and a larger leadership role.</w:t>
      </w:r>
    </w:p>
    <w:p>
      <w:pPr>
        <w:spacing w:after="0" w:line="240" w:lineRule="auto"/>
        <w:rPr>
          <w:rFonts w:ascii="ArialMT" w:cs="ArialMT" w:hAnsi="ArialMT"/>
        </w:rPr>
      </w:pPr>
    </w:p>
    <w:p>
      <w:pPr>
        <w:spacing w:after="0" w:line="240" w:lineRule="auto"/>
        <w:rPr>
          <w:u w:val="single"/>
          <w:rFonts w:ascii="ArialMT" w:cs="ArialMT" w:hAnsi="ArialMT"/>
        </w:rPr>
      </w:pPr>
    </w:p>
    <w:p>
      <w:pPr>
        <w:spacing w:after="0" w:line="240" w:lineRule="auto"/>
        <w:rPr>
          <w:b w:val="1"/>
          <w:u w:val="single"/>
          <w:rFonts w:ascii="Arial-BoldMT" w:cs="Arial-BoldMT" w:hAnsi="Arial-BoldMT"/>
        </w:rPr>
      </w:pPr>
      <w:r>
        <w:rPr>
          <w:b w:val="1"/>
          <w:u w:val="single"/>
          <w:rFonts w:ascii="Arial-BoldMT" w:cs="Arial-BoldMT" w:hAnsi="Arial-BoldMT"/>
          <w:lang w:bidi="ar-sa"/>
        </w:rPr>
        <w:t>WORK EXPERIENCE</w:t>
      </w:r>
    </w:p>
    <w:p>
      <w:pPr>
        <w:spacing w:after="0" w:line="240" w:lineRule="auto"/>
        <w:rPr>
          <w:b w:val="1"/>
          <w:u w:val="single"/>
          <w:rFonts w:ascii="Arial-BoldMT" w:cs="Arial-BoldMT" w:hAnsi="Arial-BoldMT"/>
        </w:rPr>
      </w:pPr>
    </w:p>
    <w:p>
      <w:pPr>
        <w:spacing w:after="0" w:line="240" w:lineRule="auto"/>
        <w:rPr>
          <w:rFonts w:ascii="Arial-BoldMT" w:cs="Arial-BoldMT" w:hAnsi="Arial-BoldMT"/>
        </w:rPr>
      </w:pPr>
      <w:r>
        <w:rPr>
          <w:b w:val="1"/>
          <w:rFonts w:ascii="Arial-BoldMT" w:cs="Arial-BoldMT" w:hAnsi="Arial-BoldMT"/>
          <w:lang w:bidi="ar-sa"/>
        </w:rPr>
        <w:t xml:space="preserve">Saratoga Resources, Inc. </w:t>
      </w:r>
      <w:r>
        <w:rPr>
          <w:rFonts w:ascii="Arial-BoldMT" w:cs="Arial-BoldMT" w:hAnsi="Arial-BoldMT"/>
          <w:lang w:bidi="ar-sa"/>
        </w:rPr>
        <w:t>Covington, Louisiana USA</w:t>
      </w:r>
    </w:p>
    <w:p>
      <w:pPr>
        <w:spacing w:after="0" w:line="240" w:lineRule="auto"/>
        <w:rPr>
          <w:i w:val="1"/>
          <w:rFonts w:ascii="Arial-BoldMT" w:cs="Arial-BoldMT" w:hAnsi="Arial-BoldMT"/>
        </w:rPr>
      </w:pPr>
      <w:r>
        <w:rPr>
          <w:i w:val="1"/>
          <w:rFonts w:ascii="Arial-BoldMT" w:cs="Arial-BoldMT" w:hAnsi="Arial-BoldMT"/>
          <w:lang w:bidi="ar-sa"/>
        </w:rPr>
        <w:t>Regulatory/Compliance &amp; Safety Specialist</w:t>
      </w:r>
    </w:p>
    <w:p>
      <w:pPr>
        <w:tabs>
          <w:tab w:val="right" w:pos="9360"/>
        </w:tabs>
        <w:spacing w:after="0" w:line="240" w:lineRule="auto"/>
        <w:rPr>
          <w:rFonts w:ascii="Arial-BoldMT" w:cs="Arial-BoldMT" w:hAnsi="Arial-BoldMT"/>
        </w:rPr>
      </w:pPr>
      <w:r>
        <w:rPr>
          <w:rFonts w:ascii="Arial-BoldMT" w:cs="Arial-BoldMT" w:hAnsi="Arial-BoldMT"/>
          <w:lang w:bidi="ar-sa"/>
        </w:rPr>
        <w:t>2011-Present</w:t>
        <w:tab/>
      </w:r>
    </w:p>
    <w:p>
      <w:pPr>
        <w:spacing w:after="0" w:line="240" w:lineRule="auto"/>
        <w:rPr>
          <w:rFonts w:ascii="Arial-BoldMT" w:cs="Arial-BoldMT" w:hAnsi="Arial-BoldMT"/>
        </w:rPr>
      </w:pPr>
    </w:p>
    <w:p>
      <w:pPr>
        <w:spacing w:after="0" w:line="240" w:lineRule="auto"/>
        <w:rPr>
          <w:sz w:val="24.0"/>
          <w:szCs w:val="24.0"/>
          <w:color w:val="000000"/>
          <w:rFonts w:ascii="Arial" w:cs="Arial" w:eastAsia="Times New Roman" w:hAnsi="Arial"/>
        </w:rPr>
      </w:pPr>
      <w:r>
        <w:rPr>
          <w:sz w:val="24.0"/>
          <w:szCs w:val="24.0"/>
          <w:color w:val="000000"/>
          <w:rFonts w:ascii="Arial" w:cs="Arial" w:eastAsia="Times New Roman" w:hAnsi="Arial"/>
          <w:lang w:bidi="ar-sa"/>
        </w:rPr>
        <w:t>Responsible for the compliance and coordinating of regulatory</w:t>
      </w:r>
      <w:r>
        <w:rPr>
          <w:b w:val="1"/>
          <w:sz w:val="24.0"/>
          <w:szCs w:val="24.0"/>
          <w:color w:val="000000"/>
          <w:rFonts w:ascii="Arial" w:cs="Arial" w:eastAsia="Times New Roman" w:hAnsi="Arial"/>
          <w:lang w:bidi="ar-sa"/>
        </w:rPr>
        <w:t>/</w:t>
      </w:r>
      <w:r>
        <w:rPr>
          <w:sz w:val="24.0"/>
          <w:szCs w:val="24.0"/>
          <w:color w:val="000000"/>
          <w:rFonts w:ascii="Arial" w:cs="Arial" w:eastAsia="Times New Roman" w:hAnsi="Arial"/>
          <w:lang w:bidi="ar-sa"/>
        </w:rPr>
        <w:t xml:space="preserve">activities to include work permitting and subsequent correspondence associated with STATE OF LOUISIANA’s, Department of Natural Resources, Office of Conservation. </w:t>
      </w:r>
    </w:p>
    <w:p>
      <w:pPr>
        <w:spacing w:after="0" w:line="240" w:lineRule="auto"/>
        <w:rPr>
          <w:sz w:val="24.0"/>
          <w:szCs w:val="24.0"/>
          <w:color w:val="000000"/>
          <w:rFonts w:ascii="Arial" w:cs="Arial" w:eastAsia="Times New Roman" w:hAnsi="Arial"/>
        </w:rPr>
      </w:pPr>
    </w:p>
    <w:p>
      <w:pPr>
        <w:spacing w:after="0" w:line="240" w:lineRule="auto"/>
        <w:rPr>
          <w:sz w:val="24.0"/>
          <w:szCs w:val="24.0"/>
          <w:color w:val="000000"/>
          <w:rFonts w:ascii="Arial" w:cs="Arial" w:eastAsia="Times New Roman" w:hAnsi="Arial"/>
        </w:rPr>
      </w:pPr>
      <w:r>
        <w:rPr>
          <w:sz w:val="24.0"/>
          <w:szCs w:val="24.0"/>
          <w:color w:val="000000"/>
          <w:rFonts w:ascii="Arial" w:cs="Arial" w:eastAsia="Times New Roman" w:hAnsi="Arial"/>
          <w:lang w:bidi="ar-sa"/>
        </w:rPr>
        <w:t>Conduct Audits &amp; inspections, to include safety system scheduled inspections, variables and undesirable events (30CFR 250-254, API RP 14C)</w:t>
      </w:r>
    </w:p>
    <w:p>
      <w:pPr>
        <w:spacing w:after="0" w:line="240" w:lineRule="auto"/>
        <w:rPr>
          <w:sz w:val="24.0"/>
          <w:szCs w:val="24.0"/>
          <w:color w:val="000000"/>
          <w:rFonts w:ascii="Arial" w:cs="Arial" w:eastAsia="Times New Roman" w:hAnsi="Arial"/>
        </w:rPr>
      </w:pPr>
    </w:p>
    <w:p>
      <w:pPr>
        <w:pStyle w:val="Default"/>
        <w:rPr>
          <w:rFonts w:ascii="Arial" w:cs="Arial" w:hAnsi="Arial"/>
        </w:rPr>
      </w:pPr>
      <w:r>
        <w:rPr>
          <w:rFonts w:ascii="Arial" w:cs="Arial" w:hAnsi="Arial"/>
          <w:lang w:bidi="ar-sa"/>
        </w:rPr>
        <w:t>Serve as on site coordinator for environmental incidents and accidents.  Work closely with the oil spill response organizations, salvage contractors, contractors and regulatory bodies USCG, DEQ, LOSCO and Wildlife and Fisheries.</w:t>
      </w:r>
    </w:p>
    <w:p>
      <w:pPr>
        <w:spacing w:after="0" w:line="240" w:lineRule="auto"/>
        <w:rPr>
          <w:sz w:val="24.0"/>
          <w:szCs w:val="24.0"/>
          <w:color w:val="000000"/>
          <w:rFonts w:ascii="Arial" w:cs="Arial" w:eastAsia="Times New Roman" w:hAnsi="Arial"/>
        </w:rPr>
      </w:pPr>
    </w:p>
    <w:p>
      <w:pPr>
        <w:pStyle w:val="Default"/>
        <w:rPr>
          <w:sz w:val="22.0"/>
          <w:szCs w:val="22.0"/>
        </w:rPr>
      </w:pPr>
      <w:r>
        <w:rPr>
          <w:rFonts w:ascii="Arial" w:cs="Arial" w:hAnsi="Arial"/>
          <w:lang w:bidi="ar-sa"/>
        </w:rPr>
        <w:t>Responsible for implementing offshore/ near shore SPCC/ FRP, DOT Pipeline Operations manual &amp; Operator Qualifications compliance, focusing on EPA oil spill prevention, preparedness and response regulations (40CFR 112 and 33CFR 154) for owner operated production facilities in coastal regions of Louisiana.</w:t>
      </w:r>
    </w:p>
    <w:p>
      <w:pPr>
        <w:pStyle w:val="Default"/>
        <w:rPr>
          <w:sz w:val="22.0"/>
          <w:szCs w:val="22.0"/>
        </w:rPr>
      </w:pPr>
    </w:p>
    <w:p>
      <w:pPr>
        <w:pStyle w:val="Default"/>
        <w:numPr>
          <w:ilvl w:val="0"/>
          <w:numId w:val="1"/>
        </w:numPr>
        <w:rPr>
          <w:rFonts w:ascii="Arial" w:cs="Arial" w:hAnsi="Arial"/>
        </w:rPr>
      </w:pPr>
      <w:r>
        <w:rPr>
          <w:rFonts w:ascii="Arial" w:cs="Arial" w:hAnsi="Arial"/>
          <w:lang w:bidi="ar-sa"/>
        </w:rPr>
        <w:t>Since 2012-2013 my current employer has been subjected to four EPA facility inspections (3 SPCC and 1 FRP).  It was my responsibility to enhance pre-inspection protocols to avoid potential violations and to have facilities and personnel prepared for their upcoming compliance inspections.</w:t>
      </w:r>
    </w:p>
    <w:p>
      <w:pPr>
        <w:pStyle w:val="Default"/>
        <w:rPr>
          <w:rFonts w:ascii="Arial" w:cs="Arial" w:hAnsi="Arial"/>
        </w:rPr>
      </w:pPr>
    </w:p>
    <w:p>
      <w:pPr>
        <w:pStyle w:val="Default"/>
        <w:numPr>
          <w:ilvl w:val="0"/>
          <w:numId w:val="1"/>
        </w:numPr>
        <w:rPr>
          <w:rFonts w:ascii="Arial" w:cs="Arial" w:hAnsi="Arial"/>
        </w:rPr>
      </w:pPr>
      <w:r>
        <w:rPr>
          <w:rFonts w:ascii="Arial" w:cs="Arial" w:hAnsi="Arial"/>
          <w:lang w:bidi="ar-sa"/>
        </w:rPr>
        <w:t>In the events that violations were cited and civil penalties levied, I tracked and documented corrective actions and coordinated with EPA enforcement agents successfully achieving reduction in penalties for all such incidents.</w:t>
      </w:r>
    </w:p>
    <w:p>
      <w:pPr>
        <w:pStyle w:val="Default"/>
        <w:rPr>
          <w:sz w:val="22.0"/>
          <w:szCs w:val="22.0"/>
          <w:color w:val="auto"/>
          <w:rFonts w:ascii="Arial" w:cs="Arial" w:hAnsi="Arial"/>
        </w:rPr>
      </w:pPr>
    </w:p>
    <w:p>
      <w:pPr>
        <w:pStyle w:val="Default"/>
        <w:numPr>
          <w:ilvl w:val="0"/>
          <w:numId w:val="1"/>
        </w:numPr>
        <w:rPr>
          <w:rFonts w:ascii="Arial" w:cs="Arial" w:hAnsi="Arial"/>
        </w:rPr>
      </w:pPr>
      <w:r>
        <w:rPr>
          <w:rFonts w:ascii="Arial" w:cs="Arial" w:hAnsi="Arial"/>
          <w:lang w:bidi="ar-sa"/>
        </w:rPr>
        <w:t>Maintain good working relations with Field Supervisors with a strong field presence.</w:t>
      </w:r>
    </w:p>
    <w:p>
      <w:pPr>
        <w:spacing w:after="0" w:line="240" w:lineRule="auto"/>
        <w:rPr>
          <w:sz w:val="24.0"/>
          <w:szCs w:val="24.0"/>
          <w:color w:val="000000"/>
          <w:rFonts w:ascii="Arial" w:cs="Arial" w:hAnsi="Arial"/>
        </w:rPr>
      </w:pPr>
    </w:p>
    <w:p>
      <w:pPr>
        <w:spacing w:after="0" w:line="240" w:lineRule="auto"/>
        <w:rPr>
          <w:b w:val="1"/>
          <w:u w:val="single"/>
          <w:rFonts w:ascii="Arial-BoldMT" w:cs="Arial-BoldMT" w:hAnsi="Arial-BoldMT"/>
        </w:rPr>
      </w:pPr>
      <w:r>
        <w:rPr>
          <w:b w:val="1"/>
          <w:u w:val="single"/>
          <w:rFonts w:ascii="Arial-BoldMT" w:cs="Arial-BoldMT" w:hAnsi="Arial-BoldMT"/>
          <w:lang w:bidi="ar-sa"/>
        </w:rPr>
        <w:t>Training</w:t>
      </w:r>
    </w:p>
    <w:p>
      <w:pPr>
        <w:pStyle w:val="Default"/>
        <w:rPr>
          <w:rFonts w:ascii="Arial" w:cs="Arial" w:hAnsi="Arial"/>
        </w:rPr>
      </w:pPr>
    </w:p>
    <w:p>
      <w:pPr>
        <w:spacing w:after="0" w:line="240" w:lineRule="auto"/>
        <w:rPr>
          <w:rFonts w:ascii="Arial" w:cs="Arial" w:hAnsi="Arial"/>
        </w:rPr>
      </w:pPr>
      <w:r>
        <w:rPr>
          <w:rFonts w:ascii="Arial" w:cs="Arial" w:hAnsi="Arial"/>
          <w:lang w:bidi="ar-sa"/>
        </w:rPr>
        <w:t>*2015 Certified Environmental Specialist (pending).</w:t>
      </w:r>
      <w:r>
        <w:rPr>
          <w:i w:val="1"/>
          <w:u w:val="single"/>
          <w:rFonts w:ascii="Arial" w:cs="Arial" w:hAnsi="Arial"/>
          <w:lang w:bidi="ar-sa"/>
        </w:rPr>
        <w:t xml:space="preserve"> 360Training.com</w:t>
      </w:r>
    </w:p>
    <w:p>
      <w:pPr>
        <w:spacing w:after="0" w:line="240" w:lineRule="auto"/>
        <w:rPr>
          <w:rFonts w:ascii="Arial" w:cs="Arial" w:hAnsi="Arial"/>
        </w:rPr>
      </w:pPr>
    </w:p>
    <w:p>
      <w:pPr>
        <w:spacing w:after="0" w:line="240" w:lineRule="auto"/>
        <w:rPr>
          <w:i w:val="1"/>
          <w:u w:val="single"/>
          <w:rFonts w:ascii="Arial" w:cs="Arial" w:hAnsi="Arial"/>
        </w:rPr>
      </w:pPr>
      <w:r>
        <w:rPr>
          <w:rFonts w:ascii="Arial" w:cs="Arial" w:hAnsi="Arial"/>
          <w:lang w:bidi="ar-sa"/>
        </w:rPr>
        <w:t>*2014 hydrogen Sulfide Instructor Development Course</w:t>
      </w:r>
      <w:r>
        <w:rPr>
          <w:i w:val="1"/>
          <w:rFonts w:ascii="Arial" w:cs="Arial" w:hAnsi="Arial"/>
          <w:lang w:bidi="ar-sa"/>
        </w:rPr>
        <w:t xml:space="preserve">. </w:t>
      </w:r>
      <w:r>
        <w:rPr>
          <w:i w:val="1"/>
          <w:u w:val="single"/>
          <w:rFonts w:ascii="Arial" w:cs="Arial" w:hAnsi="Arial"/>
          <w:lang w:bidi="ar-sa"/>
        </w:rPr>
        <w:t>TEEX</w:t>
      </w:r>
    </w:p>
    <w:p>
      <w:pPr>
        <w:spacing w:after="0" w:line="240" w:lineRule="auto"/>
        <w:rPr>
          <w:i w:val="1"/>
          <w:u w:val="single"/>
          <w:rFonts w:ascii="Arial" w:cs="Arial" w:hAnsi="Arial"/>
        </w:rPr>
      </w:pPr>
    </w:p>
    <w:p>
      <w:pPr>
        <w:spacing w:after="0" w:line="240" w:lineRule="auto"/>
        <w:rPr>
          <w:i w:val="1"/>
          <w:u w:val="single"/>
          <w:rFonts w:ascii="Arial" w:cs="Arial" w:hAnsi="Arial"/>
        </w:rPr>
      </w:pPr>
      <w:r>
        <w:rPr>
          <w:rFonts w:ascii="Arial" w:cs="Arial" w:hAnsi="Arial"/>
          <w:lang w:bidi="ar-sa"/>
        </w:rPr>
        <w:t>*2014 Blood borne Pathogen Exposure Control</w:t>
      </w:r>
      <w:r>
        <w:rPr>
          <w:i w:val="1"/>
          <w:rFonts w:ascii="Arial" w:cs="Arial" w:hAnsi="Arial"/>
          <w:lang w:bidi="ar-sa"/>
        </w:rPr>
        <w:t xml:space="preserve">. </w:t>
      </w:r>
      <w:r>
        <w:rPr>
          <w:i w:val="1"/>
          <w:u w:val="single"/>
          <w:rFonts w:ascii="Arial" w:cs="Arial" w:hAnsi="Arial"/>
          <w:lang w:bidi="ar-sa"/>
        </w:rPr>
        <w:t>TEEX</w:t>
      </w:r>
    </w:p>
    <w:p>
      <w:pPr>
        <w:spacing w:after="0" w:line="240" w:lineRule="auto"/>
        <w:rPr>
          <w:i w:val="1"/>
          <w:u w:val="single"/>
          <w:rFonts w:ascii="Arial" w:cs="Arial" w:hAnsi="Arial"/>
        </w:rPr>
      </w:pPr>
    </w:p>
    <w:p>
      <w:pPr>
        <w:spacing w:after="0" w:line="240" w:lineRule="auto"/>
        <w:rPr>
          <w:i w:val="1"/>
          <w:u w:val="single"/>
          <w:rFonts w:ascii="Arial" w:cs="Arial" w:hAnsi="Arial"/>
        </w:rPr>
      </w:pPr>
      <w:r>
        <w:rPr>
          <w:rFonts w:ascii="Arial" w:cs="Arial" w:hAnsi="Arial"/>
          <w:lang w:bidi="ar-sa"/>
        </w:rPr>
        <w:t>*2014 Intro to Accident Investigation</w:t>
      </w:r>
      <w:r>
        <w:rPr>
          <w:i w:val="1"/>
          <w:rFonts w:ascii="Arial" w:cs="Arial" w:hAnsi="Arial"/>
          <w:lang w:bidi="ar-sa"/>
        </w:rPr>
        <w:t xml:space="preserve">. </w:t>
      </w:r>
      <w:r>
        <w:rPr>
          <w:i w:val="1"/>
          <w:u w:val="single"/>
          <w:rFonts w:ascii="Arial" w:cs="Arial" w:hAnsi="Arial"/>
          <w:lang w:bidi="ar-sa"/>
        </w:rPr>
        <w:t>TEEX</w:t>
      </w:r>
    </w:p>
    <w:p>
      <w:pPr>
        <w:spacing w:after="0" w:line="240" w:lineRule="auto"/>
        <w:rPr>
          <w:i w:val="1"/>
          <w:u w:val="single"/>
          <w:rFonts w:ascii="Arial" w:cs="Arial" w:hAnsi="Arial"/>
        </w:rPr>
      </w:pPr>
    </w:p>
    <w:p>
      <w:pPr>
        <w:spacing w:after="0" w:line="240" w:lineRule="auto"/>
        <w:rPr>
          <w:i w:val="1"/>
          <w:u w:val="single"/>
          <w:rFonts w:ascii="Arial" w:cs="Arial" w:hAnsi="Arial"/>
        </w:rPr>
      </w:pPr>
      <w:r>
        <w:rPr>
          <w:rFonts w:ascii="Arial" w:cs="Arial" w:hAnsi="Arial"/>
          <w:lang w:bidi="ar-sa"/>
        </w:rPr>
        <w:t>*2014 Health Hazard Awareness</w:t>
      </w:r>
      <w:r>
        <w:rPr>
          <w:i w:val="1"/>
          <w:rFonts w:ascii="Arial" w:cs="Arial" w:hAnsi="Arial"/>
          <w:lang w:bidi="ar-sa"/>
        </w:rPr>
        <w:t xml:space="preserve">. </w:t>
      </w:r>
      <w:r>
        <w:rPr>
          <w:i w:val="1"/>
          <w:u w:val="single"/>
          <w:rFonts w:ascii="Arial" w:cs="Arial" w:hAnsi="Arial"/>
          <w:lang w:bidi="ar-sa"/>
        </w:rPr>
        <w:t>TEEX</w:t>
      </w:r>
    </w:p>
    <w:p>
      <w:pPr>
        <w:spacing w:after="0" w:line="240" w:lineRule="auto"/>
        <w:rPr>
          <w:i w:val="1"/>
          <w:u w:val="single"/>
          <w:rFonts w:ascii="Arial" w:cs="Arial" w:hAnsi="Arial"/>
        </w:rPr>
      </w:pPr>
    </w:p>
    <w:p>
      <w:pPr>
        <w:spacing w:after="0" w:line="240" w:lineRule="auto"/>
        <w:rPr>
          <w:i w:val="1"/>
          <w:u w:val="single"/>
          <w:rFonts w:ascii="Arial" w:cs="Arial" w:hAnsi="Arial"/>
        </w:rPr>
      </w:pPr>
      <w:r>
        <w:rPr>
          <w:rFonts w:ascii="Arial" w:cs="Arial" w:hAnsi="Arial"/>
          <w:lang w:bidi="ar-sa"/>
        </w:rPr>
        <w:t>*2014 Evacuation &amp; Emergency Preparation</w:t>
      </w:r>
      <w:r>
        <w:rPr>
          <w:i w:val="1"/>
          <w:rFonts w:ascii="Arial" w:cs="Arial" w:hAnsi="Arial"/>
          <w:lang w:bidi="ar-sa"/>
        </w:rPr>
        <w:t xml:space="preserve">. </w:t>
      </w:r>
      <w:r>
        <w:rPr>
          <w:i w:val="1"/>
          <w:u w:val="single"/>
          <w:rFonts w:ascii="Arial" w:cs="Arial" w:hAnsi="Arial"/>
          <w:lang w:bidi="ar-sa"/>
        </w:rPr>
        <w:t>TEEX</w:t>
      </w:r>
    </w:p>
    <w:p>
      <w:pPr>
        <w:spacing w:after="0" w:line="240" w:lineRule="auto"/>
        <w:rPr>
          <w:i w:val="1"/>
          <w:u w:val="single"/>
          <w:rFonts w:ascii="Arial" w:cs="Arial" w:hAnsi="Arial"/>
        </w:rPr>
      </w:pPr>
    </w:p>
    <w:p>
      <w:pPr>
        <w:spacing w:after="0" w:line="240" w:lineRule="auto"/>
        <w:rPr>
          <w:i w:val="1"/>
          <w:u w:val="single"/>
          <w:rFonts w:ascii="Arial" w:cs="Arial" w:hAnsi="Arial"/>
        </w:rPr>
      </w:pPr>
      <w:r>
        <w:rPr>
          <w:rFonts w:ascii="Arial" w:cs="Arial" w:hAnsi="Arial"/>
          <w:lang w:bidi="ar-sa"/>
        </w:rPr>
        <w:t xml:space="preserve">*2014 OSHA 30. </w:t>
      </w:r>
      <w:r>
        <w:rPr>
          <w:i w:val="1"/>
          <w:u w:val="single"/>
          <w:rFonts w:ascii="Arial" w:cs="Arial" w:hAnsi="Arial"/>
          <w:lang w:bidi="ar-sa"/>
        </w:rPr>
        <w:t>360Training.com</w:t>
      </w:r>
    </w:p>
    <w:p>
      <w:pPr>
        <w:spacing w:after="0" w:line="240" w:lineRule="auto"/>
        <w:rPr>
          <w:rFonts w:ascii="Arial" w:cs="Arial" w:hAnsi="Arial"/>
        </w:rPr>
      </w:pPr>
    </w:p>
    <w:p>
      <w:pPr>
        <w:spacing w:after="0" w:line="240" w:lineRule="auto"/>
        <w:rPr>
          <w:i w:val="1"/>
          <w:rFonts w:ascii="Arial" w:cs="Arial" w:hAnsi="Arial"/>
        </w:rPr>
      </w:pPr>
      <w:r>
        <w:rPr>
          <w:rFonts w:ascii="Arial" w:cs="Arial" w:hAnsi="Arial"/>
          <w:lang w:bidi="ar-sa"/>
        </w:rPr>
        <w:t>*2013 Subpart O, Production Safety Systems training in accordance with (</w:t>
      </w:r>
      <w:r>
        <w:rPr>
          <w:i w:val="1"/>
          <w:rFonts w:ascii="Arial" w:cs="Arial" w:hAnsi="Arial"/>
          <w:lang w:bidi="ar-sa"/>
        </w:rPr>
        <w:t xml:space="preserve">30 CFR Part 250). </w:t>
      </w:r>
      <w:r>
        <w:rPr>
          <w:i w:val="1"/>
          <w:u w:val="single"/>
          <w:rFonts w:ascii="Arial" w:cs="Arial" w:hAnsi="Arial"/>
          <w:lang w:bidi="ar-sa"/>
        </w:rPr>
        <w:t>WoodGroup PSN.</w:t>
      </w:r>
    </w:p>
    <w:p>
      <w:pPr>
        <w:spacing w:after="0" w:line="240" w:lineRule="auto"/>
        <w:rPr>
          <w:i w:val="1"/>
          <w:u w:val="single"/>
          <w:rFonts w:ascii="Arial" w:cs="Arial" w:hAnsi="Arial"/>
        </w:rPr>
      </w:pPr>
    </w:p>
    <w:p>
      <w:pPr>
        <w:spacing w:after="0" w:line="240" w:lineRule="auto"/>
        <w:rPr>
          <w:u w:val="single"/>
          <w:rFonts w:ascii="Arial" w:cs="Arial" w:hAnsi="Arial"/>
        </w:rPr>
      </w:pPr>
      <w:r>
        <w:rPr>
          <w:rFonts w:ascii="Arial" w:cs="Arial" w:hAnsi="Arial"/>
          <w:lang w:bidi="ar-sa"/>
        </w:rPr>
        <w:t xml:space="preserve">*2012 OQ Compliance Training </w:t>
      </w:r>
      <w:r>
        <w:rPr>
          <w:i w:val="1"/>
          <w:u w:val="single"/>
          <w:rFonts w:ascii="Arial" w:cs="Arial" w:hAnsi="Arial"/>
          <w:lang w:bidi="ar-sa"/>
        </w:rPr>
        <w:t>Energy Worldnet</w:t>
      </w:r>
    </w:p>
    <w:p>
      <w:pPr>
        <w:spacing w:after="0" w:line="240" w:lineRule="auto"/>
        <w:rPr>
          <w:rFonts w:ascii="Arial" w:cs="Arial" w:hAnsi="Arial"/>
        </w:rPr>
      </w:pPr>
    </w:p>
    <w:p>
      <w:pPr>
        <w:spacing w:after="0" w:line="240" w:lineRule="auto"/>
        <w:rPr>
          <w:i w:val="1"/>
          <w:u w:val="single"/>
          <w:rFonts w:ascii="Arial" w:cs="Arial" w:hAnsi="Arial"/>
        </w:rPr>
      </w:pPr>
      <w:r>
        <w:rPr>
          <w:rFonts w:ascii="Arial" w:cs="Arial" w:hAnsi="Arial"/>
          <w:lang w:bidi="ar-sa"/>
        </w:rPr>
        <w:t xml:space="preserve">*2012 UIC Permitting Workshop </w:t>
      </w:r>
      <w:r>
        <w:rPr>
          <w:i w:val="1"/>
          <w:u w:val="single"/>
          <w:rFonts w:ascii="Arial" w:cs="Arial" w:hAnsi="Arial"/>
          <w:lang w:bidi="ar-sa"/>
        </w:rPr>
        <w:t xml:space="preserve">Louisiana Office of Conservation </w:t>
      </w:r>
    </w:p>
    <w:p>
      <w:pPr>
        <w:spacing w:after="0" w:line="240" w:lineRule="auto"/>
        <w:rPr>
          <w:rFonts w:ascii="Arial" w:cs="Arial" w:hAnsi="Arial"/>
        </w:rPr>
      </w:pPr>
    </w:p>
    <w:p>
      <w:pPr>
        <w:spacing w:after="0" w:line="240" w:lineRule="auto"/>
        <w:rPr>
          <w:i w:val="1"/>
          <w:rFonts w:ascii="Arial" w:cs="Arial" w:hAnsi="Arial"/>
        </w:rPr>
      </w:pPr>
    </w:p>
    <w:p>
      <w:pPr>
        <w:spacing w:after="0" w:line="240" w:lineRule="auto"/>
        <w:rPr>
          <w:b w:val="1"/>
          <w:u w:val="single"/>
          <w:rFonts w:ascii="Arial-BoldMT" w:cs="Arial-BoldMT" w:hAnsi="Arial-BoldMT"/>
        </w:rPr>
      </w:pPr>
      <w:r>
        <w:rPr>
          <w:b w:val="1"/>
          <w:u w:val="single"/>
          <w:rFonts w:ascii="Arial-BoldMT" w:cs="Arial-BoldMT" w:hAnsi="Arial-BoldMT"/>
          <w:lang w:bidi="ar-sa"/>
        </w:rPr>
        <w:t>Other Work Experience</w:t>
      </w:r>
    </w:p>
    <w:p>
      <w:pPr>
        <w:spacing w:after="0" w:line="240" w:lineRule="auto"/>
        <w:rPr>
          <w:rFonts w:ascii="Arial" w:cs="Arial" w:hAnsi="Arial"/>
        </w:rPr>
      </w:pPr>
    </w:p>
    <w:p>
      <w:pPr>
        <w:spacing w:after="0" w:line="240" w:lineRule="auto"/>
        <w:rPr>
          <w:rFonts w:ascii="ArialMT" w:cs="ArialMT" w:hAnsi="ArialMT"/>
        </w:rPr>
      </w:pPr>
      <w:r>
        <w:rPr>
          <w:b w:val="1"/>
          <w:rFonts w:ascii="Arial-BoldMT" w:cs="Arial-BoldMT" w:hAnsi="Arial-BoldMT"/>
          <w:lang w:bidi="ar-sa"/>
        </w:rPr>
        <w:t>Behr Process Corporation</w:t>
      </w:r>
      <w:r>
        <w:rPr>
          <w:rFonts w:ascii="ArialMT" w:cs="ArialMT" w:hAnsi="ArialMT"/>
          <w:lang w:bidi="ar-sa"/>
        </w:rPr>
        <w:t>, Gulf South Region, USA</w:t>
      </w:r>
    </w:p>
    <w:p>
      <w:pPr>
        <w:spacing w:after="0" w:line="240" w:lineRule="auto"/>
        <w:rPr>
          <w:i w:val="1"/>
          <w:rFonts w:ascii="Arial-ItalicMT" w:cs="Arial-ItalicMT" w:hAnsi="Arial-ItalicMT"/>
        </w:rPr>
      </w:pPr>
      <w:r>
        <w:rPr>
          <w:i w:val="1"/>
          <w:rFonts w:ascii="Arial-ItalicMT" w:cs="Arial-ItalicMT" w:hAnsi="Arial-ItalicMT"/>
          <w:lang w:bidi="ar-sa"/>
        </w:rPr>
        <w:t>Senior Sales Representative</w:t>
      </w:r>
    </w:p>
    <w:p>
      <w:pPr>
        <w:spacing w:after="0" w:line="240" w:lineRule="auto"/>
        <w:rPr>
          <w:rFonts w:ascii="ArialMT" w:cs="ArialMT" w:hAnsi="ArialMT"/>
        </w:rPr>
      </w:pPr>
      <w:r>
        <w:rPr>
          <w:rFonts w:ascii="ArialMT" w:cs="ArialMT" w:hAnsi="ArialMT"/>
          <w:lang w:bidi="ar-sa"/>
        </w:rPr>
        <w:t>2002 – 2011</w:t>
      </w:r>
    </w:p>
    <w:p>
      <w:pPr>
        <w:spacing w:after="0" w:line="240" w:lineRule="auto"/>
        <w:rPr>
          <w:rFonts w:ascii="ArialMT" w:cs="ArialMT" w:hAnsi="ArialMT"/>
        </w:rPr>
      </w:pPr>
      <w:r>
        <w:rPr>
          <w:rFonts w:ascii="ArialMT" w:cs="ArialMT" w:hAnsi="ArialMT"/>
          <w:lang w:bidi="ar-sa"/>
        </w:rPr>
        <w:t>Developed trusted partnerships within customer’s management teams. Assist in regular product</w:t>
      </w:r>
    </w:p>
    <w:p>
      <w:pPr>
        <w:spacing w:after="0" w:line="240" w:lineRule="auto"/>
        <w:rPr>
          <w:rFonts w:ascii="ArialMT" w:cs="ArialMT" w:hAnsi="ArialMT"/>
        </w:rPr>
      </w:pPr>
      <w:r>
        <w:rPr>
          <w:rFonts w:ascii="ArialMT" w:cs="ArialMT" w:hAnsi="ArialMT"/>
          <w:lang w:bidi="ar-sa"/>
        </w:rPr>
        <w:t>Knowledge training of customer’s associates and strategic merchandising of core products. Use</w:t>
      </w:r>
    </w:p>
    <w:p>
      <w:pPr>
        <w:spacing w:after="0" w:line="240" w:lineRule="auto"/>
        <w:rPr>
          <w:rFonts w:ascii="ArialMT" w:cs="ArialMT" w:hAnsi="ArialMT"/>
        </w:rPr>
      </w:pPr>
      <w:r>
        <w:rPr>
          <w:rFonts w:ascii="ArialMT" w:cs="ArialMT" w:hAnsi="ArialMT"/>
          <w:lang w:bidi="ar-sa"/>
        </w:rPr>
        <w:t>An enthusiastic fact-based communication style to manage accounts and maximize sales.</w:t>
      </w:r>
    </w:p>
    <w:p>
      <w:pPr>
        <w:spacing w:after="0" w:line="240" w:lineRule="auto"/>
        <w:rPr>
          <w:rFonts w:ascii="ArialMT" w:cs="ArialMT" w:hAnsi="ArialMT"/>
        </w:rPr>
      </w:pPr>
    </w:p>
    <w:p>
      <w:pPr>
        <w:pStyle w:val="ListParagraph"/>
        <w:numPr>
          <w:ilvl w:val="0"/>
          <w:numId w:val="3"/>
        </w:numPr>
        <w:spacing w:after="0" w:line="240" w:lineRule="auto"/>
        <w:rPr>
          <w:rFonts w:ascii="ArialMT" w:cs="ArialMT" w:hAnsi="ArialMT"/>
        </w:rPr>
      </w:pPr>
      <w:r>
        <w:rPr>
          <w:rFonts w:ascii="ArialMT" w:cs="ArialMT" w:hAnsi="ArialMT"/>
          <w:lang w:bidi="ar-sa"/>
        </w:rPr>
        <w:t>2002 Rookie Sales Representative of the Year Southern Gulf Region</w:t>
      </w:r>
    </w:p>
    <w:p>
      <w:pPr>
        <w:spacing w:after="0" w:line="240" w:lineRule="auto"/>
        <w:rPr>
          <w:rFonts w:ascii="ArialMT" w:cs="ArialMT" w:hAnsi="ArialMT"/>
        </w:rPr>
      </w:pPr>
    </w:p>
    <w:p>
      <w:pPr>
        <w:pStyle w:val="ListParagraph"/>
        <w:numPr>
          <w:ilvl w:val="0"/>
          <w:numId w:val="3"/>
        </w:numPr>
        <w:spacing w:after="0" w:line="240" w:lineRule="auto"/>
        <w:rPr>
          <w:rFonts w:ascii="ArialMT" w:cs="ArialMT" w:hAnsi="ArialMT"/>
        </w:rPr>
      </w:pPr>
      <w:r>
        <w:rPr>
          <w:rFonts w:ascii="ArialMT" w:cs="ArialMT" w:hAnsi="ArialMT"/>
          <w:lang w:bidi="ar-sa"/>
        </w:rPr>
        <w:t>2006 Sales-Highest Penetration Award for Sales Territory</w:t>
      </w:r>
    </w:p>
    <w:p>
      <w:pPr>
        <w:pStyle w:val="ListParagraph"/>
        <w:rPr>
          <w:rFonts w:ascii="ArialMT" w:cs="ArialMT" w:hAnsi="ArialMT"/>
        </w:rPr>
      </w:pPr>
    </w:p>
    <w:p>
      <w:pPr>
        <w:pStyle w:val="ListParagraph"/>
        <w:numPr>
          <w:ilvl w:val="0"/>
          <w:numId w:val="3"/>
        </w:numPr>
        <w:spacing w:after="0" w:line="240" w:lineRule="auto"/>
        <w:rPr>
          <w:rFonts w:ascii="ArialMT" w:cs="ArialMT" w:hAnsi="ArialMT"/>
        </w:rPr>
      </w:pPr>
    </w:p>
    <w:p>
      <w:pPr>
        <w:spacing w:after="0" w:line="240" w:lineRule="auto"/>
        <w:rPr>
          <w:rFonts w:ascii="ArialMT" w:cs="ArialMT" w:hAnsi="ArialMT"/>
        </w:rPr>
      </w:pPr>
    </w:p>
    <w:p>
      <w:pPr>
        <w:spacing w:after="0" w:line="240" w:lineRule="auto"/>
        <w:rPr>
          <w:rFonts w:ascii="ArialMT" w:cs="ArialMT" w:hAnsi="ArialMT"/>
        </w:rPr>
      </w:pPr>
      <w:r>
        <w:rPr>
          <w:b w:val="1"/>
          <w:rFonts w:ascii="Arial-BoldMT" w:cs="Arial-BoldMT" w:hAnsi="Arial-BoldMT"/>
          <w:lang w:bidi="ar-sa"/>
        </w:rPr>
        <w:t>Canal Barge Company</w:t>
      </w:r>
      <w:r>
        <w:rPr>
          <w:rFonts w:ascii="ArialMT" w:cs="ArialMT" w:hAnsi="ArialMT"/>
          <w:lang w:bidi="ar-sa"/>
        </w:rPr>
        <w:t>, Belle Chase, Louisiana USA</w:t>
      </w:r>
    </w:p>
    <w:p>
      <w:pPr>
        <w:spacing w:after="0" w:line="240" w:lineRule="auto"/>
        <w:rPr>
          <w:i w:val="1"/>
          <w:rFonts w:ascii="Arial-ItalicMT" w:cs="Arial-ItalicMT" w:hAnsi="Arial-ItalicMT"/>
        </w:rPr>
      </w:pPr>
      <w:r>
        <w:rPr>
          <w:i w:val="1"/>
          <w:rFonts w:ascii="Arial-ItalicMT" w:cs="Arial-ItalicMT" w:hAnsi="Arial-ItalicMT"/>
          <w:lang w:bidi="ar-sa"/>
        </w:rPr>
        <w:t>A/B Specialist</w:t>
      </w:r>
    </w:p>
    <w:p>
      <w:pPr>
        <w:spacing w:after="0" w:line="240" w:lineRule="auto"/>
        <w:rPr>
          <w:rFonts w:ascii="ArialMT" w:cs="ArialMT" w:hAnsi="ArialMT"/>
        </w:rPr>
      </w:pPr>
      <w:r>
        <w:rPr>
          <w:rFonts w:ascii="ArialMT" w:cs="ArialMT" w:hAnsi="ArialMT"/>
          <w:lang w:bidi="ar-sa"/>
        </w:rPr>
        <w:t>1998 – 2000</w:t>
      </w:r>
    </w:p>
    <w:p>
      <w:pPr>
        <w:spacing w:after="0" w:line="240" w:lineRule="auto"/>
        <w:rPr>
          <w:rFonts w:ascii="ArialMT" w:cs="ArialMT" w:hAnsi="ArialMT"/>
        </w:rPr>
      </w:pPr>
      <w:r>
        <w:rPr>
          <w:rFonts w:ascii="ArialMT" w:cs="ArialMT" w:hAnsi="ArialMT"/>
          <w:lang w:bidi="ar-sa"/>
        </w:rPr>
        <w:t>Performed as General Deck Hand on heavy tow barges on Mississippi River. Able Bodied Seaman on chemical tankers and supply boats in GOM via Port Sulfur and Venice, Louisiana.</w:t>
      </w:r>
    </w:p>
    <w:p>
      <w:pPr>
        <w:spacing w:after="0" w:line="240" w:lineRule="auto"/>
        <w:rPr>
          <w:rFonts w:ascii="ArialMT" w:cs="ArialMT" w:hAnsi="ArialMT"/>
        </w:rPr>
      </w:pPr>
    </w:p>
    <w:p>
      <w:pPr>
        <w:spacing w:after="0" w:line="240" w:lineRule="auto"/>
        <w:rPr>
          <w:rFonts w:ascii="ArialMT" w:cs="ArialMT" w:hAnsi="ArialMT"/>
        </w:rPr>
      </w:pPr>
      <w:r>
        <w:rPr>
          <w:b w:val="1"/>
          <w:rFonts w:ascii="Arial-BoldMT" w:cs="Arial-BoldMT" w:hAnsi="Arial-BoldMT"/>
          <w:lang w:bidi="ar-sa"/>
        </w:rPr>
        <w:t>Seafarers International Union</w:t>
      </w:r>
      <w:r>
        <w:rPr>
          <w:rFonts w:ascii="ArialMT" w:cs="ArialMT" w:hAnsi="ArialMT"/>
          <w:lang w:bidi="ar-sa"/>
        </w:rPr>
        <w:t xml:space="preserve">, Harvey, Louisiana USA  </w:t>
      </w:r>
    </w:p>
    <w:p>
      <w:pPr>
        <w:spacing w:after="0" w:line="240" w:lineRule="auto"/>
        <w:rPr>
          <w:i w:val="1"/>
          <w:rFonts w:ascii="Arial-ItalicMT" w:cs="Arial-ItalicMT" w:hAnsi="Arial-ItalicMT"/>
        </w:rPr>
      </w:pPr>
      <w:r>
        <w:rPr>
          <w:i w:val="1"/>
          <w:rFonts w:ascii="Arial-ItalicMT" w:cs="Arial-ItalicMT" w:hAnsi="Arial-ItalicMT"/>
          <w:lang w:bidi="ar-sa"/>
        </w:rPr>
        <w:t>1998 Ordinary Seaman</w:t>
      </w:r>
    </w:p>
    <w:p>
      <w:pPr>
        <w:spacing w:after="0" w:line="240" w:lineRule="auto"/>
        <w:rPr>
          <w:rFonts w:ascii="ArialMT" w:cs="ArialMT" w:hAnsi="ArialMT"/>
        </w:rPr>
      </w:pPr>
      <w:r>
        <w:rPr>
          <w:rFonts w:ascii="ArialMT" w:cs="ArialMT" w:hAnsi="ArialMT"/>
          <w:lang w:bidi="ar-sa"/>
        </w:rPr>
        <w:t>Performed a six month tour as an Ordinary Seaman aboard the USNS Silas Bent, Oceanographic ship. Survey operations, Southeast Pacific Ocean.</w:t>
      </w:r>
    </w:p>
    <w:p>
      <w:pPr>
        <w:spacing w:after="0" w:line="240" w:lineRule="auto"/>
        <w:rPr>
          <w:b w:val="1"/>
          <w:u w:val="single"/>
          <w:rFonts w:ascii="Arial-BoldMT" w:cs="Arial-BoldMT" w:hAnsi="Arial-BoldMT"/>
        </w:rPr>
      </w:pPr>
    </w:p>
    <w:p>
      <w:pPr>
        <w:spacing w:after="0" w:line="240" w:lineRule="auto"/>
        <w:rPr>
          <w:b w:val="1"/>
          <w:u w:val="single"/>
          <w:rFonts w:ascii="Arial-BoldMT" w:cs="Arial-BoldMT" w:hAnsi="Arial-BoldMT"/>
        </w:rPr>
      </w:pPr>
    </w:p>
    <w:p>
      <w:pPr>
        <w:spacing w:after="0" w:line="240" w:lineRule="auto"/>
        <w:rPr>
          <w:rFonts w:ascii="ArialMT" w:cs="ArialMT" w:hAnsi="ArialMT"/>
        </w:rPr>
      </w:pPr>
      <w:r>
        <w:rPr>
          <w:b w:val="1"/>
          <w:u w:val="single"/>
          <w:rFonts w:ascii="Arial-BoldMT" w:cs="Arial-BoldMT" w:hAnsi="Arial-BoldMT"/>
          <w:lang w:bidi="ar-sa"/>
        </w:rPr>
        <w:t>EDUCATION</w:t>
      </w:r>
    </w:p>
    <w:p>
      <w:pPr>
        <w:spacing w:after="0" w:line="240" w:lineRule="auto"/>
        <w:rPr>
          <w:b w:val="1"/>
          <w:u w:val="single"/>
          <w:rFonts w:ascii="Arial-BoldMT" w:cs="Arial-BoldMT" w:hAnsi="Arial-BoldMT"/>
        </w:rPr>
      </w:pPr>
    </w:p>
    <w:p>
      <w:pPr>
        <w:spacing w:after="0" w:line="240" w:lineRule="auto"/>
        <w:rPr>
          <w:rFonts w:ascii="ArialMT" w:cs="ArialMT" w:hAnsi="ArialMT"/>
        </w:rPr>
      </w:pPr>
      <w:r>
        <w:rPr>
          <w:b w:val="1"/>
          <w:rFonts w:ascii="Arial-BoldMT" w:cs="Arial-BoldMT" w:hAnsi="Arial-BoldMT"/>
          <w:lang w:bidi="ar-sa"/>
        </w:rPr>
        <w:drawing>
          <wp:inline distT="0" distR="0" distL="0" distB="0">
            <wp:extent cy="342900" cx="339725"/>
            <wp:effectExtent r="3175" l="0" b="0" t="0"/>
            <wp:docPr name="Picture 2" id="2" descr="\\Saratogala\pdrive\snuzzolillo\My Documents\My Pictures\602268_162374990571219_157611148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2" id="0" descr="\\Saratogala\pdrive\snuzzolillo\My Documents\My Pictures\602268_162374990571219_1576111485_n.jpg"/>
                    <pic:cNvPicPr>
                      <a:picLocks noChangeAspect="1" noChangeArrowheads="1"/>
                    </pic:cNvPicPr>
                  </pic:nvPicPr>
                  <pic:blipFill>
                    <a:blip cstate="print" r:embed="rId8">
                      <a:extLst>
                        <a:ext uri="{28A0092B-C50C-407E-A947-70E740481C1C}">
                          <a14:useLocalDpi val="0"/>
                        </a:ext>
                      </a:extLst>
                    </a:blip>
                    <a:srcRect/>
                    <a:stretch>
                      <a:fillRect/>
                    </a:stretch>
                  </pic:blipFill>
                  <pic:spPr bwMode="auto">
                    <a:xfrm>
                      <a:off x="0" y="0"/>
                      <a:ext cy="342900" cx="339725"/>
                    </a:xfrm>
                    <a:prstGeom prst="rect">
                      <a:avLst/>
                    </a:prstGeom>
                    <a:noFill/>
                    <a:ln>
                      <a:noFill/>
                    </a:ln>
                  </pic:spPr>
                </pic:pic>
              </a:graphicData>
            </a:graphic>
          </wp:inline>
        </w:drawing>
      </w:r>
      <w:r>
        <w:rPr>
          <w:b w:val="1"/>
          <w:rFonts w:ascii="Arial-BoldMT" w:cs="Arial-BoldMT" w:hAnsi="Arial-BoldMT"/>
          <w:lang w:bidi="ar-sa"/>
        </w:rPr>
        <w:t xml:space="preserve">Kemper Military College </w:t>
      </w:r>
      <w:r>
        <w:rPr>
          <w:rFonts w:ascii="ArialMT" w:cs="ArialMT" w:hAnsi="ArialMT"/>
          <w:lang w:bidi="ar-sa"/>
        </w:rPr>
        <w:t>Boonville, Missouri USA</w:t>
      </w:r>
    </w:p>
    <w:p>
      <w:pPr>
        <w:spacing w:after="0" w:line="240" w:lineRule="auto"/>
        <w:rPr>
          <w:rFonts w:ascii="ArialMT" w:cs="ArialMT" w:hAnsi="ArialMT"/>
        </w:rPr>
      </w:pPr>
      <w:r>
        <w:rPr>
          <w:rFonts w:ascii="ArialMT" w:cs="ArialMT" w:hAnsi="ArialMT"/>
          <w:lang w:bidi="ar-sa"/>
        </w:rPr>
        <w:t>Associates of Arts in Liberal Arts, GPA: 3.2</w:t>
      </w:r>
    </w:p>
    <w:p>
      <w:pPr>
        <w:spacing w:after="0" w:line="240" w:lineRule="auto"/>
        <w:rPr>
          <w:rFonts w:ascii="ArialMT" w:cs="ArialMT" w:hAnsi="ArialMT"/>
        </w:rPr>
      </w:pPr>
      <w:r>
        <w:rPr>
          <w:rFonts w:ascii="ArialMT" w:cs="ArialMT" w:hAnsi="ArialMT"/>
          <w:lang w:bidi="ar-sa"/>
        </w:rPr>
        <w:t>1994 – 1996</w:t>
      </w:r>
    </w:p>
    <w:p>
      <w:pPr>
        <w:spacing w:after="0" w:line="240" w:lineRule="auto"/>
        <w:rPr>
          <w:rFonts w:ascii="Arial-BoldMT" w:cs="Arial-BoldMT" w:hAnsi="Arial-BoldMT"/>
        </w:rPr>
      </w:pPr>
    </w:p>
    <w:p>
      <w:pPr>
        <w:spacing w:after="0" w:line="240" w:lineRule="auto"/>
        <w:rPr>
          <w:rFonts w:ascii="ArialMT" w:cs="ArialMT" w:hAnsi="ArialMT"/>
        </w:rPr>
      </w:pPr>
    </w:p>
    <w:p>
      <w:pPr>
        <w:spacing w:after="0" w:line="240" w:lineRule="auto"/>
        <w:rPr>
          <w:b w:val="1"/>
          <w:rFonts w:ascii="Arial-BoldMT" w:cs="Arial-BoldMT" w:hAnsi="Arial-BoldMT"/>
        </w:rPr>
      </w:pPr>
      <w:r>
        <w:rPr>
          <w:rFonts w:ascii="ArialMT" w:cs="ArialMT" w:hAnsi="ArialMT"/>
          <w:lang w:bidi="ar-sa"/>
        </w:rPr>
        <w:drawing>
          <wp:inline distT="0" distR="0" distL="0" distB="0">
            <wp:extent cy="255710" cx="472440"/>
            <wp:effectExtent r="3810" l="0" b="0" t="0"/>
            <wp:docPr name="Picture 1"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1" id="0"/>
                    <pic:cNvPicPr>
                      <a:picLocks noChangeAspect="1" noChangeArrowheads="1"/>
                    </pic:cNvPicPr>
                  </pic:nvPicPr>
                  <pic:blipFill>
                    <a:blip cstate="print" r:embed="rId9">
                      <a:extLst>
                        <a:ext uri="{28A0092B-C50C-407E-A947-70E740481C1C}">
                          <a14:useLocalDpi val="0"/>
                        </a:ext>
                      </a:extLst>
                    </a:blip>
                    <a:srcRect/>
                    <a:stretch>
                      <a:fillRect/>
                    </a:stretch>
                  </pic:blipFill>
                  <pic:spPr bwMode="auto">
                    <a:xfrm>
                      <a:off x="0" y="0"/>
                      <a:ext cy="264772" cx="489182"/>
                    </a:xfrm>
                    <a:prstGeom prst="rect">
                      <a:avLst/>
                    </a:prstGeom>
                    <a:noFill/>
                    <a:ln>
                      <a:noFill/>
                    </a:ln>
                  </pic:spPr>
                </pic:pic>
              </a:graphicData>
            </a:graphic>
          </wp:inline>
        </w:drawing>
      </w:r>
      <w:r>
        <w:rPr>
          <w:b w:val="1"/>
          <w:rFonts w:ascii="Arial-BoldMT" w:cs="Arial-BoldMT" w:hAnsi="Arial-BoldMT"/>
          <w:lang w:bidi="ar-sa"/>
        </w:rPr>
        <w:t xml:space="preserve"> TEEX- Texas A&amp;M Engineering Extension Service</w:t>
      </w:r>
    </w:p>
    <w:p>
      <w:pPr>
        <w:spacing w:after="0" w:line="240" w:lineRule="auto"/>
        <w:rPr>
          <w:rFonts w:ascii="Arial-BoldMT" w:cs="Arial-BoldMT" w:hAnsi="Arial-BoldMT"/>
        </w:rPr>
      </w:pPr>
      <w:r>
        <w:rPr>
          <w:rFonts w:ascii="Arial-BoldMT" w:cs="Arial-BoldMT" w:hAnsi="Arial-BoldMT"/>
          <w:lang w:bidi="ar-sa"/>
        </w:rPr>
        <w:t xml:space="preserve">Certified Safety &amp; Health Official (CSHO) </w:t>
      </w:r>
    </w:p>
    <w:p>
      <w:pPr>
        <w:spacing w:after="0" w:line="240" w:lineRule="auto"/>
        <w:rPr>
          <w:rFonts w:ascii="ArialMT" w:cs="ArialMT" w:hAnsi="ArialMT"/>
        </w:rPr>
      </w:pPr>
      <w:r>
        <w:rPr>
          <w:rFonts w:ascii="Arial-BoldMT" w:cs="Arial-BoldMT" w:hAnsi="Arial-BoldMT"/>
          <w:lang w:bidi="ar-sa"/>
        </w:rPr>
        <w:t>2014-Present.</w:t>
      </w:r>
    </w:p>
    <w:p>
      <w:pPr>
        <w:spacing w:after="0" w:line="240" w:lineRule="auto"/>
        <w:rPr>
          <w:b w:val="1"/>
          <w:u w:val="single"/>
          <w:rFonts w:ascii="Arial-BoldMT" w:cs="Arial-BoldMT" w:hAnsi="Arial-BoldMT"/>
        </w:rPr>
      </w:pPr>
    </w:p>
    <w:p/>
    <w:sectPr>
      <w:pgSz w:w="12240" w:h="15840" w:orient="portrait"/>
      <w:pgMar w:bottom="1440" w:top="1440" w:right="1440" w:left="1440" w:header="720" w:footer="720" w:gutter="0"/>
      <w:cols w:space="720" w:equalWidth="true"/>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nton">
    <w:panose1 w:val="02000503000000000000"/>
    <w:charset w:val="00"/>
    <w:family w:val="auto"/>
    <w:pitch w:val="variable"/>
    <w:notTrueType w:val="true"/>
    <w:sig w:usb0="A00000EF" w:usb1="5000204B" w:usb2="00000000" w:usb3="00000000" w:csb0="00000001" w:csb1="00000000"/>
  </w:font>
  <w:font w:name="Archivo Black">
    <w:panose1 w:val="020B0A04020102020204"/>
    <w:charset w:val="00"/>
    <w:family w:val="auto"/>
    <w:pitch w:val="variable"/>
    <w:notTrueType w:val="true"/>
    <w:sig w:usb0="A000002F" w:usb1="500000FA" w:usb2="00000000" w:usb3="00000000" w:csb0="00000093" w:csb1="00000000"/>
  </w:font>
  <w:font w:name="Archivo Narrow">
    <w:altName w:val="Arial Narrow"/>
    <w:panose1 w:val="02000000000000000000"/>
    <w:charset w:val="00"/>
    <w:family w:val="auto"/>
    <w:pitch w:val="variable"/>
    <w:notTrueType w:val="true"/>
    <w:sig w:usb0="A000002F" w:usb1="100000FA" w:usb2="00000000" w:usb3="00000000" w:csb0="00000093" w:csb1="00000000"/>
  </w:font>
  <w:font w:name="Arimo">
    <w:altName w:val="Arial"/>
    <w:panose1 w:val="020B0604020202020204"/>
    <w:charset w:val="CC"/>
    <w:family w:val="swiss"/>
    <w:pitch w:val="variable"/>
    <w:notTrueType w:val="true"/>
    <w:sig w:usb0="E0002AFF" w:usb1="C0007843" w:usb2="00000009" w:usb3="00000000" w:csb0="000001FF" w:csb1="00000000"/>
  </w:font>
  <w:font w:name="Caladea">
    <w:altName w:val="Cambria"/>
    <w:panose1 w:val="02040503050406030204"/>
    <w:charset w:val="00"/>
    <w:family w:val="auto"/>
    <w:pitch w:val="variable"/>
    <w:notTrueType w:val="true"/>
    <w:sig w:usb0="A000002F" w:usb1="500000FB" w:usb2="00000000" w:usb3="00000000" w:csb0="00000093" w:csb1="00000000"/>
  </w:font>
  <w:font w:name="Carlito">
    <w:altName w:val="Calibri"/>
    <w:panose1 w:val="020F0502020204030204"/>
    <w:charset w:val="00"/>
    <w:family w:val="auto"/>
    <w:pitch w:val="variable"/>
    <w:notTrueType w:val="true"/>
    <w:sig w:usb0="E10002FF" w:usb1="5000ECFF" w:usb2="00000009" w:usb3="00000000" w:csb0="0000019F" w:csb1="00000000"/>
  </w:font>
  <w:font w:name="Cousine">
    <w:altName w:val="Courier New"/>
    <w:panose1 w:val="02070309020205020404"/>
    <w:charset w:val="CC"/>
    <w:family w:val="modern"/>
    <w:pitch w:val="fixed"/>
    <w:notTrueType w:val="true"/>
    <w:sig w:usb0="E0002AFF" w:usb1="C0007843" w:usb2="00000009" w:usb3="00000000" w:csb0="000001FF" w:csb1="00000000"/>
  </w:font>
  <w:font w:name="Droid Sans">
    <w:panose1 w:val="020B0606030804020204"/>
    <w:charset w:val="00"/>
    <w:family w:val="auto"/>
    <w:pitch w:val="variable"/>
    <w:notTrueType w:val="true"/>
    <w:sig w:usb0="E00002EF" w:usb1="4000205B" w:usb2="00000028" w:usb3="00000000" w:csb0="0000019F" w:csb1="00000000"/>
  </w:font>
  <w:font w:name="Droid Sans Mono">
    <w:panose1 w:val="020B0609030804020204"/>
    <w:charset w:val="00"/>
    <w:family w:val="auto"/>
    <w:pitch w:val="variable"/>
    <w:notTrueType w:val="true"/>
    <w:sig w:usb0="E00002EF" w:usb1="4000205B" w:usb2="00000028" w:usb3="00000000" w:csb0="0000019F" w:csb1="00000000"/>
  </w:font>
  <w:font w:name="Droid Serif">
    <w:panose1 w:val="02020600060500020200"/>
    <w:charset w:val="00"/>
    <w:family w:val="auto"/>
    <w:pitch w:val="variable"/>
    <w:notTrueType w:val="true"/>
    <w:sig w:usb0="E00002EF" w:usb1="4000205B" w:usb2="00000028" w:usb3="00000000" w:csb0="0000019F" w:csb1="00000000"/>
  </w:font>
  <w:font w:name="Noto Sans Symbols">
    <w:altName w:val="Symbol"/>
    <w:panose1 w:val="05050102010706020507"/>
    <w:charset w:val="02"/>
    <w:family w:val="roman"/>
    <w:pitch w:val="variable"/>
    <w:notTrueType w:val="true"/>
    <w:sig w:usb0="00000000" w:usb1="10000000" w:usb2="00000000" w:usb3="00000000" w:csb0="80000000" w:csb1="00000000"/>
  </w:font>
  <w:font w:name="Pinyon Script">
    <w:altName w:val="Zapfino"/>
    <w:panose1 w:val="020105010801010D0002"/>
    <w:charset w:val="00"/>
    <w:family w:val="auto"/>
    <w:pitch w:val="variable"/>
    <w:notTrueType w:val="true"/>
    <w:sig w:usb0="800000AF" w:usb1="00000002" w:usb2="00000000" w:usb3="00000000" w:csb0="00000111" w:csb1="00000000"/>
  </w:font>
  <w:font w:name="Tinos">
    <w:altName w:val="Times New Roman"/>
    <w:panose1 w:val="02020603050405020304"/>
    <w:charset w:val="CC"/>
    <w:family w:val="roman"/>
    <w:pitch w:val="variable"/>
    <w:notTrueType w:val="true"/>
    <w:sig w:usb0="E0002AEF" w:usb1="C0007841" w:usb2="00000009" w:usb3="00000000" w:csb0="000001FF" w:csb1="00000000"/>
  </w:font>
  <w:font w:name="Symbol">
    <w:panose1 w:val="05050102010706020507"/>
    <w:charset w:val="02"/>
    <w:family w:val="roman"/>
    <w:pitch w:val="variable"/>
    <w:notTrueType w:val="true"/>
    <w:sig w:usb0="00000000" w:usb1="10000000" w:usb2="00000000" w:usb3="00000000" w:csb0="80000000" w:csb1="00000000"/>
  </w:font>
  <w:font w:name="Times New Roman">
    <w:panose1 w:val="02020603050405020304"/>
    <w:charset w:val="00"/>
    <w:family w:val="roman"/>
    <w:pitch w:val="variable"/>
    <w:notTrueType w:val="true"/>
    <w:sig w:usb0="E0002AFF" w:usb1="C0007841" w:usb2="00000009" w:usb3="00000000" w:csb0="000001FF" w:csb1="00000000"/>
  </w:font>
  <w:font w:name="Courier New">
    <w:panose1 w:val="02070309020205020404"/>
    <w:charset w:val="00"/>
    <w:family w:val="modern"/>
    <w:pitch w:val="fixed"/>
    <w:notTrueType w:val="true"/>
    <w:sig w:usb0="E0002AFF" w:usb1="C0007843" w:usb2="00000009" w:usb3="00000000" w:csb0="000001FF" w:csb1="00000000"/>
  </w:font>
  <w:font w:name="Wingdings">
    <w:panose1 w:val="05000000000000000000"/>
    <w:charset w:val="02"/>
    <w:family w:val="auto"/>
    <w:pitch w:val="variable"/>
    <w:notTrueType w:val="true"/>
    <w:sig w:usb0="00000000" w:usb1="10000000" w:usb2="00000000" w:usb3="00000000" w:csb0="80000000" w:csb1="00000000"/>
  </w:font>
  <w:font w:name="Calibri">
    <w:panose1 w:val="020F0502020204030204"/>
    <w:charset w:val="00"/>
    <w:family w:val="swiss"/>
    <w:pitch w:val="variable"/>
    <w:notTrueType w:val="true"/>
    <w:sig w:usb0="E00002FF" w:usb1="4000ACFF" w:usb2="00000001" w:usb3="00000000" w:csb0="0000019F" w:csb1="00000000"/>
  </w:font>
  <w:font w:name="Cambria">
    <w:panose1 w:val="02040503050406030204"/>
    <w:charset w:val="00"/>
    <w:family w:val="roman"/>
    <w:pitch w:val="variable"/>
    <w:notTrueType w:val="true"/>
    <w:sig w:usb0="E00002FF" w:usb1="400004FF" w:usb2="00000000" w:usb3="00000000" w:csb0="0000019F" w:csb1="00000000"/>
  </w:font>
  <w:font w:name="Tahoma">
    <w:panose1 w:val="020B0604030504040204"/>
    <w:charset w:val="00"/>
    <w:family w:val="swiss"/>
    <w:pitch w:val="variable"/>
    <w:notTrueType w:val="true"/>
    <w:sig w:usb0="E1002EFF" w:usb1="C000605B" w:usb2="00000029" w:usb3="00000000" w:csb0="000101FF" w:csb1="00000000"/>
  </w:font>
  <w:font w:name="Arial-BoldMT">
    <w:panose1 w:val="00000000000000000000"/>
    <w:charset w:val="00"/>
    <w:family w:val="auto"/>
    <w:pitch w:val="default"/>
    <w:notTrueType w:val="true"/>
    <w:sig w:usb0="00000003" w:usb1="00000000" w:usb2="00000000" w:usb3="00000000" w:csb0="00000001" w:csb1="00000000"/>
  </w:font>
  <w:font w:name="Arial-ItalicMT">
    <w:panose1 w:val="00000000000000000000"/>
    <w:charset w:val="00"/>
    <w:family w:val="auto"/>
    <w:pitch w:val="default"/>
    <w:notTrueType w:val="true"/>
    <w:sig w:usb0="00000003" w:usb1="00000000" w:usb2="00000000" w:usb3="00000000" w:csb0="00000001" w:csb1="00000000"/>
  </w:font>
  <w:font w:name="ArialMT">
    <w:panose1 w:val="00000000000000000000"/>
    <w:charset w:val="00"/>
    <w:family w:val="auto"/>
    <w:pitch w:val="default"/>
    <w:notTrueType w:val="true"/>
    <w:sig w:usb0="00000003" w:usb1="00000000" w:usb2="00000000" w:usb3="00000000" w:csb0="00000001" w:csb1="00000000"/>
  </w:font>
  <w:font w:name="Arial">
    <w:panose1 w:val="020B0604020202020204"/>
    <w:charset w:val="00"/>
    <w:family w:val="swiss"/>
    <w:pitch w:val="variable"/>
    <w:notTrueType w:val="tru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abstractNum w:abstractNumId="0">
    <w:multiLevelType w:val="hybridMultilevel"/>
    <w:lvl w:ilvl="0">
      <w:numFmt w:val="bullet"/>
      <w:lvlText w:val=""/>
      <w:lvlJc w:val="left"/>
      <w:start w:val="1"/>
      <w:pPr>
        <w:ind w:left="720" w:hanging="360"/>
      </w:pPr>
      <w:rPr>
        <w:rFonts w:ascii="Symbol" w:hAnsi="Symbol" w:hint="default"/>
      </w:rPr>
    </w:lvl>
    <w:lvl w:ilvl="1">
      <w:numFmt w:val="bullet"/>
      <w:lvlText w:val="o"/>
      <w:lvlJc w:val="left"/>
      <w:start w:val="1"/>
      <w:pPr>
        <w:ind w:left="1440" w:hanging="360"/>
      </w:pPr>
      <w:rPr>
        <w:rFonts w:ascii="Courier New" w:cs="Courier New" w:hAnsi="Courier New" w:hint="default"/>
      </w:rPr>
    </w:lvl>
    <w:lvl w:ilvl="2">
      <w:numFmt w:val="bullet"/>
      <w:lvlText w:val=""/>
      <w:lvlJc w:val="left"/>
      <w:start w:val="1"/>
      <w:pPr>
        <w:ind w:left="2160" w:hanging="360"/>
      </w:pPr>
      <w:rPr>
        <w:rFonts w:ascii="Wingdings" w:hAnsi="Wingdings" w:hint="default"/>
      </w:rPr>
    </w:lvl>
    <w:lvl w:ilvl="3">
      <w:numFmt w:val="bullet"/>
      <w:lvlText w:val=""/>
      <w:lvlJc w:val="left"/>
      <w:start w:val="1"/>
      <w:pPr>
        <w:ind w:left="2880" w:hanging="360"/>
      </w:pPr>
      <w:rPr>
        <w:rFonts w:ascii="Symbol" w:hAnsi="Symbol" w:hint="default"/>
      </w:rPr>
    </w:lvl>
    <w:lvl w:ilvl="4">
      <w:numFmt w:val="bullet"/>
      <w:lvlText w:val="o"/>
      <w:lvlJc w:val="left"/>
      <w:start w:val="1"/>
      <w:pPr>
        <w:ind w:left="3600" w:hanging="360"/>
      </w:pPr>
      <w:rPr>
        <w:rFonts w:ascii="Courier New" w:cs="Courier New" w:hAnsi="Courier New" w:hint="default"/>
      </w:rPr>
    </w:lvl>
    <w:lvl w:ilvl="5">
      <w:numFmt w:val="bullet"/>
      <w:lvlText w:val=""/>
      <w:lvlJc w:val="left"/>
      <w:start w:val="1"/>
      <w:pPr>
        <w:ind w:left="4320" w:hanging="360"/>
      </w:pPr>
      <w:rPr>
        <w:rFonts w:ascii="Wingdings" w:hAnsi="Wingdings" w:hint="default"/>
      </w:rPr>
    </w:lvl>
    <w:lvl w:ilvl="6">
      <w:numFmt w:val="bullet"/>
      <w:lvlText w:val=""/>
      <w:lvlJc w:val="left"/>
      <w:start w:val="1"/>
      <w:pPr>
        <w:ind w:left="5040" w:hanging="360"/>
      </w:pPr>
      <w:rPr>
        <w:rFonts w:ascii="Symbol" w:hAnsi="Symbol" w:hint="default"/>
      </w:rPr>
    </w:lvl>
    <w:lvl w:ilvl="7">
      <w:numFmt w:val="bullet"/>
      <w:lvlText w:val="o"/>
      <w:lvlJc w:val="left"/>
      <w:start w:val="1"/>
      <w:pPr>
        <w:ind w:left="5760" w:hanging="360"/>
      </w:pPr>
      <w:rPr>
        <w:rFonts w:ascii="Courier New" w:cs="Courier New" w:hAnsi="Courier New" w:hint="default"/>
      </w:rPr>
    </w:lvl>
    <w:lvl w:ilvl="8">
      <w:numFmt w:val="bullet"/>
      <w:lvlText w:val=""/>
      <w:lvlJc w:val="left"/>
      <w:start w:val="1"/>
      <w:pPr>
        <w:ind w:left="6480" w:hanging="360"/>
      </w:pPr>
      <w:rPr>
        <w:rFonts w:ascii="Wingdings" w:hAnsi="Wingdings" w:hint="default"/>
      </w:rPr>
    </w:lvl>
  </w:abstractNum>
  <w:abstractNum w:abstractNumId="2">
    <w:multiLevelType w:val="hybridMultilevel"/>
    <w:lvl w:ilvl="0">
      <w:numFmt w:val="bullet"/>
      <w:lvlText w:val=""/>
      <w:lvlJc w:val="left"/>
      <w:start w:val="1"/>
      <w:pPr>
        <w:ind w:left="720" w:hanging="360"/>
      </w:pPr>
      <w:rPr>
        <w:rFonts w:ascii="Symbol" w:hAnsi="Symbol" w:hint="default"/>
      </w:rPr>
    </w:lvl>
    <w:lvl w:ilvl="1">
      <w:numFmt w:val="bullet"/>
      <w:lvlText w:val="o"/>
      <w:lvlJc w:val="left"/>
      <w:start w:val="1"/>
      <w:pPr>
        <w:ind w:left="1440" w:hanging="360"/>
      </w:pPr>
      <w:rPr>
        <w:rFonts w:ascii="Courier New" w:cs="Courier New" w:hAnsi="Courier New" w:hint="default"/>
      </w:rPr>
    </w:lvl>
    <w:lvl w:ilvl="2">
      <w:numFmt w:val="bullet"/>
      <w:lvlText w:val=""/>
      <w:lvlJc w:val="left"/>
      <w:start w:val="1"/>
      <w:pPr>
        <w:ind w:left="2160" w:hanging="360"/>
      </w:pPr>
      <w:rPr>
        <w:rFonts w:ascii="Wingdings" w:hAnsi="Wingdings" w:hint="default"/>
      </w:rPr>
    </w:lvl>
    <w:lvl w:ilvl="3">
      <w:numFmt w:val="bullet"/>
      <w:lvlText w:val=""/>
      <w:lvlJc w:val="left"/>
      <w:start w:val="1"/>
      <w:pPr>
        <w:ind w:left="2880" w:hanging="360"/>
      </w:pPr>
      <w:rPr>
        <w:rFonts w:ascii="Symbol" w:hAnsi="Symbol" w:hint="default"/>
      </w:rPr>
    </w:lvl>
    <w:lvl w:ilvl="4">
      <w:numFmt w:val="bullet"/>
      <w:lvlText w:val="o"/>
      <w:lvlJc w:val="left"/>
      <w:start w:val="1"/>
      <w:pPr>
        <w:ind w:left="3600" w:hanging="360"/>
      </w:pPr>
      <w:rPr>
        <w:rFonts w:ascii="Courier New" w:cs="Courier New" w:hAnsi="Courier New" w:hint="default"/>
      </w:rPr>
    </w:lvl>
    <w:lvl w:ilvl="5">
      <w:numFmt w:val="bullet"/>
      <w:lvlText w:val=""/>
      <w:lvlJc w:val="left"/>
      <w:start w:val="1"/>
      <w:pPr>
        <w:ind w:left="4320" w:hanging="360"/>
      </w:pPr>
      <w:rPr>
        <w:rFonts w:ascii="Wingdings" w:hAnsi="Wingdings" w:hint="default"/>
      </w:rPr>
    </w:lvl>
    <w:lvl w:ilvl="6">
      <w:numFmt w:val="bullet"/>
      <w:lvlText w:val=""/>
      <w:lvlJc w:val="left"/>
      <w:start w:val="1"/>
      <w:pPr>
        <w:ind w:left="5040" w:hanging="360"/>
      </w:pPr>
      <w:rPr>
        <w:rFonts w:ascii="Symbol" w:hAnsi="Symbol" w:hint="default"/>
      </w:rPr>
    </w:lvl>
    <w:lvl w:ilvl="7">
      <w:numFmt w:val="bullet"/>
      <w:lvlText w:val="o"/>
      <w:lvlJc w:val="left"/>
      <w:start w:val="1"/>
      <w:pPr>
        <w:ind w:left="5760" w:hanging="360"/>
      </w:pPr>
      <w:rPr>
        <w:rFonts w:ascii="Courier New" w:cs="Courier New" w:hAnsi="Courier New" w:hint="default"/>
      </w:rPr>
    </w:lvl>
    <w:lvl w:ilvl="8">
      <w:numFmt w:val="bullet"/>
      <w:lvlText w:val=""/>
      <w:lvlJc w:val="left"/>
      <w:start w:val="1"/>
      <w:pPr>
        <w:ind w:left="6480" w:hanging="360"/>
      </w:pPr>
      <w:rPr>
        <w:rFonts w:ascii="Wingdings" w:hAnsi="Wingdings" w:hint="default"/>
      </w:rPr>
    </w:lvl>
  </w:abstractNum>
  <w:abstractNum w:abstractNumId="1">
    <w:multiLevelType w:val="hybridMultilevel"/>
    <w:lvl w:ilvl="0">
      <w:numFmt w:val="bullet"/>
      <w:lvlText w:val=""/>
      <w:lvlJc w:val="left"/>
      <w:start w:val="1"/>
      <w:pPr>
        <w:ind w:left="720" w:hanging="360"/>
      </w:pPr>
      <w:rPr>
        <w:rFonts w:ascii="Symbol" w:hAnsi="Symbol" w:hint="default"/>
      </w:rPr>
    </w:lvl>
    <w:lvl w:ilvl="1">
      <w:numFmt w:val="bullet"/>
      <w:lvlText w:val="o"/>
      <w:lvlJc w:val="left"/>
      <w:start w:val="1"/>
      <w:pPr>
        <w:ind w:left="1440" w:hanging="360"/>
      </w:pPr>
      <w:rPr>
        <w:rFonts w:ascii="Courier New" w:cs="Courier New" w:hAnsi="Courier New" w:hint="default"/>
      </w:rPr>
    </w:lvl>
    <w:lvl w:ilvl="2">
      <w:numFmt w:val="bullet"/>
      <w:lvlText w:val=""/>
      <w:lvlJc w:val="left"/>
      <w:start w:val="1"/>
      <w:pPr>
        <w:ind w:left="2160" w:hanging="360"/>
      </w:pPr>
      <w:rPr>
        <w:rFonts w:ascii="Wingdings" w:hAnsi="Wingdings" w:hint="default"/>
      </w:rPr>
    </w:lvl>
    <w:lvl w:ilvl="3">
      <w:numFmt w:val="bullet"/>
      <w:lvlText w:val=""/>
      <w:lvlJc w:val="left"/>
      <w:start w:val="1"/>
      <w:pPr>
        <w:ind w:left="2880" w:hanging="360"/>
      </w:pPr>
      <w:rPr>
        <w:rFonts w:ascii="Symbol" w:hAnsi="Symbol" w:hint="default"/>
      </w:rPr>
    </w:lvl>
    <w:lvl w:ilvl="4">
      <w:numFmt w:val="bullet"/>
      <w:lvlText w:val="o"/>
      <w:lvlJc w:val="left"/>
      <w:start w:val="1"/>
      <w:pPr>
        <w:ind w:left="3600" w:hanging="360"/>
      </w:pPr>
      <w:rPr>
        <w:rFonts w:ascii="Courier New" w:cs="Courier New" w:hAnsi="Courier New" w:hint="default"/>
      </w:rPr>
    </w:lvl>
    <w:lvl w:ilvl="5">
      <w:numFmt w:val="bullet"/>
      <w:lvlText w:val=""/>
      <w:lvlJc w:val="left"/>
      <w:start w:val="1"/>
      <w:pPr>
        <w:ind w:left="4320" w:hanging="360"/>
      </w:pPr>
      <w:rPr>
        <w:rFonts w:ascii="Wingdings" w:hAnsi="Wingdings" w:hint="default"/>
      </w:rPr>
    </w:lvl>
    <w:lvl w:ilvl="6">
      <w:numFmt w:val="bullet"/>
      <w:lvlText w:val=""/>
      <w:lvlJc w:val="left"/>
      <w:start w:val="1"/>
      <w:pPr>
        <w:ind w:left="5040" w:hanging="360"/>
      </w:pPr>
      <w:rPr>
        <w:rFonts w:ascii="Symbol" w:hAnsi="Symbol" w:hint="default"/>
      </w:rPr>
    </w:lvl>
    <w:lvl w:ilvl="7">
      <w:numFmt w:val="bullet"/>
      <w:lvlText w:val="o"/>
      <w:lvlJc w:val="left"/>
      <w:start w:val="1"/>
      <w:pPr>
        <w:ind w:left="5760" w:hanging="360"/>
      </w:pPr>
      <w:rPr>
        <w:rFonts w:ascii="Courier New" w:cs="Courier New" w:hAnsi="Courier New" w:hint="default"/>
      </w:rPr>
    </w:lvl>
    <w:lvl w:ilvl="8">
      <w:numFmt w:val="bullet"/>
      <w:lvlText w:val=""/>
      <w:lvlJc w:val="left"/>
      <w:start w:val="1"/>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1916"/>
    <w:rsid w:val="000047C1"/>
    <w:rsid w:val="00051916"/>
    <w:rsid w:val="000533B4"/>
    <w:rsid w:val="00064204"/>
    <w:rsid w:val="00104F3E"/>
    <w:rsid w:val="001348FE"/>
    <w:rsid w:val="00167929"/>
    <w:rsid w:val="00194D28"/>
    <w:rsid w:val="00212562"/>
    <w:rsid w:val="0025506E"/>
    <w:rsid w:val="00262D3F"/>
    <w:rsid w:val="002B1FF2"/>
    <w:rsid w:val="002D0735"/>
    <w:rsid w:val="003022A1"/>
    <w:rsid w:val="00316ACE"/>
    <w:rsid w:val="00351DF9"/>
    <w:rsid w:val="00370025"/>
    <w:rsid w:val="003C0EB4"/>
    <w:rsid w:val="004043A2"/>
    <w:rsid w:val="00474438"/>
    <w:rsid w:val="004B79DF"/>
    <w:rsid w:val="004C3A41"/>
    <w:rsid w:val="005971DA"/>
    <w:rsid w:val="005A26D9"/>
    <w:rsid w:val="006A35C4"/>
    <w:rsid w:val="00717369"/>
    <w:rsid w:val="00726680"/>
    <w:rsid w:val="007548DB"/>
    <w:rsid w:val="00770002"/>
    <w:rsid w:val="007C39CE"/>
    <w:rsid w:val="007C3B59"/>
    <w:rsid w:val="00804461"/>
    <w:rsid w:val="00811164"/>
    <w:rsid w:val="008320F9"/>
    <w:rsid w:val="00892D1F"/>
    <w:rsid w:val="00894FAC"/>
    <w:rsid w:val="008D4942"/>
    <w:rsid w:val="008E1DD7"/>
    <w:rsid w:val="00927547"/>
    <w:rsid w:val="00927966"/>
    <w:rsid w:val="00972D4E"/>
    <w:rsid w:val="009A361F"/>
    <w:rsid w:val="009E67B6"/>
    <w:rsid w:val="009F686A"/>
    <w:rsid w:val="009F782E"/>
    <w:rsid w:val="00A47216"/>
    <w:rsid w:val="00A559F9"/>
    <w:rsid w:val="00A83D18"/>
    <w:rsid w:val="00AB6179"/>
    <w:rsid w:val="00AE2306"/>
    <w:rsid w:val="00BE1261"/>
    <w:rsid w:val="00BE3A91"/>
    <w:rsid w:val="00C842B2"/>
    <w:rsid w:val="00C84A77"/>
    <w:rsid w:val="00CE0053"/>
    <w:rsid w:val="00D1273A"/>
    <w:rsid w:val="00D368B4"/>
    <w:rsid w:val="00D91797"/>
    <w:rsid w:val="00D97BFA"/>
    <w:rsid w:val="00DE0400"/>
    <w:rsid w:val="00DF44A7"/>
    <w:rsid w:val="00E24BF0"/>
    <w:rsid w:val="00E447A4"/>
    <w:rsid w:val="00E46E81"/>
    <w:rsid w:val="00E64F79"/>
    <w:rsid w:val="00EA0D7B"/>
    <w:rsid w:val="00EF2700"/>
    <w:rsid w:val="00F254A2"/>
    <w:rsid w:val="00F82035"/>
    <w:rsid w:val="00FA0C0D"/>
    <w:rsid w:val="00FD4E44"/>
    <w:rsid w:val="00FD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157D76-50ED-4470-ACDC-E6C9B7BCE38E}"/>
</w:settings>
</file>

<file path=word/styles.xml><?xml version="1.0" encoding="utf-8"?>
<w:styles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docDefaults>
    <w:rPrDefault>
      <w:rPr>
        <w:sz w:val="22.0"/>
        <w:szCs w:val="22.0"/>
        <w:rFonts w:ascii="Calibri"/>
        <w:lang w:val="en-us" w:bidi="ar-sa" w:eastAsia="en-us"/>
      </w:rPr>
    </w:rPrDefault>
    <w:pPrDefault>
      <w:pPr>
        <w:spacing w:after="200" w:line="276" w:lineRule="auto"/>
      </w:pPr>
    </w:pPrDefault>
  </w:docDefaults>
  <w:style w:type="paragraph" w:default="1" w:styleId="Normal">
    <w:name w:val="Normal"/>
    <w:qFormat/>
  </w:style>
  <w:style w:type="character" w:default="1" w:styleId="DefaultParagraphFont">
    <w:name w:val="Default Paragraph Font"/>
    <w:uiPriority w:val="1"/>
  </w:style>
  <w:style w:type="table" w:default="1" w:styleId="TableNormal">
    <w:name w:val="Normal Table"/>
    <w:uiPriority w:val="99"/>
    <w:tblPr>
      <w:tblW w:w="0" w:type="nil"/>
      <w:tblInd w:w="0" w:type="dxa"/>
      <w:tblBorders/>
      <w:tblCellMar>
        <w:top w:w="0" w:type="dxa"/>
        <w:bottom w:w="0" w:type="dxa"/>
        <w:left w:w="108" w:type="dxa"/>
        <w:right w:w="108" w:type="dxa"/>
      </w:tblCellMar>
    </w:tblPr>
  </w:style>
  <w:style w:type="numbering" w:default="1" w:styleId="NoList">
    <w:name w:val="No List"/>
    <w:uiPriority w:val="99"/>
  </w:style>
  <w:style w:type="character" w:styleId="Hyperlink">
    <w:name w:val="Hyperlink"/>
    <w:basedOn w:val="DefaultParagraphFont"/>
    <w:uiPriority w:val="99"/>
    <w:rPr>
      <w:u w:val="single"/>
      <w:color w:val="0000FF"/>
    </w:rPr>
  </w:style>
  <w:style w:type="character" w:styleId="Strong">
    <w:name w:val="Strong"/>
    <w:basedOn w:val="DefaultParagraphFont"/>
    <w:uiPriority w:val="22"/>
    <w:qFormat/>
    <w:rPr>
      <w:b w:val="1"/>
    </w:rPr>
  </w:style>
  <w:style w:type="paragraph" w:customStyle="1" w:styleId="Default">
    <w:name w:val="Default"/>
    <w:rPr>
      <w:sz w:val="24.0"/>
      <w:szCs w:val="24.0"/>
      <w:color w:val="000000"/>
      <w:rFonts w:ascii="Cambria" w:cs="Cambria" w:hAnsi="Cambria"/>
    </w:rPr>
    <w:pPr>
      <w:spacing w:after="0" w:line="240" w:lineRule="auto"/>
      <w:rPr>
        <w:sz w:val="24.0"/>
        <w:szCs w:val="24.0"/>
        <w:color w:val="000000"/>
        <w:rFonts w:ascii="Cambria" w:cs="Cambria" w:hAnsi="Cambria"/>
      </w:rPr>
    </w:pPr>
  </w:style>
  <w:style w:type="paragraph" w:styleId="ListParagraph">
    <w:name w:val="List Paragraph"/>
    <w:basedOn w:val="Normal"/>
    <w:uiPriority w:val="34"/>
    <w:qFormat/>
    <w:pPr>
      <w:contextualSpacing w:val="true"/>
      <w:ind w:left="720"/>
    </w:pPr>
  </w:style>
  <w:style w:type="character" w:styleId="SubtleEmphasis">
    <w:name w:val="Subtle Emphasis"/>
    <w:basedOn w:val="DefaultParagraphFont"/>
    <w:uiPriority w:val="19"/>
    <w:qFormat/>
    <w:rPr>
      <w:i w:val="1"/>
      <w:color w:val="808080"/>
    </w:rPr>
  </w:style>
  <w:style w:type="paragraph" w:styleId="BalloonText">
    <w:name w:val="Balloon Text"/>
    <w:link w:val="BalloonTextChar"/>
    <w:basedOn w:val="Normal"/>
    <w:uiPriority w:val="99"/>
    <w:rPr>
      <w:sz w:val="16.0"/>
      <w:szCs w:val="16.0"/>
      <w:rFonts w:ascii="Tahoma" w:cs="Tahoma" w:hAnsi="Tahoma"/>
    </w:rPr>
    <w:pPr>
      <w:spacing w:after="0" w:line="240" w:lineRule="auto"/>
    </w:pPr>
  </w:style>
  <w:style w:type="character" w:customStyle="1" w:styleId="BalloonTextChar">
    <w:name w:val="Balloon Text Char"/>
    <w:link w:val="BalloonText"/>
    <w:basedOn w:val="DefaultParagraphFont"/>
    <w:uiPriority w:val="99"/>
    <w:rPr>
      <w:sz w:val="16.0"/>
      <w:szCs w:val="16.0"/>
      <w:rFonts w:ascii="Tahoma" w:cs="Tahoma" w:hAnsi="Tahoma"/>
    </w:rPr>
  </w:style>
  <w:style w:type="paragraph" w:styleId="Header">
    <w:name w:val="header"/>
    <w:link w:val="HeaderChar"/>
    <w:basedOn w:val="Normal"/>
    <w:uiPriority w:val="99"/>
    <w:pPr>
      <w:tabs>
        <w:tab w:val="center" w:pos="4680"/>
        <w:tab w:val="right" w:pos="9360"/>
      </w:tabs>
      <w:spacing w:after="0" w:line="240" w:lineRule="auto"/>
    </w:pPr>
  </w:style>
  <w:style w:type="character" w:customStyle="1" w:styleId="HeaderChar">
    <w:name w:val="Header Char"/>
    <w:link w:val="Header"/>
    <w:basedOn w:val="DefaultParagraphFont"/>
    <w:uiPriority w:val="99"/>
  </w:style>
  <w:style w:type="paragraph" w:styleId="Footer">
    <w:name w:val="footer"/>
    <w:link w:val="FooterChar"/>
    <w:basedOn w:val="Normal"/>
    <w:uiPriority w:val="99"/>
    <w:pPr>
      <w:tabs>
        <w:tab w:val="center" w:pos="4680"/>
        <w:tab w:val="right" w:pos="9360"/>
      </w:tabs>
      <w:spacing w:after="0" w:line="240" w:lineRule="auto"/>
    </w:pPr>
  </w:style>
  <w:style w:type="character" w:customStyle="1" w:styleId="FooterChar">
    <w:name w:val="Footer Char"/>
    <w:link w:val="Footer"/>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2212321">
      <w:bodyDiv w:val="1"/>
      <w:marLeft w:val="0"/>
      <w:marRight w:val="0"/>
      <w:marTop w:val="0"/>
      <w:marBottom w:val="0"/>
      <w:divBdr>
        <w:top w:val="none" w:sz="0" w:space="0" w:color="auto"/>
        <w:left w:val="none" w:sz="0" w:space="0" w:color="auto"/>
        <w:bottom w:val="none" w:sz="0" w:space="0" w:color="auto"/>
        <w:right w:val="none" w:sz="0" w:space="0" w:color="auto"/>
      </w:divBdr>
      <w:divsChild>
        <w:div w:id="893390574">
          <w:marLeft w:val="0"/>
          <w:marRight w:val="0"/>
          <w:marTop w:val="0"/>
          <w:marBottom w:val="0"/>
          <w:divBdr>
            <w:top w:val="none" w:sz="0" w:space="0" w:color="auto"/>
            <w:left w:val="none" w:sz="0" w:space="0" w:color="auto"/>
            <w:bottom w:val="none" w:sz="0" w:space="0" w:color="auto"/>
            <w:right w:val="none" w:sz="0" w:space="0" w:color="auto"/>
          </w:divBdr>
          <w:divsChild>
            <w:div w:id="850221197">
              <w:marLeft w:val="0"/>
              <w:marRight w:val="0"/>
              <w:marTop w:val="0"/>
              <w:marBottom w:val="0"/>
              <w:divBdr>
                <w:top w:val="none" w:sz="0" w:space="0" w:color="auto"/>
                <w:left w:val="none" w:sz="0" w:space="0" w:color="auto"/>
                <w:bottom w:val="none" w:sz="0" w:space="0" w:color="auto"/>
                <w:right w:val="none" w:sz="0" w:space="0" w:color="auto"/>
              </w:divBdr>
              <w:divsChild>
                <w:div w:id="1034496855">
                  <w:marLeft w:val="0"/>
                  <w:marRight w:val="0"/>
                  <w:marTop w:val="0"/>
                  <w:marBottom w:val="0"/>
                  <w:divBdr>
                    <w:top w:val="none" w:sz="0" w:space="0" w:color="auto"/>
                    <w:left w:val="none" w:sz="0" w:space="0" w:color="auto"/>
                    <w:bottom w:val="none" w:sz="0" w:space="0" w:color="auto"/>
                    <w:right w:val="none" w:sz="0" w:space="0" w:color="auto"/>
                  </w:divBdr>
                  <w:divsChild>
                    <w:div w:id="1206529145">
                      <w:marLeft w:val="0"/>
                      <w:marRight w:val="0"/>
                      <w:marTop w:val="0"/>
                      <w:marBottom w:val="0"/>
                      <w:divBdr>
                        <w:top w:val="none" w:sz="0" w:space="0" w:color="auto"/>
                        <w:left w:val="none" w:sz="0" w:space="0" w:color="auto"/>
                        <w:bottom w:val="none" w:sz="0" w:space="0" w:color="auto"/>
                        <w:right w:val="none" w:sz="0" w:space="0" w:color="auto"/>
                      </w:divBdr>
                      <w:divsChild>
                        <w:div w:id="516702871">
                          <w:marLeft w:val="0"/>
                          <w:marRight w:val="0"/>
                          <w:marTop w:val="0"/>
                          <w:marBottom w:val="0"/>
                          <w:divBdr>
                            <w:top w:val="none" w:sz="0" w:space="0" w:color="auto"/>
                            <w:left w:val="none" w:sz="0" w:space="0" w:color="auto"/>
                            <w:bottom w:val="none" w:sz="0" w:space="0" w:color="auto"/>
                            <w:right w:val="none" w:sz="0" w:space="0" w:color="auto"/>
                          </w:divBdr>
                          <w:divsChild>
                            <w:div w:id="1900482045">
                              <w:marLeft w:val="0"/>
                              <w:marRight w:val="0"/>
                              <w:marTop w:val="0"/>
                              <w:marBottom w:val="0"/>
                              <w:divBdr>
                                <w:top w:val="none" w:sz="0" w:space="0" w:color="auto"/>
                                <w:left w:val="none" w:sz="0" w:space="0" w:color="auto"/>
                                <w:bottom w:val="none" w:sz="0" w:space="0" w:color="auto"/>
                                <w:right w:val="none" w:sz="0" w:space="0" w:color="auto"/>
                              </w:divBdr>
                              <w:divsChild>
                                <w:div w:id="1737244422">
                                  <w:marLeft w:val="0"/>
                                  <w:marRight w:val="0"/>
                                  <w:marTop w:val="0"/>
                                  <w:marBottom w:val="0"/>
                                  <w:divBdr>
                                    <w:top w:val="none" w:sz="0" w:space="0" w:color="auto"/>
                                    <w:left w:val="none" w:sz="0" w:space="0" w:color="auto"/>
                                    <w:bottom w:val="none" w:sz="0" w:space="0" w:color="auto"/>
                                    <w:right w:val="none" w:sz="0" w:space="0" w:color="auto"/>
                                  </w:divBdr>
                                  <w:divsChild>
                                    <w:div w:id="1655793821">
                                      <w:marLeft w:val="0"/>
                                      <w:marRight w:val="0"/>
                                      <w:marTop w:val="0"/>
                                      <w:marBottom w:val="0"/>
                                      <w:divBdr>
                                        <w:top w:val="none" w:sz="0" w:space="0" w:color="auto"/>
                                        <w:left w:val="none" w:sz="0" w:space="0" w:color="auto"/>
                                        <w:bottom w:val="none" w:sz="0" w:space="0" w:color="auto"/>
                                        <w:right w:val="none" w:sz="0" w:space="0" w:color="auto"/>
                                      </w:divBdr>
                                      <w:divsChild>
                                        <w:div w:id="98531025">
                                          <w:marLeft w:val="0"/>
                                          <w:marRight w:val="0"/>
                                          <w:marTop w:val="0"/>
                                          <w:marBottom w:val="0"/>
                                          <w:divBdr>
                                            <w:top w:val="none" w:sz="0" w:space="0" w:color="auto"/>
                                            <w:left w:val="none" w:sz="0" w:space="0" w:color="auto"/>
                                            <w:bottom w:val="none" w:sz="0" w:space="0" w:color="auto"/>
                                            <w:right w:val="none" w:sz="0" w:space="0" w:color="auto"/>
                                          </w:divBdr>
                                          <w:divsChild>
                                            <w:div w:id="13070417">
                                              <w:marLeft w:val="0"/>
                                              <w:marRight w:val="0"/>
                                              <w:marTop w:val="0"/>
                                              <w:marBottom w:val="0"/>
                                              <w:divBdr>
                                                <w:top w:val="none" w:sz="0" w:space="0" w:color="auto"/>
                                                <w:left w:val="none" w:sz="0" w:space="0" w:color="auto"/>
                                                <w:bottom w:val="none" w:sz="0" w:space="0" w:color="auto"/>
                                                <w:right w:val="none" w:sz="0" w:space="0" w:color="auto"/>
                                              </w:divBdr>
                                              <w:divsChild>
                                                <w:div w:id="43871877">
                                                  <w:marLeft w:val="0"/>
                                                  <w:marRight w:val="0"/>
                                                  <w:marTop w:val="0"/>
                                                  <w:marBottom w:val="0"/>
                                                  <w:divBdr>
                                                    <w:top w:val="none" w:sz="0" w:space="0" w:color="auto"/>
                                                    <w:left w:val="none" w:sz="0" w:space="0" w:color="auto"/>
                                                    <w:bottom w:val="none" w:sz="0" w:space="0" w:color="auto"/>
                                                    <w:right w:val="none" w:sz="0" w:space="0" w:color="auto"/>
                                                  </w:divBdr>
                                                  <w:divsChild>
                                                    <w:div w:id="485585768">
                                                      <w:marLeft w:val="0"/>
                                                      <w:marRight w:val="0"/>
                                                      <w:marTop w:val="0"/>
                                                      <w:marBottom w:val="0"/>
                                                      <w:divBdr>
                                                        <w:top w:val="none" w:sz="0" w:space="0" w:color="auto"/>
                                                        <w:left w:val="none" w:sz="0" w:space="0" w:color="auto"/>
                                                        <w:bottom w:val="none" w:sz="0" w:space="0" w:color="auto"/>
                                                        <w:right w:val="none" w:sz="0" w:space="0" w:color="auto"/>
                                                      </w:divBdr>
                                                      <w:divsChild>
                                                        <w:div w:id="1870947449">
                                                          <w:marLeft w:val="0"/>
                                                          <w:marRight w:val="0"/>
                                                          <w:marTop w:val="0"/>
                                                          <w:marBottom w:val="0"/>
                                                          <w:divBdr>
                                                            <w:top w:val="none" w:sz="0" w:space="0" w:color="auto"/>
                                                            <w:left w:val="none" w:sz="0" w:space="0" w:color="auto"/>
                                                            <w:bottom w:val="none" w:sz="0" w:space="0" w:color="auto"/>
                                                            <w:right w:val="none" w:sz="0" w:space="0" w:color="auto"/>
                                                          </w:divBdr>
                                                          <w:divsChild>
                                                            <w:div w:id="870647748">
                                                              <w:marLeft w:val="0"/>
                                                              <w:marRight w:val="0"/>
                                                              <w:marTop w:val="0"/>
                                                              <w:marBottom w:val="0"/>
                                                              <w:divBdr>
                                                                <w:top w:val="none" w:sz="0" w:space="0" w:color="auto"/>
                                                                <w:left w:val="none" w:sz="0" w:space="0" w:color="auto"/>
                                                                <w:bottom w:val="none" w:sz="0" w:space="0" w:color="auto"/>
                                                                <w:right w:val="none" w:sz="0" w:space="0" w:color="auto"/>
                                                              </w:divBdr>
                                                              <w:divsChild>
                                                                <w:div w:id="71972178">
                                                                  <w:marLeft w:val="0"/>
                                                                  <w:marRight w:val="0"/>
                                                                  <w:marTop w:val="0"/>
                                                                  <w:marBottom w:val="0"/>
                                                                  <w:divBdr>
                                                                    <w:top w:val="none" w:sz="0" w:space="0" w:color="auto"/>
                                                                    <w:left w:val="none" w:sz="0" w:space="0" w:color="auto"/>
                                                                    <w:bottom w:val="none" w:sz="0" w:space="0" w:color="auto"/>
                                                                    <w:right w:val="none" w:sz="0" w:space="0" w:color="auto"/>
                                                                  </w:divBdr>
                                                                  <w:divsChild>
                                                                    <w:div w:id="809130814">
                                                                      <w:marLeft w:val="0"/>
                                                                      <w:marRight w:val="0"/>
                                                                      <w:marTop w:val="0"/>
                                                                      <w:marBottom w:val="0"/>
                                                                      <w:divBdr>
                                                                        <w:top w:val="none" w:sz="0" w:space="0" w:color="auto"/>
                                                                        <w:left w:val="none" w:sz="0" w:space="0" w:color="auto"/>
                                                                        <w:bottom w:val="none" w:sz="0" w:space="0" w:color="auto"/>
                                                                        <w:right w:val="none" w:sz="0" w:space="0" w:color="auto"/>
                                                                      </w:divBdr>
                                                                      <w:divsChild>
                                                                        <w:div w:id="1784105243">
                                                                          <w:marLeft w:val="0"/>
                                                                          <w:marRight w:val="0"/>
                                                                          <w:marTop w:val="0"/>
                                                                          <w:marBottom w:val="0"/>
                                                                          <w:divBdr>
                                                                            <w:top w:val="none" w:sz="0" w:space="0" w:color="auto"/>
                                                                            <w:left w:val="none" w:sz="0" w:space="0" w:color="auto"/>
                                                                            <w:bottom w:val="none" w:sz="0" w:space="0" w:color="auto"/>
                                                                            <w:right w:val="none" w:sz="0" w:space="0" w:color="auto"/>
                                                                          </w:divBdr>
                                                                          <w:divsChild>
                                                                            <w:div w:id="1789352105">
                                                                              <w:marLeft w:val="0"/>
                                                                              <w:marRight w:val="0"/>
                                                                              <w:marTop w:val="0"/>
                                                                              <w:marBottom w:val="0"/>
                                                                              <w:divBdr>
                                                                                <w:top w:val="none" w:sz="0" w:space="0" w:color="auto"/>
                                                                                <w:left w:val="none" w:sz="0" w:space="0" w:color="auto"/>
                                                                                <w:bottom w:val="none" w:sz="0" w:space="0" w:color="auto"/>
                                                                                <w:right w:val="none" w:sz="0" w:space="0" w:color="auto"/>
                                                                              </w:divBdr>
                                                                              <w:divsChild>
                                                                                <w:div w:id="1320427935">
                                                                                  <w:marLeft w:val="0"/>
                                                                                  <w:marRight w:val="0"/>
                                                                                  <w:marTop w:val="0"/>
                                                                                  <w:marBottom w:val="0"/>
                                                                                  <w:divBdr>
                                                                                    <w:top w:val="none" w:sz="0" w:space="0" w:color="auto"/>
                                                                                    <w:left w:val="none" w:sz="0" w:space="0" w:color="auto"/>
                                                                                    <w:bottom w:val="none" w:sz="0" w:space="0" w:color="auto"/>
                                                                                    <w:right w:val="none" w:sz="0" w:space="0" w:color="auto"/>
                                                                                  </w:divBdr>
                                                                                  <w:divsChild>
                                                                                    <w:div w:id="328604773">
                                                                                      <w:marLeft w:val="0"/>
                                                                                      <w:marRight w:val="0"/>
                                                                                      <w:marTop w:val="0"/>
                                                                                      <w:marBottom w:val="0"/>
                                                                                      <w:divBdr>
                                                                                        <w:top w:val="none" w:sz="0" w:space="0" w:color="auto"/>
                                                                                        <w:left w:val="none" w:sz="0" w:space="0" w:color="auto"/>
                                                                                        <w:bottom w:val="none" w:sz="0" w:space="0" w:color="auto"/>
                                                                                        <w:right w:val="none" w:sz="0" w:space="0" w:color="auto"/>
                                                                                      </w:divBdr>
                                                                                      <w:divsChild>
                                                                                        <w:div w:id="644044012">
                                                                                          <w:marLeft w:val="0"/>
                                                                                          <w:marRight w:val="0"/>
                                                                                          <w:marTop w:val="0"/>
                                                                                          <w:marBottom w:val="0"/>
                                                                                          <w:divBdr>
                                                                                            <w:top w:val="none" w:sz="0" w:space="0" w:color="auto"/>
                                                                                            <w:left w:val="none" w:sz="0" w:space="0" w:color="auto"/>
                                                                                            <w:bottom w:val="none" w:sz="0" w:space="0" w:color="auto"/>
                                                                                            <w:right w:val="none" w:sz="0" w:space="0" w:color="auto"/>
                                                                                          </w:divBdr>
                                                                                          <w:divsChild>
                                                                                            <w:div w:id="1514342511">
                                                                                              <w:marLeft w:val="0"/>
                                                                                              <w:marRight w:val="0"/>
                                                                                              <w:marTop w:val="0"/>
                                                                                              <w:marBottom w:val="0"/>
                                                                                              <w:divBdr>
                                                                                                <w:top w:val="none" w:sz="0" w:space="0" w:color="auto"/>
                                                                                                <w:left w:val="none" w:sz="0" w:space="0" w:color="auto"/>
                                                                                                <w:bottom w:val="none" w:sz="0" w:space="0" w:color="auto"/>
                                                                                                <w:right w:val="none" w:sz="0" w:space="0" w:color="auto"/>
                                                                                              </w:divBdr>
                                                                                              <w:divsChild>
                                                                                                <w:div w:id="512693455">
                                                                                                  <w:marLeft w:val="0"/>
                                                                                                  <w:marRight w:val="0"/>
                                                                                                  <w:marTop w:val="0"/>
                                                                                                  <w:marBottom w:val="0"/>
                                                                                                  <w:divBdr>
                                                                                                    <w:top w:val="none" w:sz="0" w:space="0" w:color="auto"/>
                                                                                                    <w:left w:val="none" w:sz="0" w:space="0" w:color="auto"/>
                                                                                                    <w:bottom w:val="none" w:sz="0" w:space="0" w:color="auto"/>
                                                                                                    <w:right w:val="none" w:sz="0" w:space="0" w:color="auto"/>
                                                                                                  </w:divBdr>
                                                                                                  <w:divsChild>
                                                                                                    <w:div w:id="1576084623">
                                                                                                      <w:marLeft w:val="0"/>
                                                                                                      <w:marRight w:val="0"/>
                                                                                                      <w:marTop w:val="0"/>
                                                                                                      <w:marBottom w:val="0"/>
                                                                                                      <w:divBdr>
                                                                                                        <w:top w:val="none" w:sz="0" w:space="0" w:color="auto"/>
                                                                                                        <w:left w:val="none" w:sz="0" w:space="0" w:color="auto"/>
                                                                                                        <w:bottom w:val="none" w:sz="0" w:space="0" w:color="auto"/>
                                                                                                        <w:right w:val="none" w:sz="0" w:space="0" w:color="auto"/>
                                                                                                      </w:divBdr>
                                                                                                      <w:divsChild>
                                                                                                        <w:div w:id="1496334316">
                                                                                                          <w:marLeft w:val="0"/>
                                                                                                          <w:marRight w:val="0"/>
                                                                                                          <w:marTop w:val="0"/>
                                                                                                          <w:marBottom w:val="0"/>
                                                                                                          <w:divBdr>
                                                                                                            <w:top w:val="none" w:sz="0" w:space="0" w:color="auto"/>
                                                                                                            <w:left w:val="none" w:sz="0" w:space="0" w:color="auto"/>
                                                                                                            <w:bottom w:val="none" w:sz="0" w:space="0" w:color="auto"/>
                                                                                                            <w:right w:val="none" w:sz="0" w:space="0" w:color="auto"/>
                                                                                                          </w:divBdr>
                                                                                                          <w:divsChild>
                                                                                                            <w:div w:id="260647377">
                                                                                                              <w:marLeft w:val="0"/>
                                                                                                              <w:marRight w:val="0"/>
                                                                                                              <w:marTop w:val="0"/>
                                                                                                              <w:marBottom w:val="0"/>
                                                                                                              <w:divBdr>
                                                                                                                <w:top w:val="none" w:sz="0" w:space="0" w:color="auto"/>
                                                                                                                <w:left w:val="none" w:sz="0" w:space="0" w:color="auto"/>
                                                                                                                <w:bottom w:val="none" w:sz="0" w:space="0" w:color="auto"/>
                                                                                                                <w:right w:val="none" w:sz="0" w:space="0" w:color="auto"/>
                                                                                                              </w:divBdr>
                                                                                                              <w:divsChild>
                                                                                                                <w:div w:id="2114199635">
                                                                                                                  <w:marLeft w:val="0"/>
                                                                                                                  <w:marRight w:val="0"/>
                                                                                                                  <w:marTop w:val="0"/>
                                                                                                                  <w:marBottom w:val="0"/>
                                                                                                                  <w:divBdr>
                                                                                                                    <w:top w:val="none" w:sz="0" w:space="0" w:color="auto"/>
                                                                                                                    <w:left w:val="none" w:sz="0" w:space="0" w:color="auto"/>
                                                                                                                    <w:bottom w:val="none" w:sz="0" w:space="0" w:color="auto"/>
                                                                                                                    <w:right w:val="none" w:sz="0" w:space="0" w:color="auto"/>
                                                                                                                  </w:divBdr>
                                                                                                                  <w:divsChild>
                                                                                                                    <w:div w:id="1304434376">
                                                                                                                      <w:marLeft w:val="0"/>
                                                                                                                      <w:marRight w:val="0"/>
                                                                                                                      <w:marTop w:val="0"/>
                                                                                                                      <w:marBottom w:val="0"/>
                                                                                                                      <w:divBdr>
                                                                                                                        <w:top w:val="none" w:sz="0" w:space="0" w:color="auto"/>
                                                                                                                        <w:left w:val="none" w:sz="0" w:space="0" w:color="auto"/>
                                                                                                                        <w:bottom w:val="none" w:sz="0" w:space="0" w:color="auto"/>
                                                                                                                        <w:right w:val="none" w:sz="0" w:space="0" w:color="auto"/>
                                                                                                                      </w:divBdr>
                                                                                                                      <w:divsChild>
                                                                                                                        <w:div w:id="1782456578">
                                                                                                                          <w:marLeft w:val="0"/>
                                                                                                                          <w:marRight w:val="0"/>
                                                                                                                          <w:marTop w:val="0"/>
                                                                                                                          <w:marBottom w:val="0"/>
                                                                                                                          <w:divBdr>
                                                                                                                            <w:top w:val="none" w:sz="0" w:space="0" w:color="auto"/>
                                                                                                                            <w:left w:val="none" w:sz="0" w:space="0" w:color="auto"/>
                                                                                                                            <w:bottom w:val="none" w:sz="0" w:space="0" w:color="auto"/>
                                                                                                                            <w:right w:val="none" w:sz="0" w:space="0" w:color="auto"/>
                                                                                                                          </w:divBdr>
                                                                                                                          <w:divsChild>
                                                                                                                            <w:div w:id="174619726">
                                                                                                                              <w:marLeft w:val="0"/>
                                                                                                                              <w:marRight w:val="0"/>
                                                                                                                              <w:marTop w:val="0"/>
                                                                                                                              <w:marBottom w:val="0"/>
                                                                                                                              <w:divBdr>
                                                                                                                                <w:top w:val="none" w:sz="0" w:space="0" w:color="auto"/>
                                                                                                                                <w:left w:val="none" w:sz="0" w:space="0" w:color="auto"/>
                                                                                                                                <w:bottom w:val="none" w:sz="0" w:space="0" w:color="auto"/>
                                                                                                                                <w:right w:val="none" w:sz="0" w:space="0" w:color="auto"/>
                                                                                                                              </w:divBdr>
                                                                                                                              <w:divsChild>
                                                                                                                                <w:div w:id="1446659575">
                                                                                                                                  <w:marLeft w:val="0"/>
                                                                                                                                  <w:marRight w:val="0"/>
                                                                                                                                  <w:marTop w:val="0"/>
                                                                                                                                  <w:marBottom w:val="0"/>
                                                                                                                                  <w:divBdr>
                                                                                                                                    <w:top w:val="none" w:sz="0" w:space="0" w:color="auto"/>
                                                                                                                                    <w:left w:val="none" w:sz="0" w:space="0" w:color="auto"/>
                                                                                                                                    <w:bottom w:val="none" w:sz="0" w:space="0" w:color="auto"/>
                                                                                                                                    <w:right w:val="none" w:sz="0" w:space="0" w:color="auto"/>
                                                                                                                                  </w:divBdr>
                                                                                                                                  <w:divsChild>
                                                                                                                                    <w:div w:id="849026993">
                                                                                                                                      <w:marLeft w:val="0"/>
                                                                                                                                      <w:marRight w:val="0"/>
                                                                                                                                      <w:marTop w:val="0"/>
                                                                                                                                      <w:marBottom w:val="0"/>
                                                                                                                                      <w:divBdr>
                                                                                                                                        <w:top w:val="none" w:sz="0" w:space="0" w:color="auto"/>
                                                                                                                                        <w:left w:val="none" w:sz="0" w:space="0" w:color="auto"/>
                                                                                                                                        <w:bottom w:val="none" w:sz="0" w:space="0" w:color="auto"/>
                                                                                                                                        <w:right w:val="none" w:sz="0" w:space="0" w:color="auto"/>
                                                                                                                                      </w:divBdr>
                                                                                                                                      <w:divsChild>
                                                                                                                                        <w:div w:id="159855477">
                                                                                                                                          <w:marLeft w:val="0"/>
                                                                                                                                          <w:marRight w:val="0"/>
                                                                                                                                          <w:marTop w:val="0"/>
                                                                                                                                          <w:marBottom w:val="0"/>
                                                                                                                                          <w:divBdr>
                                                                                                                                            <w:top w:val="none" w:sz="0" w:space="0" w:color="auto"/>
                                                                                                                                            <w:left w:val="none" w:sz="0" w:space="0" w:color="auto"/>
                                                                                                                                            <w:bottom w:val="none" w:sz="0" w:space="0" w:color="auto"/>
                                                                                                                                            <w:right w:val="none" w:sz="0" w:space="0" w:color="auto"/>
                                                                                                                                          </w:divBdr>
                                                                                                                                          <w:divsChild>
                                                                                                                                            <w:div w:id="1760176578">
                                                                                                                                              <w:marLeft w:val="0"/>
                                                                                                                                              <w:marRight w:val="0"/>
                                                                                                                                              <w:marTop w:val="0"/>
                                                                                                                                              <w:marBottom w:val="0"/>
                                                                                                                                              <w:divBdr>
                                                                                                                                                <w:top w:val="none" w:sz="0" w:space="0" w:color="auto"/>
                                                                                                                                                <w:left w:val="none" w:sz="0" w:space="0" w:color="auto"/>
                                                                                                                                                <w:bottom w:val="none" w:sz="0" w:space="0" w:color="auto"/>
                                                                                                                                                <w:right w:val="none" w:sz="0" w:space="0" w:color="auto"/>
                                                                                                                                              </w:divBdr>
                                                                                                                                              <w:divsChild>
                                                                                                                                                <w:div w:id="1439833495">
                                                                                                                                                  <w:marLeft w:val="0"/>
                                                                                                                                                  <w:marRight w:val="0"/>
                                                                                                                                                  <w:marTop w:val="0"/>
                                                                                                                                                  <w:marBottom w:val="0"/>
                                                                                                                                                  <w:divBdr>
                                                                                                                                                    <w:top w:val="none" w:sz="0" w:space="0" w:color="auto"/>
                                                                                                                                                    <w:left w:val="none" w:sz="0" w:space="0" w:color="auto"/>
                                                                                                                                                    <w:bottom w:val="none" w:sz="0" w:space="0" w:color="auto"/>
                                                                                                                                                    <w:right w:val="none" w:sz="0" w:space="0" w:color="auto"/>
                                                                                                                                                  </w:divBdr>
                                                                                                                                                  <w:divsChild>
                                                                                                                                                    <w:div w:id="59451977">
                                                                                                                                                      <w:marLeft w:val="0"/>
                                                                                                                                                      <w:marRight w:val="0"/>
                                                                                                                                                      <w:marTop w:val="0"/>
                                                                                                                                                      <w:marBottom w:val="0"/>
                                                                                                                                                      <w:divBdr>
                                                                                                                                                        <w:top w:val="none" w:sz="0" w:space="0" w:color="auto"/>
                                                                                                                                                        <w:left w:val="none" w:sz="0" w:space="0" w:color="auto"/>
                                                                                                                                                        <w:bottom w:val="none" w:sz="0" w:space="0" w:color="auto"/>
                                                                                                                                                        <w:right w:val="none" w:sz="0" w:space="0" w:color="auto"/>
                                                                                                                                                      </w:divBdr>
                                                                                                                                                      <w:divsChild>
                                                                                                                                                        <w:div w:id="50960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nuzzols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Quickword</Application>
  <DocSecurity>0</DocSecurity>
  <Lines>1</Lines>
  <Paragraphs>7</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Nuzzolillo</dc:creator>
  <cp:keywords/>
  <dc:description/>
  <cp:lastModifiedBy>Sean Nuzzolillo</cp:lastModifiedBy>
  <cp:revision>7</cp:revision>
  <dcterms:created xsi:type="dcterms:W3CDTF">2014-03-24T17:43:00Z</dcterms:created>
  <dcterms:modified xsi:type="dcterms:W3CDTF">2014-12-12T15:19:00Z</dcterms:modified>
</cp:coreProperties>
</file>